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oy8bcf3y2c9d" w:id="0"/>
      <w:bookmarkEnd w:id="0"/>
      <w:r w:rsidDel="00000000" w:rsidR="00000000" w:rsidRPr="00000000">
        <w:rPr>
          <w:b w:val="1"/>
          <w:rtl w:val="0"/>
        </w:rPr>
        <w:t xml:space="preserve">SUPER SOCIAL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An application for Non-Governmental Organizations (ONGs), </w:t>
        <w:br w:type="textWrapping"/>
        <w:t xml:space="preserve">bringing efficiency, transparency and privacy to welfare programs.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dnpux14581wf" w:id="1"/>
      <w:bookmarkEnd w:id="1"/>
      <w:r w:rsidDel="00000000" w:rsidR="00000000" w:rsidRPr="00000000">
        <w:rPr>
          <w:rtl w:val="0"/>
        </w:rPr>
        <w:t xml:space="preserve">PROBLEM:</w:t>
      </w:r>
    </w:p>
    <w:p w:rsidR="00000000" w:rsidDel="00000000" w:rsidP="00000000" w:rsidRDefault="00000000" w:rsidRPr="00000000" w14:paraId="00000006">
      <w:pPr>
        <w:rPr/>
      </w:pPr>
      <w:r w:rsidDel="00000000" w:rsidR="00000000" w:rsidRPr="00000000">
        <w:rPr>
          <w:rtl w:val="0"/>
        </w:rPr>
        <w:t xml:space="preserve">There are lots of social assistance/welfare programs, but until today, welfare recipients have not been able to also have privacy, which is really important to minimize the effects of using this information for political motives and tracking recipients financial data.</w:t>
      </w:r>
    </w:p>
    <w:p w:rsidR="00000000" w:rsidDel="00000000" w:rsidP="00000000" w:rsidRDefault="00000000" w:rsidRPr="00000000" w14:paraId="00000007">
      <w:pPr>
        <w:rPr/>
      </w:pPr>
      <w:r w:rsidDel="00000000" w:rsidR="00000000" w:rsidRPr="00000000">
        <w:rPr>
          <w:rtl w:val="0"/>
        </w:rPr>
        <w:t xml:space="preserve">For ONGs, it is very inefficient dispersing funds, which can increase workload and time involved to process transactions. It is also important to have transparency tools, showing that the funds were actually dispersed, but without releasing sensitive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sodzr1axnnj9" w:id="2"/>
      <w:bookmarkEnd w:id="2"/>
      <w:r w:rsidDel="00000000" w:rsidR="00000000" w:rsidRPr="00000000">
        <w:rPr>
          <w:rtl w:val="0"/>
        </w:rPr>
        <w:t xml:space="preserve">OUR SOLUTION:</w:t>
      </w:r>
    </w:p>
    <w:p w:rsidR="00000000" w:rsidDel="00000000" w:rsidP="00000000" w:rsidRDefault="00000000" w:rsidRPr="00000000" w14:paraId="0000000A">
      <w:pPr>
        <w:rPr/>
      </w:pPr>
      <w:r w:rsidDel="00000000" w:rsidR="00000000" w:rsidRPr="00000000">
        <w:rPr>
          <w:rtl w:val="0"/>
        </w:rPr>
        <w:t xml:space="preserve">Offers the transparency needed for the initial fund dispersing using blockchain technology, and it gives recipients the privacy they need and the control over their funds without using financial institutions. </w:t>
      </w:r>
    </w:p>
    <w:p w:rsidR="00000000" w:rsidDel="00000000" w:rsidP="00000000" w:rsidRDefault="00000000" w:rsidRPr="00000000" w14:paraId="0000000B">
      <w:pPr>
        <w:rPr/>
      </w:pPr>
      <w:r w:rsidDel="00000000" w:rsidR="00000000" w:rsidRPr="00000000">
        <w:rPr>
          <w:rtl w:val="0"/>
        </w:rPr>
        <w:t xml:space="preserve">We also aim to increase financial education by offering the option to "stake" social welfare funds in DeFi so there is a very easy option to save money.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x290iq8aipgy" w:id="3"/>
      <w:bookmarkEnd w:id="3"/>
      <w:r w:rsidDel="00000000" w:rsidR="00000000" w:rsidRPr="00000000">
        <w:rPr>
          <w:rtl w:val="0"/>
        </w:rPr>
        <w:t xml:space="preserve">TECH STACK:</w:t>
      </w:r>
    </w:p>
    <w:p w:rsidR="00000000" w:rsidDel="00000000" w:rsidP="00000000" w:rsidRDefault="00000000" w:rsidRPr="00000000" w14:paraId="0000000E">
      <w:pPr>
        <w:rPr/>
      </w:pPr>
      <w:r w:rsidDel="00000000" w:rsidR="00000000" w:rsidRPr="00000000">
        <w:rPr>
          <w:rtl w:val="0"/>
        </w:rPr>
        <w:t xml:space="preserve">We are using Superfluid as a funds/payments technology, that we will be using to set up a demo. We believe that this solution offers a good solution that increases efficiency and transparency for initial funds disbursement. This will also show as a "money stream" for final users that will make the interface very attractive and engaging for users.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Specifically, we are using PURE SUPER TOKENS from Superfluid, which is why we are naming our project “Super Social”.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Also, for the privacy side, Aztec network will be used as an integration with Superfluid, providing a secure and private technology stack.</w:t>
      </w:r>
    </w:p>
    <w:p w:rsidR="00000000" w:rsidDel="00000000" w:rsidP="00000000" w:rsidRDefault="00000000" w:rsidRPr="00000000" w14:paraId="00000013">
      <w:pPr>
        <w:rPr/>
      </w:pPr>
      <w:r w:rsidDel="00000000" w:rsidR="00000000" w:rsidRPr="00000000">
        <w:rPr>
          <w:rtl w:val="0"/>
        </w:rPr>
        <w:t xml:space="preserve">For ease of use, we are implementing Web3Auth to make it easier for welfare recipients to login into the system.</w:t>
      </w:r>
    </w:p>
    <w:p w:rsidR="00000000" w:rsidDel="00000000" w:rsidP="00000000" w:rsidRDefault="00000000" w:rsidRPr="00000000" w14:paraId="00000014">
      <w:pPr>
        <w:rPr/>
      </w:pPr>
      <w:r w:rsidDel="00000000" w:rsidR="00000000" w:rsidRPr="00000000">
        <w:rPr>
          <w:rtl w:val="0"/>
        </w:rPr>
        <w:t xml:space="preserve">As a last option, Curve is a DeFi provider that will give users the option to stake their funds and promote/incentivize saving.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Superfluid</w:t>
      </w:r>
      <w:r w:rsidDel="00000000" w:rsidR="00000000" w:rsidRPr="00000000">
        <w:rPr>
          <w:rtl w:val="0"/>
        </w:rPr>
        <w:t xml:space="preserve">: Payments</w:t>
      </w:r>
    </w:p>
    <w:p w:rsidR="00000000" w:rsidDel="00000000" w:rsidP="00000000" w:rsidRDefault="00000000" w:rsidRPr="00000000" w14:paraId="00000017">
      <w:pPr>
        <w:rPr/>
      </w:pPr>
      <w:r w:rsidDel="00000000" w:rsidR="00000000" w:rsidRPr="00000000">
        <w:rPr>
          <w:b w:val="1"/>
          <w:rtl w:val="0"/>
        </w:rPr>
        <w:t xml:space="preserve">Aztec:</w:t>
      </w:r>
      <w:r w:rsidDel="00000000" w:rsidR="00000000" w:rsidRPr="00000000">
        <w:rPr>
          <w:rtl w:val="0"/>
        </w:rPr>
        <w:t xml:space="preserve"> Privacy</w:t>
      </w:r>
    </w:p>
    <w:p w:rsidR="00000000" w:rsidDel="00000000" w:rsidP="00000000" w:rsidRDefault="00000000" w:rsidRPr="00000000" w14:paraId="00000018">
      <w:pPr>
        <w:rPr/>
      </w:pPr>
      <w:r w:rsidDel="00000000" w:rsidR="00000000" w:rsidRPr="00000000">
        <w:rPr>
          <w:b w:val="1"/>
          <w:rtl w:val="0"/>
        </w:rPr>
        <w:t xml:space="preserve">Web3Auth:</w:t>
      </w:r>
      <w:r w:rsidDel="00000000" w:rsidR="00000000" w:rsidRPr="00000000">
        <w:rPr>
          <w:rtl w:val="0"/>
        </w:rPr>
        <w:t xml:space="preserve"> Password-less authentication.</w:t>
      </w:r>
    </w:p>
    <w:p w:rsidR="00000000" w:rsidDel="00000000" w:rsidP="00000000" w:rsidRDefault="00000000" w:rsidRPr="00000000" w14:paraId="00000019">
      <w:pPr>
        <w:rPr/>
      </w:pPr>
      <w:r w:rsidDel="00000000" w:rsidR="00000000" w:rsidRPr="00000000">
        <w:rPr>
          <w:b w:val="1"/>
          <w:rtl w:val="0"/>
        </w:rPr>
        <w:t xml:space="preserve">Curve:</w:t>
      </w:r>
      <w:r w:rsidDel="00000000" w:rsidR="00000000" w:rsidRPr="00000000">
        <w:rPr>
          <w:rtl w:val="0"/>
        </w:rPr>
        <w:t xml:space="preserve"> Staking and incentives.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