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20" w:afterAutospacing="0" w:line="375" w:lineRule="atLeast"/>
        <w:ind w:left="0" w:right="0" w:firstLine="0"/>
        <w:jc w:val="left"/>
        <w:rPr>
          <w:rFonts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30"/>
          <w:szCs w:val="30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30"/>
          <w:szCs w:val="30"/>
          <w:shd w:val="clear" w:fill="FFFFFF"/>
          <w:lang w:val="en-US" w:eastAsia="zh-CN" w:bidi="ar"/>
        </w:rPr>
        <w:t>任振国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65" w:afterAutospacing="0" w:line="375" w:lineRule="atLeast"/>
        <w:ind w:left="0" w:right="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kern w:val="0"/>
          <w:sz w:val="21"/>
          <w:szCs w:val="21"/>
          <w:shd w:val="clear" w:fill="FFFFFF"/>
          <w:lang w:val="en-US" w:eastAsia="zh-CN" w:bidi="ar"/>
        </w:rPr>
        <w:t>34工作4年上海离职，正在找工作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75" w:lineRule="atLeast"/>
        <w:ind w:left="0" w:right="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kern w:val="0"/>
          <w:sz w:val="21"/>
          <w:szCs w:val="21"/>
          <w:shd w:val="clear" w:fill="FFFFFF"/>
          <w:lang w:val="en-US" w:eastAsia="zh-CN" w:bidi="ar"/>
        </w:rPr>
        <w:t>189****7571rz****is@sina.com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righ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FF64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编辑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75" w:lineRule="atLeast"/>
        <w:ind w:lef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7"/>
          <w:szCs w:val="27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优势亮点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righ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FF64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编辑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6"/>
        <w:wordWrap w:val="0"/>
        <w:spacing w:before="0" w:beforeAutospacing="0" w:after="0" w:afterAutospacing="0"/>
        <w:ind w:left="240" w:right="240"/>
        <w:rPr>
          <w:color w:val="00000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3F6"/>
        </w:rPr>
        <w:t>积极向上，认真负责，踏实勤奋； 良好的组织能力,适应能力，学习能力； 具有合作精神，具备较好的团队意识, 敢于迎接挑战；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75" w:lineRule="atLeast"/>
        <w:ind w:lef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7"/>
          <w:szCs w:val="27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求职期望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30" w:lineRule="atLeast"/>
        <w:ind w:lef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shd w:val="clear" w:fill="FFFFFF"/>
          <w:lang w:val="en-US" w:eastAsia="zh-CN" w:bidi="ar"/>
        </w:rPr>
        <w:t>需求分析师</w:t>
      </w: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12k × 12薪|上海|IT服务,互联网,计算机软件</w:t>
      </w: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FF4B49"/>
          <w:spacing w:val="0"/>
          <w:kern w:val="0"/>
          <w:sz w:val="18"/>
          <w:szCs w:val="18"/>
          <w:bdr w:val="single" w:color="FFCBC4" w:sz="6" w:space="0"/>
          <w:shd w:val="clear" w:fill="FFF3F0"/>
          <w:lang w:val="en-US" w:eastAsia="zh-CN" w:bidi="ar"/>
        </w:rPr>
        <w:t>待完善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30" w:lineRule="atLeast"/>
        <w:ind w:lef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shd w:val="clear" w:fill="FFFFFF"/>
          <w:lang w:val="en-US" w:eastAsia="zh-CN" w:bidi="ar"/>
        </w:rPr>
        <w:t>图像算法</w:t>
      </w: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12k × 12薪|上海|IT服务,互联网,计算机软件</w:t>
      </w: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FF4B49"/>
          <w:spacing w:val="0"/>
          <w:kern w:val="0"/>
          <w:sz w:val="18"/>
          <w:szCs w:val="18"/>
          <w:bdr w:val="single" w:color="FFCBC4" w:sz="6" w:space="0"/>
          <w:shd w:val="clear" w:fill="FFF3F0"/>
          <w:lang w:val="en-US" w:eastAsia="zh-CN" w:bidi="ar"/>
        </w:rPr>
        <w:t>待完善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75" w:lineRule="atLeast"/>
        <w:ind w:lef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7"/>
          <w:szCs w:val="27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工作经历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0" w:firstLine="0"/>
        <w:jc w:val="left"/>
        <w:textAlignment w:val="center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开异智能技术（上海）有限公司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24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2018/11 - 2019/01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line="270" w:lineRule="atLeast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sz w:val="19"/>
          <w:szCs w:val="19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智能检测部 · 图像算法工程师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80" w:beforeAutospacing="0" w:after="0" w:afterAutospacing="0"/>
        <w:ind w:left="0" w:right="0"/>
        <w:rPr>
          <w:color w:val="00000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主要负责从设备上采集图像数据，对数据进行裁剪、随机旋转、增强等处理构建数据集，使用python调用tensorflow、Numpy、skimage等库构建vgg卷积神经网络，由于数据量不足，网络中采用正则和dropout防止过拟合，然后保存模型。设备上用c#调用模型，通过摄像头获取数据，对获取的图像进行分类。不断调试设备，修改网络参数，建立稳定模型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0" w:firstLine="0"/>
        <w:jc w:val="left"/>
        <w:textAlignment w:val="center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海博信息股份有限公司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24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2017/05 - 2018/09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line="270" w:lineRule="atLeast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sz w:val="19"/>
          <w:szCs w:val="19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技术部 · 算法工程师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80" w:beforeAutospacing="0" w:after="0" w:afterAutospacing="0"/>
        <w:ind w:left="0" w:right="0"/>
        <w:rPr>
          <w:color w:val="00000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主要负责数据清洗、特征提取、特征选择、将数据在深度解读的基础上做降维、特征扩展以及模型构建的工作。 项目中主要是结合业务需求，深度挖掘数据的价值，提取重要特征，建立稳定的模型。 一般使用Python编程，调用Numpy、Pandas、sklearn、 Matplotlib等机器学习库，完成项目分派的任务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0" w:firstLine="0"/>
        <w:jc w:val="left"/>
        <w:textAlignment w:val="center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万博科技有限公司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24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2015/08 - 2017/04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line="270" w:lineRule="atLeast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sz w:val="19"/>
          <w:szCs w:val="19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技术部 · 数据分析、信号调试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80" w:beforeAutospacing="0" w:after="0" w:afterAutospacing="0"/>
        <w:ind w:left="0" w:right="0"/>
        <w:rPr>
          <w:color w:val="00000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负责机房内的网络联接及网络间的系统配置,系统网络的拓扑图的建立和完善，并做好系统路由的解析和资料的整理,机房线路的布置和协议的规范工作,计算机间的网络联接及网络共享。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0" w:firstLine="0"/>
        <w:jc w:val="left"/>
        <w:textAlignment w:val="center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电信安丘分公司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24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2011/07 - 2015/06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line="270" w:lineRule="atLeast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sz w:val="19"/>
          <w:szCs w:val="19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技术部 · 电信网络工程师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80" w:beforeAutospacing="0" w:after="0" w:afterAutospacing="0"/>
        <w:ind w:left="0" w:right="0"/>
        <w:rPr>
          <w:color w:val="00000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负责计算机间的网络联接及网络共享，并负责网络间安全性的设置,对网络障碍的分析，及时处理和解决网络中出现的问题。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75" w:lineRule="atLeast"/>
        <w:ind w:lef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7"/>
          <w:szCs w:val="27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项目经历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0" w:firstLine="0"/>
        <w:jc w:val="left"/>
        <w:textAlignment w:val="center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图像分类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24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2018/11 - 2019/01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line="270" w:lineRule="atLeast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sz w:val="19"/>
          <w:szCs w:val="19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开异智能技术（上海）有限公司 · 算法工程师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22" w:beforeAutospacing="0" w:after="210" w:afterAutospacing="0"/>
        <w:ind w:left="0" w:right="0"/>
        <w:rPr>
          <w:color w:val="00000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随着生产技术的进步，零件的产量不断升高，大多制造商仍使用人工进行零件质量的检测。人工检测极易受检测员身体状况影响，所以长时间目视检测容易出现漏检、误检率上升等问题。而传统机器视觉检测设备，需要大量前期特征提取工作，而这些特征提取工作需要前期的研究设计才能保证检测效果，研发费用较高，所以这种设备价格一般较高。为了解决人工无法长时间大量检测的问题，设计了一种零件表面缺陷检测系统。系统使用相机进行图像数据采集，在计算机中对图像进行预处理，利用卷积神经网络进行图像分类，对零件表面缺陷进行识别，以达到检测的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0" w:firstLine="0"/>
        <w:jc w:val="left"/>
        <w:textAlignment w:val="center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文本分类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24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2017/07 - 2018/10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line="270" w:lineRule="atLeast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sz w:val="19"/>
          <w:szCs w:val="19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海博信息股份有限公司 · 算法工程师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22" w:beforeAutospacing="0" w:after="210" w:afterAutospacing="0"/>
        <w:ind w:left="0" w:right="0"/>
        <w:rPr>
          <w:color w:val="00000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建立基于贝叶斯算法的分类器，在训练分类器前，首先对数据进行清洗及预处理，如缺失数据的处理、将邮件的非结构化数据转化为结构化类型的数据，在进行特征工程和选择模型评估方案，最后进行训练分类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0" w:firstLine="0"/>
        <w:jc w:val="left"/>
        <w:textAlignment w:val="center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文件分类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24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2018/02 - 2018/07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line="270" w:lineRule="atLeast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sz w:val="19"/>
          <w:szCs w:val="19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海博信息股份有限公司 · 算法工程师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22" w:beforeAutospacing="0" w:after="210" w:afterAutospacing="0"/>
        <w:ind w:left="0" w:right="0"/>
        <w:rPr>
          <w:color w:val="00000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建立基于SVM算法的分类器，在训练分类器前，首先对数据进行预处理，如转换音乐文件格式并且提取其特征，对数据做特征扩展，给特征加标签等，再进行选择模型评估方案，最后进行训练分类器。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0" w:firstLine="0"/>
        <w:jc w:val="left"/>
        <w:textAlignment w:val="center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用户欺诈行为预测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24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2017/11 - 2018/01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line="270" w:lineRule="atLeast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sz w:val="19"/>
          <w:szCs w:val="19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7132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海博信息股份有限公司 · 算法工程师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22" w:beforeAutospacing="0" w:after="210" w:afterAutospacing="0"/>
        <w:ind w:left="0" w:right="0"/>
        <w:rPr>
          <w:color w:val="00000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基于用户的收入水平、消费情况、负债、信用等数据，简历客户是否存在欺诈行为的模型。综合考量，采用模型的F1——score作为参考标准。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75" w:lineRule="atLeast"/>
        <w:ind w:lef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7"/>
          <w:szCs w:val="27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教育经历</w:t>
      </w:r>
    </w:p>
    <w:p>
      <w:pPr>
        <w:keepNext w:val="0"/>
        <w:keepLines w:val="0"/>
        <w:widowControl/>
        <w:suppressLineNumbers w:val="0"/>
        <w:pBdr>
          <w:top w:val="single" w:color="F6F8FB" w:sz="6" w:space="12"/>
          <w:left w:val="single" w:color="F6F8FB" w:sz="6" w:space="24"/>
          <w:bottom w:val="single" w:color="F6F8FB" w:sz="6" w:space="12"/>
          <w:right w:val="single" w:color="F6F8FB" w:sz="6" w:space="24"/>
        </w:pBdr>
        <w:shd w:val="clear" w:fill="FFFFFF"/>
        <w:spacing w:before="24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F6F8FB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0" cy="1905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240" w:beforeAutospacing="0" w:line="300" w:lineRule="atLeast"/>
        <w:ind w:left="0" w:firstLine="0"/>
        <w:jc w:val="left"/>
        <w:textAlignment w:val="center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福州大学至诚学院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240" w:beforeAutospacing="0" w:line="300" w:lineRule="atLeast"/>
        <w:ind w:left="240" w:firstLine="0"/>
        <w:jc w:val="left"/>
        <w:textAlignment w:val="center"/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2007/09-2011/07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0" w:afterAutospacing="0" w:line="300" w:lineRule="atLeast"/>
        <w:ind w:left="0" w:right="0"/>
        <w:rPr>
          <w:color w:val="617185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FF6400"/>
          <w:spacing w:val="0"/>
          <w:sz w:val="18"/>
          <w:szCs w:val="18"/>
          <w:bdr w:val="none" w:color="auto" w:sz="0" w:space="0"/>
          <w:shd w:val="clear" w:fill="FFEFE5"/>
        </w:rPr>
        <w:t>统招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0" w:afterAutospacing="0" w:line="300" w:lineRule="atLeast"/>
        <w:ind w:left="0" w:right="0"/>
        <w:rPr>
          <w:color w:val="617185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617185"/>
          <w:spacing w:val="0"/>
          <w:sz w:val="21"/>
          <w:szCs w:val="21"/>
          <w:shd w:val="clear" w:fill="FFFFFF"/>
        </w:rPr>
        <w:t>本科 | 通信工程专业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75" w:lineRule="atLeast"/>
        <w:ind w:lef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7"/>
          <w:szCs w:val="27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技能标签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75" w:lineRule="atLeast"/>
        <w:ind w:lef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7"/>
          <w:szCs w:val="27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语言能力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00" w:lineRule="atLeast"/>
        <w:ind w:lef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英语</w:t>
      </w: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CET4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5" w:lineRule="atLeast"/>
        <w:ind w:left="0" w:righ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7"/>
          <w:szCs w:val="27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附加信息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righ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FF64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编辑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240" w:right="240"/>
        <w:rPr>
          <w:color w:val="00000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百度云（ABC）初级认证证书 大学英语四级证书 国家计算机等级二级证书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5" w:lineRule="atLeast"/>
        <w:ind w:left="0" w:righ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sz w:val="27"/>
          <w:szCs w:val="27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0713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附件简历/作品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2" w:beforeAutospacing="0" w:after="240" w:afterAutospacing="0"/>
        <w:ind w:left="0" w:righ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附件简历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2" w:beforeAutospacing="0" w:after="240" w:afterAutospacing="0"/>
        <w:ind w:left="0" w:right="0" w:firstLine="0"/>
        <w:jc w:val="righ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FF64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编</w:t>
      </w:r>
      <w:bookmarkStart w:id="0" w:name="_GoBack"/>
      <w:bookmarkEnd w:id="0"/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FF64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2" w:beforeAutospacing="0" w:after="240" w:afterAutospacing="0"/>
        <w:ind w:left="0" w:right="0" w:firstLine="0"/>
        <w:jc w:val="left"/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Noto Color Emoji" w:hAnsi="Noto Color Emoji" w:eastAsia="Noto Color Emoji" w:cs="Noto Color Emoji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个人作品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2" w:beforeAutospacing="0" w:after="240" w:afterAutospacing="0"/>
        <w:ind w:left="0" w:right="0" w:firstLine="0"/>
        <w:jc w:val="right"/>
        <w:rPr>
          <w:rFonts w:hint="default" w:ascii="Noto Color Emoji" w:hAnsi="Noto Color Emoji" w:eastAsia="Noto Color Emoji" w:cs="Noto Color Emoj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Noto Color Emoji" w:hAnsi="Noto Color Emoji" w:eastAsia="Noto Color Emoji" w:cs="Noto Color Emoji"/>
          <w:i w:val="0"/>
          <w:iCs w:val="0"/>
          <w:caps w:val="0"/>
          <w:color w:val="FF64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编辑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alima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alimat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68B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twc</cp:lastModifiedBy>
  <dcterms:modified xsi:type="dcterms:W3CDTF">2022-12-01T13:28:59Z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