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6AEF" w14:textId="77777777" w:rsidR="00253627" w:rsidRPr="006F1A94" w:rsidRDefault="00000000" w:rsidP="006F1A94">
      <w:pPr>
        <w:pStyle w:val="Title"/>
        <w:rPr>
          <w:rFonts w:cs="B Mitra"/>
        </w:rPr>
      </w:pPr>
      <w:r w:rsidRPr="006F1A94">
        <w:rPr>
          <w:rFonts w:cs="B Mitra"/>
          <w:lang w:bidi="fa-IR"/>
        </w:rPr>
        <w:t>سند تعریف و پیشنهاد پروژه</w:t>
      </w:r>
    </w:p>
    <w:p w14:paraId="03E6FA2B" w14:textId="77777777" w:rsidR="00253627" w:rsidRPr="006F1A94" w:rsidRDefault="00000000" w:rsidP="006F1A94">
      <w:pPr>
        <w:jc w:val="center"/>
        <w:rPr>
          <w:rFonts w:cs="B Mitra" w:hint="eastAsia"/>
          <w:bCs/>
          <w:sz w:val="26"/>
          <w:szCs w:val="32"/>
        </w:rPr>
      </w:pPr>
      <w:r w:rsidRPr="006F1A94">
        <w:rPr>
          <w:rFonts w:cs="B Mitra"/>
          <w:bCs/>
          <w:sz w:val="26"/>
          <w:szCs w:val="32"/>
          <w:lang w:bidi="fa-IR"/>
        </w:rPr>
        <w:t>توسعه مدل چندوجهی گفتاربه‌گفتار فارسی (Speech-to-Speech)</w:t>
      </w:r>
    </w:p>
    <w:p w14:paraId="4F17EC40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طراحی و سازگار‌سازی یک مدل گفتاری یکپارچه برای فهم صوت فارسی، مدیریت مکالمه و تولید پاسخ صوتی طبیعی و جریانی با قابلیت فراخوانی ابزار و اصلاح پاسخ.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53627" w:rsidRPr="006F1A94" w14:paraId="32E485C5" w14:textId="77777777">
        <w:trPr>
          <w:jc w:val="center"/>
        </w:trPr>
        <w:tc>
          <w:tcPr>
            <w:tcW w:w="4968" w:type="dxa"/>
            <w:shd w:val="clear" w:color="auto" w:fill="DCEAF4"/>
            <w:vAlign w:val="center"/>
          </w:tcPr>
          <w:p w14:paraId="63CF3679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مشخصه</w:t>
            </w:r>
          </w:p>
        </w:tc>
        <w:tc>
          <w:tcPr>
            <w:tcW w:w="4968" w:type="dxa"/>
            <w:shd w:val="clear" w:color="auto" w:fill="DCEAF4"/>
            <w:vAlign w:val="center"/>
          </w:tcPr>
          <w:p w14:paraId="1F69A4D0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مقدار</w:t>
            </w:r>
          </w:p>
        </w:tc>
      </w:tr>
      <w:tr w:rsidR="00253627" w:rsidRPr="006F1A94" w14:paraId="50479D7D" w14:textId="77777777">
        <w:trPr>
          <w:jc w:val="center"/>
        </w:trPr>
        <w:tc>
          <w:tcPr>
            <w:tcW w:w="4968" w:type="dxa"/>
            <w:vAlign w:val="center"/>
          </w:tcPr>
          <w:p w14:paraId="03ECB7FA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عنوان طرح</w:t>
            </w:r>
          </w:p>
        </w:tc>
        <w:tc>
          <w:tcPr>
            <w:tcW w:w="4968" w:type="dxa"/>
            <w:vAlign w:val="center"/>
          </w:tcPr>
          <w:p w14:paraId="2B5AAA65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توسعه مدل چندوجهی گفتاربه‌گفتار فارسی (Speech-to-Speech)</w:t>
            </w:r>
          </w:p>
        </w:tc>
      </w:tr>
      <w:tr w:rsidR="00253627" w:rsidRPr="006F1A94" w14:paraId="30100AD6" w14:textId="77777777">
        <w:trPr>
          <w:jc w:val="center"/>
        </w:trPr>
        <w:tc>
          <w:tcPr>
            <w:tcW w:w="4968" w:type="dxa"/>
            <w:vAlign w:val="center"/>
          </w:tcPr>
          <w:p w14:paraId="6671921C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حوزه</w:t>
            </w:r>
          </w:p>
        </w:tc>
        <w:tc>
          <w:tcPr>
            <w:tcW w:w="4968" w:type="dxa"/>
            <w:vAlign w:val="center"/>
          </w:tcPr>
          <w:p w14:paraId="2DFF23E0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هوش مصنوعی، پردازش گفتار و مدل‌های چندوجهی</w:t>
            </w:r>
          </w:p>
        </w:tc>
      </w:tr>
      <w:tr w:rsidR="00253627" w:rsidRPr="006F1A94" w14:paraId="238C1F7D" w14:textId="77777777">
        <w:trPr>
          <w:jc w:val="center"/>
        </w:trPr>
        <w:tc>
          <w:tcPr>
            <w:tcW w:w="4968" w:type="dxa"/>
            <w:vAlign w:val="center"/>
          </w:tcPr>
          <w:p w14:paraId="727C9200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راهبری/منتور</w:t>
            </w:r>
          </w:p>
        </w:tc>
        <w:tc>
          <w:tcPr>
            <w:tcW w:w="4968" w:type="dxa"/>
            <w:vAlign w:val="center"/>
          </w:tcPr>
          <w:p w14:paraId="2FF9F72C" w14:textId="5A216500" w:rsidR="00253627" w:rsidRPr="006F1A94" w:rsidRDefault="006615A3" w:rsidP="006F1A94">
            <w:pPr>
              <w:rPr>
                <w:rFonts w:cs="B Mitra" w:hint="eastAsia"/>
              </w:rPr>
            </w:pPr>
            <w:r>
              <w:rPr>
                <w:rFonts w:cs="B Mitra" w:hint="cs"/>
              </w:rPr>
              <w:t>محمد خالوئی</w:t>
            </w:r>
          </w:p>
        </w:tc>
      </w:tr>
      <w:tr w:rsidR="00253627" w:rsidRPr="006F1A94" w14:paraId="15C82FA2" w14:textId="77777777">
        <w:trPr>
          <w:jc w:val="center"/>
        </w:trPr>
        <w:tc>
          <w:tcPr>
            <w:tcW w:w="4968" w:type="dxa"/>
            <w:vAlign w:val="center"/>
          </w:tcPr>
          <w:p w14:paraId="51A0C358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تاریخ</w:t>
            </w:r>
          </w:p>
        </w:tc>
        <w:tc>
          <w:tcPr>
            <w:tcW w:w="4968" w:type="dxa"/>
            <w:vAlign w:val="center"/>
          </w:tcPr>
          <w:p w14:paraId="1F72E502" w14:textId="7260C655" w:rsidR="00253627" w:rsidRPr="006F1A94" w:rsidRDefault="00253627" w:rsidP="006F1A94">
            <w:pPr>
              <w:rPr>
                <w:rFonts w:cs="B Mitra" w:hint="eastAsia"/>
              </w:rPr>
            </w:pPr>
          </w:p>
        </w:tc>
      </w:tr>
      <w:tr w:rsidR="00253627" w:rsidRPr="006F1A94" w14:paraId="62203D5B" w14:textId="77777777">
        <w:trPr>
          <w:jc w:val="center"/>
        </w:trPr>
        <w:tc>
          <w:tcPr>
            <w:tcW w:w="4968" w:type="dxa"/>
            <w:vAlign w:val="center"/>
          </w:tcPr>
          <w:p w14:paraId="3BD80C47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وضعیت</w:t>
            </w:r>
          </w:p>
        </w:tc>
        <w:tc>
          <w:tcPr>
            <w:tcW w:w="4968" w:type="dxa"/>
            <w:vAlign w:val="center"/>
          </w:tcPr>
          <w:p w14:paraId="6A5BE2FF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پیشنهاد اولیه؛ برآوردها و معیارهای پذیرش قابل تثبیت در شروع پروژه</w:t>
            </w:r>
          </w:p>
        </w:tc>
      </w:tr>
    </w:tbl>
    <w:p w14:paraId="09DEBB68" w14:textId="77777777" w:rsidR="00253627" w:rsidRPr="006F1A94" w:rsidRDefault="00253627" w:rsidP="006F1A94">
      <w:pPr>
        <w:rPr>
          <w:rFonts w:cs="B Mitra" w:hint="eastAsia"/>
        </w:rPr>
      </w:pPr>
    </w:p>
    <w:p w14:paraId="40C8351C" w14:textId="77777777" w:rsidR="00253627" w:rsidRPr="006F1A94" w:rsidRDefault="00000000" w:rsidP="006F1A94">
      <w:pPr>
        <w:pStyle w:val="Heading2"/>
        <w:rPr>
          <w:rFonts w:cs="B Mitra"/>
        </w:rPr>
      </w:pPr>
      <w:r w:rsidRPr="006F1A94">
        <w:rPr>
          <w:rFonts w:cs="B Mitra"/>
          <w:lang w:bidi="fa-IR"/>
        </w:rPr>
        <w:t>1. عنوان طرح</w:t>
      </w:r>
    </w:p>
    <w:p w14:paraId="5BAA5314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توسعه مدل چندوجهی گفتاربه‌گفتار فارسی (Speech-to-Speech)</w:t>
      </w:r>
    </w:p>
    <w:p w14:paraId="3042134A" w14:textId="77777777" w:rsidR="00253627" w:rsidRPr="006F1A94" w:rsidRDefault="00000000" w:rsidP="006F1A94">
      <w:pPr>
        <w:pStyle w:val="Heading2"/>
        <w:rPr>
          <w:rFonts w:cs="B Mitra"/>
        </w:rPr>
      </w:pPr>
      <w:r w:rsidRPr="006F1A94">
        <w:rPr>
          <w:rFonts w:cs="B Mitra"/>
          <w:lang w:bidi="fa-IR"/>
        </w:rPr>
        <w:t>2. شرح موضوع طرح پیشنهادی</w:t>
      </w:r>
    </w:p>
    <w:p w14:paraId="71EABC5F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مسئله و وضعیت موجود: سامانه‌های متداول گفت‌وگوی صوتی عمدتاً از زنجیره بازشناسی گفتار، مدل زبانی و تبدیل متن به گفتار استفاده می‌کنند. این ساختار می‌تواند تأخیر، گسست آهنگ گفتار، از دست رفتن سرنخ‌های فرازبانی و محدودیت در قطع و ادامه طبیعی مکالمه ایجاد کند. برای گفتار فارسی نیز چالش‌هایی مانند گفتار محاوره‌ای، حذف واکه‌ها در نوشتار، چندتلفظی، نیم‌فاصله، اعداد، کدسوئیچینگ و تنوع لهجه وجود دارد.</w:t>
      </w:r>
    </w:p>
    <w:p w14:paraId="55497515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راهکار پیشنهادی و محدوده اجرا: در این طرح معماری‌های گفتار-متن چندوجهی و مدل‌سازی مستقیم توکن‌های صوتی بررسی می‌شوند. یک خط مبنای زنجیره‌ای ASR</w:t>
      </w:r>
      <w:r w:rsidRPr="006F1A94">
        <w:rPr>
          <w:rFonts w:ascii="Calibri" w:hAnsi="Calibri" w:cs="Calibri" w:hint="cs"/>
          <w:lang w:bidi="fa-IR"/>
        </w:rPr>
        <w:t>→</w:t>
      </w:r>
      <w:r w:rsidRPr="006F1A94">
        <w:rPr>
          <w:rFonts w:cs="B Mitra"/>
          <w:lang w:bidi="fa-IR"/>
        </w:rPr>
        <w:t>LLM</w:t>
      </w:r>
      <w:r w:rsidRPr="006F1A94">
        <w:rPr>
          <w:rFonts w:ascii="Calibri" w:hAnsi="Calibri" w:cs="Calibri" w:hint="cs"/>
          <w:lang w:bidi="fa-IR"/>
        </w:rPr>
        <w:t>→</w:t>
      </w:r>
      <w:r w:rsidRPr="006F1A94">
        <w:rPr>
          <w:rFonts w:cs="B Mitra"/>
          <w:lang w:bidi="fa-IR"/>
        </w:rPr>
        <w:t xml:space="preserve">TTS </w:t>
      </w:r>
      <w:r w:rsidRPr="006F1A94">
        <w:rPr>
          <w:rFonts w:cs="B Mitra" w:hint="cs"/>
          <w:lang w:bidi="fa-IR"/>
        </w:rPr>
        <w:t>و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دست‌کم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یک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معماری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گفتاربه‌گفتار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مبتنی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بر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مدل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باز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انتخاب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و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بر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داده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فارسی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سازگار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می‌شود</w:t>
      </w:r>
      <w:r w:rsidRPr="006F1A94">
        <w:rPr>
          <w:rFonts w:cs="B Mitra"/>
          <w:lang w:bidi="fa-IR"/>
        </w:rPr>
        <w:t xml:space="preserve">. </w:t>
      </w:r>
      <w:r w:rsidRPr="006F1A94">
        <w:rPr>
          <w:rFonts w:cs="B Mitra" w:hint="cs"/>
          <w:lang w:bidi="fa-IR"/>
        </w:rPr>
        <w:t>مدل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باید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ورودی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صوتی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جریانی،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وضعیت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مکالمه،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خروجی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صوتی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قابل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پخش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تدریجی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و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تعامل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امن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با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ابزارها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را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پشتیبانی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کند</w:t>
      </w:r>
      <w:r w:rsidRPr="006F1A94">
        <w:rPr>
          <w:rFonts w:cs="B Mitra"/>
          <w:lang w:bidi="fa-IR"/>
        </w:rPr>
        <w:t xml:space="preserve">. </w:t>
      </w:r>
      <w:r w:rsidRPr="006F1A94">
        <w:rPr>
          <w:rFonts w:cs="B Mitra" w:hint="cs"/>
          <w:lang w:bidi="fa-IR"/>
        </w:rPr>
        <w:t>مسیر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پژوهش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بر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آموزش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تکمیلی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یا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تنظیم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دقیق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هدفمند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مدل‌های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موجود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است،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نه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آموزش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مدل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بنیادین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از</w:t>
      </w:r>
      <w:r w:rsidRPr="006F1A94">
        <w:rPr>
          <w:rFonts w:cs="B Mitra"/>
          <w:lang w:bidi="fa-IR"/>
        </w:rPr>
        <w:t xml:space="preserve"> </w:t>
      </w:r>
      <w:r w:rsidRPr="006F1A94">
        <w:rPr>
          <w:rFonts w:cs="B Mitra" w:hint="cs"/>
          <w:lang w:bidi="fa-IR"/>
        </w:rPr>
        <w:t>صفر</w:t>
      </w:r>
      <w:r w:rsidRPr="006F1A94">
        <w:rPr>
          <w:rFonts w:cs="B Mitra"/>
          <w:lang w:bidi="fa-IR"/>
        </w:rPr>
        <w:t>.</w:t>
      </w:r>
    </w:p>
    <w:p w14:paraId="7E1D881B" w14:textId="77777777" w:rsidR="00253627" w:rsidRPr="006F1A94" w:rsidRDefault="00000000" w:rsidP="006F1A94">
      <w:pPr>
        <w:pStyle w:val="Heading2"/>
        <w:rPr>
          <w:rFonts w:cs="B Mitra"/>
        </w:rPr>
      </w:pPr>
      <w:r w:rsidRPr="006F1A94">
        <w:rPr>
          <w:rFonts w:cs="B Mitra"/>
          <w:lang w:bidi="fa-IR"/>
        </w:rPr>
        <w:t>3. هدف‌گیری خاص طرح</w:t>
      </w:r>
    </w:p>
    <w:p w14:paraId="4DFB8013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هدف اصلی: طراحی و سازگار‌سازی یک مدل گفتاری یکپارچه برای فهم صوت فارسی، مدیریت مکالمه و تولید پاسخ صوتی طبیعی و جریانی با قابلیت فراخوانی ابزار و اصلاح پاسخ.</w:t>
      </w:r>
    </w:p>
    <w:p w14:paraId="446D33F1" w14:textId="1865B892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 xml:space="preserve">1) ساخت نمونه قابل </w:t>
      </w:r>
      <w:r w:rsidR="006F07FC">
        <w:rPr>
          <w:rFonts w:cs="B Mitra" w:hint="cs"/>
          <w:lang w:bidi="fa-IR"/>
        </w:rPr>
        <w:t>اتکا</w:t>
      </w:r>
      <w:r w:rsidRPr="006F1A94">
        <w:rPr>
          <w:rFonts w:cs="B Mitra"/>
          <w:lang w:bidi="fa-IR"/>
        </w:rPr>
        <w:t xml:space="preserve"> </w:t>
      </w:r>
      <w:r w:rsidR="006F07FC">
        <w:rPr>
          <w:rFonts w:cs="B Mitra" w:hint="cs"/>
          <w:lang w:bidi="fa-IR"/>
        </w:rPr>
        <w:t xml:space="preserve">سرویس هوش مصنوعی </w:t>
      </w:r>
      <w:r w:rsidRPr="006F1A94">
        <w:rPr>
          <w:rFonts w:cs="B Mitra"/>
          <w:lang w:bidi="fa-IR"/>
        </w:rPr>
        <w:t xml:space="preserve">گفت‌وگوی صوتی فارسی </w:t>
      </w:r>
    </w:p>
    <w:p w14:paraId="2C6E72A1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2) پیاده‌سازی مدیریت نوبت گفتار، قطع پاسخ توسط کاربر، ادامه گفت‌وگو و اصلاح پاسخ یا تصحیح برداشت اشتباه.</w:t>
      </w:r>
    </w:p>
    <w:p w14:paraId="2430484E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3) اجرای فراخوانی ابزار با قالب ساختاریافته، کنترل مجوز، ثبت رخداد و بازگشت نتیجه به مکالمه صوتی.</w:t>
      </w:r>
    </w:p>
    <w:p w14:paraId="6B52AC8E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4) بهبود درک گفتار محاوره‌ای، واژگان خاص، اعداد، نام‌ها، کدسوئیچینگ و ویژگی‌های آوایی فارسی.</w:t>
      </w:r>
    </w:p>
    <w:p w14:paraId="5DB2A3B8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5) ایجاد مجموعه آزمون چندنوبتی و مقایسه علمی خط مبنای زنجیره‌ای با راهکار چندوجهی.</w:t>
      </w:r>
    </w:p>
    <w:p w14:paraId="293FA57C" w14:textId="77777777" w:rsidR="00253627" w:rsidRPr="006F1A94" w:rsidRDefault="00000000" w:rsidP="006F1A94">
      <w:pPr>
        <w:pStyle w:val="Heading2"/>
        <w:rPr>
          <w:rFonts w:cs="B Mitra"/>
        </w:rPr>
      </w:pPr>
      <w:r w:rsidRPr="006F1A94">
        <w:rPr>
          <w:rFonts w:cs="B Mitra"/>
          <w:lang w:bidi="fa-IR"/>
        </w:rPr>
        <w:lastRenderedPageBreak/>
        <w:t>4. اهمیت انجام طرح</w:t>
      </w:r>
    </w:p>
    <w:p w14:paraId="09BC3F25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توسعه این توانمندی وابستگی به معماری‌های چندمرحله‌ای را کم می‌کند، کیفیت تعامل صوتی را بهبود می‌دهد و پایه مشترکی برای دستیارهای صوتی فارسی، تماس‌گیرهای هوشمند، راهنمای صوتی و خدمات تعاملی فراهم می‌کند. مزیت پژوهشی، صرفاً اتصال چند مدل آماده نیست؛ باید بهبود قابل اندازه‌گیری در تعامل طبیعی، تأخیر و تاب‌آوری زبان فارسی نشان داده شود.</w:t>
      </w:r>
    </w:p>
    <w:p w14:paraId="15CF31A8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پیامد احتمالی عدم اجرا: استمرار محدودیت‌های فنی موجود، افزایش هزینه یکپارچه‌سازی موردی و کاهش توان رقابت و ارزیابی علمی در محصولات گفتاری فارسی.</w:t>
      </w:r>
    </w:p>
    <w:p w14:paraId="48B0AAE2" w14:textId="77777777" w:rsidR="00253627" w:rsidRPr="006F1A94" w:rsidRDefault="00000000" w:rsidP="006F1A94">
      <w:pPr>
        <w:pStyle w:val="Heading2"/>
        <w:rPr>
          <w:rFonts w:cs="B Mitra"/>
        </w:rPr>
      </w:pPr>
      <w:r w:rsidRPr="006F1A94">
        <w:rPr>
          <w:rFonts w:cs="B Mitra"/>
          <w:lang w:bidi="fa-IR"/>
        </w:rPr>
        <w:t>5. مشتری و بهره‌بردار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53627" w:rsidRPr="006F1A94" w14:paraId="47A3D1EA" w14:textId="77777777">
        <w:trPr>
          <w:jc w:val="center"/>
        </w:trPr>
        <w:tc>
          <w:tcPr>
            <w:tcW w:w="3312" w:type="dxa"/>
            <w:shd w:val="clear" w:color="auto" w:fill="DCEAF4"/>
            <w:vAlign w:val="center"/>
          </w:tcPr>
          <w:p w14:paraId="3C988A6D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مشتری/بهره‌بردار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430347C5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نیاز یا انتظار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6FE5380A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نحوه استفاده</w:t>
            </w:r>
          </w:p>
        </w:tc>
      </w:tr>
      <w:tr w:rsidR="00253627" w:rsidRPr="006F1A94" w14:paraId="7311E7FF" w14:textId="77777777">
        <w:trPr>
          <w:jc w:val="center"/>
        </w:trPr>
        <w:tc>
          <w:tcPr>
            <w:tcW w:w="3312" w:type="dxa"/>
            <w:vAlign w:val="center"/>
          </w:tcPr>
          <w:p w14:paraId="72B8E8A1" w14:textId="4525ECF8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محصول دستیار صوتی</w:t>
            </w:r>
          </w:p>
        </w:tc>
        <w:tc>
          <w:tcPr>
            <w:tcW w:w="3312" w:type="dxa"/>
            <w:vAlign w:val="center"/>
          </w:tcPr>
          <w:p w14:paraId="3AC15489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گفت‌وگوی طبیعی فارسی و ابزارپذیری</w:t>
            </w:r>
          </w:p>
        </w:tc>
        <w:tc>
          <w:tcPr>
            <w:tcW w:w="3312" w:type="dxa"/>
            <w:vAlign w:val="center"/>
          </w:tcPr>
          <w:p w14:paraId="25D4E2EA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اتصال مدل یا سرویس گفتاربه‌گفتار به محصولات</w:t>
            </w:r>
          </w:p>
        </w:tc>
      </w:tr>
      <w:tr w:rsidR="00253627" w:rsidRPr="006F1A94" w14:paraId="280017B0" w14:textId="77777777">
        <w:trPr>
          <w:jc w:val="center"/>
        </w:trPr>
        <w:tc>
          <w:tcPr>
            <w:tcW w:w="3312" w:type="dxa"/>
            <w:vAlign w:val="center"/>
          </w:tcPr>
          <w:p w14:paraId="10FE1C4C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مراکز تماس و خدمات هوشمند</w:t>
            </w:r>
          </w:p>
        </w:tc>
        <w:tc>
          <w:tcPr>
            <w:tcW w:w="3312" w:type="dxa"/>
            <w:vAlign w:val="center"/>
          </w:tcPr>
          <w:p w14:paraId="7F90506B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پاسخ‌گویی بلادرنگ، اصلاح گفت‌وگو</w:t>
            </w:r>
          </w:p>
        </w:tc>
        <w:tc>
          <w:tcPr>
            <w:tcW w:w="3312" w:type="dxa"/>
            <w:vAlign w:val="center"/>
          </w:tcPr>
          <w:p w14:paraId="5E6A1DA4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پایلوت مکالمات کنترل‌شده</w:t>
            </w:r>
          </w:p>
        </w:tc>
      </w:tr>
    </w:tbl>
    <w:p w14:paraId="4DA02D25" w14:textId="77777777" w:rsidR="00253627" w:rsidRPr="006F1A94" w:rsidRDefault="00000000" w:rsidP="006F1A94">
      <w:pPr>
        <w:pStyle w:val="Heading2"/>
        <w:rPr>
          <w:rFonts w:cs="B Mitra"/>
        </w:rPr>
      </w:pPr>
      <w:r w:rsidRPr="006F1A94">
        <w:rPr>
          <w:rFonts w:cs="B Mitra"/>
          <w:lang w:bidi="fa-IR"/>
        </w:rPr>
        <w:t>6. کارهای انجام‌شده مشابه داخلی</w:t>
      </w:r>
    </w:p>
    <w:p w14:paraId="14F0BCEF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سامانه‌های فعلی ASR، TTS و مدل زبانی سازمان می‌توانند خط مبنای مقایسه و تأمین‌کننده ابزارهای سرویس‌دهی باشند. وجود یا وضعیت دقیق یک مدل گفتاربه‌گفتار داخلی باید در آغاز پروژه راستی‌آزمایی شود.</w:t>
      </w:r>
    </w:p>
    <w:p w14:paraId="728CE427" w14:textId="77777777" w:rsidR="00253627" w:rsidRPr="006F1A94" w:rsidRDefault="00000000" w:rsidP="006F1A94">
      <w:pPr>
        <w:pStyle w:val="Heading2"/>
        <w:rPr>
          <w:rFonts w:cs="B Mitra"/>
        </w:rPr>
      </w:pPr>
      <w:r w:rsidRPr="006F1A94">
        <w:rPr>
          <w:rFonts w:cs="B Mitra"/>
          <w:lang w:bidi="fa-IR"/>
        </w:rPr>
        <w:t>7. کارهای مشابه خارجی و مقالات مبنا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53627" w:rsidRPr="006F1A94" w14:paraId="7FFEB33B" w14:textId="77777777">
        <w:trPr>
          <w:jc w:val="center"/>
        </w:trPr>
        <w:tc>
          <w:tcPr>
            <w:tcW w:w="3312" w:type="dxa"/>
            <w:shd w:val="clear" w:color="auto" w:fill="DCEAF4"/>
            <w:vAlign w:val="center"/>
          </w:tcPr>
          <w:p w14:paraId="2219A960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مرجع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4D838F6E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مجری/زمان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4B225AB5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ارتباط با پروژه</w:t>
            </w:r>
          </w:p>
        </w:tc>
      </w:tr>
      <w:tr w:rsidR="00253627" w:rsidRPr="006F1A94" w14:paraId="395E5D6E" w14:textId="77777777">
        <w:trPr>
          <w:jc w:val="center"/>
        </w:trPr>
        <w:tc>
          <w:tcPr>
            <w:tcW w:w="3312" w:type="dxa"/>
            <w:vAlign w:val="center"/>
          </w:tcPr>
          <w:p w14:paraId="692EEAB2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Ichigo: Mixed-Modal Early-Fusion Realtime Voice Assistant</w:t>
            </w:r>
          </w:p>
        </w:tc>
        <w:tc>
          <w:tcPr>
            <w:tcW w:w="3312" w:type="dxa"/>
            <w:vAlign w:val="center"/>
          </w:tcPr>
          <w:p w14:paraId="47EEB011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Dao و همکاران، ۲۰۲۴</w:t>
            </w:r>
          </w:p>
        </w:tc>
        <w:tc>
          <w:tcPr>
            <w:tcW w:w="3312" w:type="dxa"/>
            <w:vAlign w:val="center"/>
          </w:tcPr>
          <w:p w14:paraId="2AE54A41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یکپارچه‌سازی زودهنگام توکن‌های گفتار و متن؛ مرجع طراحی مدل چندوجهی</w:t>
            </w:r>
          </w:p>
        </w:tc>
      </w:tr>
      <w:tr w:rsidR="00253627" w:rsidRPr="006F1A94" w14:paraId="12DB5E45" w14:textId="77777777">
        <w:trPr>
          <w:jc w:val="center"/>
        </w:trPr>
        <w:tc>
          <w:tcPr>
            <w:tcW w:w="3312" w:type="dxa"/>
            <w:vAlign w:val="center"/>
          </w:tcPr>
          <w:p w14:paraId="7433192D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Moshi: a speech-text foundation model for real-time dialogue</w:t>
            </w:r>
          </w:p>
        </w:tc>
        <w:tc>
          <w:tcPr>
            <w:tcW w:w="3312" w:type="dxa"/>
            <w:vAlign w:val="center"/>
          </w:tcPr>
          <w:p w14:paraId="6759D9D8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D</w:t>
            </w:r>
            <w:r w:rsidRPr="006F1A94">
              <w:rPr>
                <w:rFonts w:ascii="Calibri" w:hAnsi="Calibri" w:cs="Calibri" w:hint="cs"/>
                <w:lang w:bidi="fa-IR"/>
              </w:rPr>
              <w:t>é</w:t>
            </w:r>
            <w:r w:rsidRPr="006F1A94">
              <w:rPr>
                <w:rFonts w:cs="B Mitra"/>
                <w:lang w:bidi="fa-IR"/>
              </w:rPr>
              <w:t xml:space="preserve">fossez </w:t>
            </w:r>
            <w:r w:rsidRPr="006F1A94">
              <w:rPr>
                <w:rFonts w:cs="B Mitra" w:hint="cs"/>
                <w:lang w:bidi="fa-IR"/>
              </w:rPr>
              <w:t>و</w:t>
            </w:r>
            <w:r w:rsidRPr="006F1A94">
              <w:rPr>
                <w:rFonts w:cs="B Mitra"/>
                <w:lang w:bidi="fa-IR"/>
              </w:rPr>
              <w:t xml:space="preserve"> </w:t>
            </w:r>
            <w:r w:rsidRPr="006F1A94">
              <w:rPr>
                <w:rFonts w:cs="B Mitra" w:hint="cs"/>
                <w:lang w:bidi="fa-IR"/>
              </w:rPr>
              <w:t>همکاران،</w:t>
            </w:r>
            <w:r w:rsidRPr="006F1A94">
              <w:rPr>
                <w:rFonts w:cs="B Mitra"/>
                <w:lang w:bidi="fa-IR"/>
              </w:rPr>
              <w:t xml:space="preserve"> </w:t>
            </w:r>
            <w:r w:rsidRPr="006F1A94">
              <w:rPr>
                <w:rFonts w:cs="B Mitra" w:hint="cs"/>
                <w:lang w:bidi="fa-IR"/>
              </w:rPr>
              <w:t>۲۰۲۴</w:t>
            </w:r>
          </w:p>
        </w:tc>
        <w:tc>
          <w:tcPr>
            <w:tcW w:w="3312" w:type="dxa"/>
            <w:vAlign w:val="center"/>
          </w:tcPr>
          <w:p w14:paraId="7D070F1A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مدل گفتاری بلادرنگ و Full-Duplex؛ مرجع خروجی صوتی جریانی و مکالمه هم‌پوشان</w:t>
            </w:r>
          </w:p>
        </w:tc>
      </w:tr>
      <w:tr w:rsidR="00253627" w:rsidRPr="006F1A94" w14:paraId="358A314D" w14:textId="77777777">
        <w:trPr>
          <w:jc w:val="center"/>
        </w:trPr>
        <w:tc>
          <w:tcPr>
            <w:tcW w:w="3312" w:type="dxa"/>
            <w:vAlign w:val="center"/>
          </w:tcPr>
          <w:p w14:paraId="04BC406E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زنجیره ASR</w:t>
            </w:r>
            <w:r w:rsidRPr="006F1A94">
              <w:rPr>
                <w:rFonts w:ascii="Calibri" w:hAnsi="Calibri" w:cs="Calibri" w:hint="cs"/>
                <w:lang w:bidi="fa-IR"/>
              </w:rPr>
              <w:t>–</w:t>
            </w:r>
            <w:r w:rsidRPr="006F1A94">
              <w:rPr>
                <w:rFonts w:cs="B Mitra"/>
                <w:lang w:bidi="fa-IR"/>
              </w:rPr>
              <w:t>LLM</w:t>
            </w:r>
            <w:r w:rsidRPr="006F1A94">
              <w:rPr>
                <w:rFonts w:ascii="Calibri" w:hAnsi="Calibri" w:cs="Calibri" w:hint="cs"/>
                <w:lang w:bidi="fa-IR"/>
              </w:rPr>
              <w:t>–</w:t>
            </w:r>
            <w:r w:rsidRPr="006F1A94">
              <w:rPr>
                <w:rFonts w:cs="B Mitra"/>
                <w:lang w:bidi="fa-IR"/>
              </w:rPr>
              <w:t>TTS</w:t>
            </w:r>
          </w:p>
        </w:tc>
        <w:tc>
          <w:tcPr>
            <w:tcW w:w="3312" w:type="dxa"/>
            <w:vAlign w:val="center"/>
          </w:tcPr>
          <w:p w14:paraId="45007AC0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خط مبنای مهندسی</w:t>
            </w:r>
          </w:p>
        </w:tc>
        <w:tc>
          <w:tcPr>
            <w:tcW w:w="3312" w:type="dxa"/>
            <w:vAlign w:val="center"/>
          </w:tcPr>
          <w:p w14:paraId="3E71F9D5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مبنای آزمون مزیت معماری یکپارچه در تأخیر و کیفیت</w:t>
            </w:r>
          </w:p>
        </w:tc>
      </w:tr>
    </w:tbl>
    <w:p w14:paraId="11923769" w14:textId="77777777" w:rsidR="00253627" w:rsidRPr="006F1A94" w:rsidRDefault="00253627" w:rsidP="006F1A94">
      <w:pPr>
        <w:rPr>
          <w:rFonts w:cs="B Mitra" w:hint="eastAsia"/>
        </w:rPr>
      </w:pPr>
    </w:p>
    <w:p w14:paraId="316461DB" w14:textId="77777777" w:rsidR="00253627" w:rsidRPr="006F1A94" w:rsidRDefault="00000000" w:rsidP="006F1A94">
      <w:pPr>
        <w:pStyle w:val="Heading2"/>
        <w:rPr>
          <w:rFonts w:cs="B Mitra"/>
        </w:rPr>
      </w:pPr>
      <w:r w:rsidRPr="006F1A94">
        <w:rPr>
          <w:rFonts w:cs="B Mitra"/>
          <w:lang w:bidi="fa-IR"/>
        </w:rPr>
        <w:t>8. نیازمندی‌های فنی و داده‌ای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53627" w:rsidRPr="006F1A94" w14:paraId="5E12E556" w14:textId="77777777">
        <w:trPr>
          <w:jc w:val="center"/>
        </w:trPr>
        <w:tc>
          <w:tcPr>
            <w:tcW w:w="3312" w:type="dxa"/>
            <w:shd w:val="clear" w:color="auto" w:fill="DCEAF4"/>
            <w:vAlign w:val="center"/>
          </w:tcPr>
          <w:p w14:paraId="730AD690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نیازمندی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01D64183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شرح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139BE0FC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وضعیت</w:t>
            </w:r>
          </w:p>
        </w:tc>
      </w:tr>
      <w:tr w:rsidR="00253627" w:rsidRPr="006F1A94" w14:paraId="5C7E2279" w14:textId="77777777">
        <w:trPr>
          <w:jc w:val="center"/>
        </w:trPr>
        <w:tc>
          <w:tcPr>
            <w:tcW w:w="3312" w:type="dxa"/>
            <w:vAlign w:val="center"/>
          </w:tcPr>
          <w:p w14:paraId="15F4F128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داده صوتی و مکالمه‌ای فارسی</w:t>
            </w:r>
          </w:p>
        </w:tc>
        <w:tc>
          <w:tcPr>
            <w:tcW w:w="3312" w:type="dxa"/>
            <w:vAlign w:val="center"/>
          </w:tcPr>
          <w:p w14:paraId="70D447FF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گفتار تک‌نوبتی و چندنوبتی، محاوره، لهجه، اصلاح و قطع مکالمه</w:t>
            </w:r>
          </w:p>
        </w:tc>
        <w:tc>
          <w:tcPr>
            <w:tcW w:w="3312" w:type="dxa"/>
            <w:vAlign w:val="center"/>
          </w:tcPr>
          <w:p w14:paraId="1ADAF1E2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نیازمند گردآوری مجاز و برچسب‌گذاری</w:t>
            </w:r>
          </w:p>
        </w:tc>
      </w:tr>
      <w:tr w:rsidR="00253627" w:rsidRPr="006F1A94" w14:paraId="36C77096" w14:textId="77777777">
        <w:trPr>
          <w:jc w:val="center"/>
        </w:trPr>
        <w:tc>
          <w:tcPr>
            <w:tcW w:w="3312" w:type="dxa"/>
            <w:vAlign w:val="center"/>
          </w:tcPr>
          <w:p w14:paraId="6DFD5EB6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مدل پایه و کُدک صوتی</w:t>
            </w:r>
          </w:p>
        </w:tc>
        <w:tc>
          <w:tcPr>
            <w:tcW w:w="3312" w:type="dxa"/>
            <w:vAlign w:val="center"/>
          </w:tcPr>
          <w:p w14:paraId="2C275565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وزن‌های مجاز پژوهشی، صوت‌توکن‌ساز، tokenizer و زیرساخت تنظیم دقیق</w:t>
            </w:r>
          </w:p>
        </w:tc>
        <w:tc>
          <w:tcPr>
            <w:tcW w:w="3312" w:type="dxa"/>
            <w:vAlign w:val="center"/>
          </w:tcPr>
          <w:p w14:paraId="7C03BF1B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نیازمند ارزیابی مجوز و سازگاری</w:t>
            </w:r>
          </w:p>
        </w:tc>
      </w:tr>
      <w:tr w:rsidR="00253627" w:rsidRPr="006F1A94" w14:paraId="4BE1CFE5" w14:textId="77777777">
        <w:trPr>
          <w:jc w:val="center"/>
        </w:trPr>
        <w:tc>
          <w:tcPr>
            <w:tcW w:w="3312" w:type="dxa"/>
            <w:vAlign w:val="center"/>
          </w:tcPr>
          <w:p w14:paraId="1C36F50C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زیرساخت GPU</w:t>
            </w:r>
          </w:p>
        </w:tc>
        <w:tc>
          <w:tcPr>
            <w:tcW w:w="3312" w:type="dxa"/>
            <w:vAlign w:val="center"/>
          </w:tcPr>
          <w:p w14:paraId="03639CF0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آموزش تکمیلی، ارزیابی و استنتاج جریانی با پایش حافظه و تأخیر</w:t>
            </w:r>
          </w:p>
        </w:tc>
        <w:tc>
          <w:tcPr>
            <w:tcW w:w="3312" w:type="dxa"/>
            <w:vAlign w:val="center"/>
          </w:tcPr>
          <w:p w14:paraId="1F8852EB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وابسته به اندازه مدل و ظرفیت موجود</w:t>
            </w:r>
          </w:p>
        </w:tc>
      </w:tr>
      <w:tr w:rsidR="00253627" w:rsidRPr="006F1A94" w14:paraId="1BCBF711" w14:textId="77777777">
        <w:trPr>
          <w:jc w:val="center"/>
        </w:trPr>
        <w:tc>
          <w:tcPr>
            <w:tcW w:w="3312" w:type="dxa"/>
            <w:vAlign w:val="center"/>
          </w:tcPr>
          <w:p w14:paraId="30F16BD2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بستر گفت‌وگوی بلادرنگ</w:t>
            </w:r>
          </w:p>
        </w:tc>
        <w:tc>
          <w:tcPr>
            <w:tcW w:w="3312" w:type="dxa"/>
            <w:vAlign w:val="center"/>
          </w:tcPr>
          <w:p w14:paraId="38C212C8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WebSocket/WebRTC، مدیریت نوبت گفتار، قطع پخش و استریم خروجی</w:t>
            </w:r>
          </w:p>
        </w:tc>
        <w:tc>
          <w:tcPr>
            <w:tcW w:w="3312" w:type="dxa"/>
            <w:vAlign w:val="center"/>
          </w:tcPr>
          <w:p w14:paraId="0857650A" w14:textId="2E69AAD4" w:rsidR="00253627" w:rsidRPr="006F1A94" w:rsidRDefault="00BD4DA7" w:rsidP="006F1A94">
            <w:pPr>
              <w:rPr>
                <w:rFonts w:cs="B Mitra" w:hint="eastAsia"/>
              </w:rPr>
            </w:pPr>
            <w:r>
              <w:rPr>
                <w:rFonts w:cs="B Mitra" w:hint="cs"/>
                <w:lang w:bidi="fa-IR"/>
              </w:rPr>
              <w:t>فعلا تمرکز پیاده سازی در فضای لوکال گفتار به گفتار</w:t>
            </w:r>
          </w:p>
        </w:tc>
      </w:tr>
      <w:tr w:rsidR="00253627" w:rsidRPr="006F1A94" w14:paraId="190B65A8" w14:textId="77777777">
        <w:trPr>
          <w:jc w:val="center"/>
        </w:trPr>
        <w:tc>
          <w:tcPr>
            <w:tcW w:w="3312" w:type="dxa"/>
            <w:vAlign w:val="center"/>
          </w:tcPr>
          <w:p w14:paraId="7AD2171F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فراخوانی ابزار</w:t>
            </w:r>
          </w:p>
        </w:tc>
        <w:tc>
          <w:tcPr>
            <w:tcW w:w="3312" w:type="dxa"/>
            <w:vAlign w:val="center"/>
          </w:tcPr>
          <w:p w14:paraId="68CDF932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ثبت و اعتبارسنجی فراخوانی، مجوز و اتصال به APIهای آزمایشی</w:t>
            </w:r>
          </w:p>
        </w:tc>
        <w:tc>
          <w:tcPr>
            <w:tcW w:w="3312" w:type="dxa"/>
            <w:vAlign w:val="center"/>
          </w:tcPr>
          <w:p w14:paraId="40DDD399" w14:textId="4C7497C9" w:rsidR="00253627" w:rsidRPr="006F1A94" w:rsidRDefault="00BD4DA7" w:rsidP="006F1A94">
            <w:pPr>
              <w:rPr>
                <w:rFonts w:cs="B Mitra" w:hint="eastAsia"/>
              </w:rPr>
            </w:pPr>
            <w:r>
              <w:rPr>
                <w:rFonts w:cs="B Mitra" w:hint="cs"/>
              </w:rPr>
              <w:t>طبق نیازمندی</w:t>
            </w:r>
          </w:p>
        </w:tc>
      </w:tr>
      <w:tr w:rsidR="00253627" w:rsidRPr="006F1A94" w14:paraId="48147AB2" w14:textId="77777777">
        <w:trPr>
          <w:jc w:val="center"/>
        </w:trPr>
        <w:tc>
          <w:tcPr>
            <w:tcW w:w="3312" w:type="dxa"/>
            <w:vAlign w:val="center"/>
          </w:tcPr>
          <w:p w14:paraId="6547A609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lastRenderedPageBreak/>
              <w:t>چارچوب ارزیابی</w:t>
            </w:r>
          </w:p>
        </w:tc>
        <w:tc>
          <w:tcPr>
            <w:tcW w:w="3312" w:type="dxa"/>
            <w:vAlign w:val="center"/>
          </w:tcPr>
          <w:p w14:paraId="08B99678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ارزیابی انسانی و خودکار و مجموعه آزمون ثابت فارسی</w:t>
            </w:r>
          </w:p>
        </w:tc>
        <w:tc>
          <w:tcPr>
            <w:tcW w:w="3312" w:type="dxa"/>
            <w:vAlign w:val="center"/>
          </w:tcPr>
          <w:p w14:paraId="52CE1BFC" w14:textId="7995AC5C" w:rsidR="00253627" w:rsidRPr="006F1A94" w:rsidRDefault="00BD4DA7" w:rsidP="006F1A94">
            <w:pPr>
              <w:rPr>
                <w:rFonts w:cs="B Mitra" w:hint="eastAsia"/>
              </w:rPr>
            </w:pPr>
            <w:r>
              <w:rPr>
                <w:rFonts w:cs="B Mitra" w:hint="cs"/>
                <w:lang w:bidi="fa-IR"/>
              </w:rPr>
              <w:t>طبق نیازمندی</w:t>
            </w:r>
          </w:p>
        </w:tc>
      </w:tr>
    </w:tbl>
    <w:p w14:paraId="54B3EAEF" w14:textId="77777777" w:rsidR="00253627" w:rsidRPr="006F1A94" w:rsidRDefault="00253627" w:rsidP="006F1A94">
      <w:pPr>
        <w:rPr>
          <w:rFonts w:cs="B Mitra" w:hint="eastAsia"/>
        </w:rPr>
      </w:pPr>
    </w:p>
    <w:p w14:paraId="1548BEB9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ملاحظه داده: تمامی داده‌های صوتی باید با رضایت، مجوز مصرف مشخص، کمینه‌سازی اطلاعات شخصی و سیاست روشن نگهداری استفاده شوند. داده آموزش، اعتبارسنجی و آزمون باید جدا نگه داشته شود.</w:t>
      </w:r>
    </w:p>
    <w:p w14:paraId="22C98844" w14:textId="77777777" w:rsidR="00253627" w:rsidRPr="006F1A94" w:rsidRDefault="00000000" w:rsidP="006F1A94">
      <w:pPr>
        <w:pStyle w:val="Heading2"/>
        <w:rPr>
          <w:rFonts w:cs="B Mitra"/>
        </w:rPr>
      </w:pPr>
      <w:r w:rsidRPr="006F1A94">
        <w:rPr>
          <w:rFonts w:cs="B Mitra"/>
          <w:lang w:bidi="fa-IR"/>
        </w:rPr>
        <w:t>9. نیازمندی‌های نیروی انسانی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53627" w:rsidRPr="006F1A94" w14:paraId="5710EA12" w14:textId="77777777">
        <w:trPr>
          <w:jc w:val="center"/>
        </w:trPr>
        <w:tc>
          <w:tcPr>
            <w:tcW w:w="2484" w:type="dxa"/>
            <w:shd w:val="clear" w:color="auto" w:fill="DCEAF4"/>
            <w:vAlign w:val="center"/>
          </w:tcPr>
          <w:p w14:paraId="287D5001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نقش</w:t>
            </w:r>
          </w:p>
        </w:tc>
        <w:tc>
          <w:tcPr>
            <w:tcW w:w="2484" w:type="dxa"/>
            <w:shd w:val="clear" w:color="auto" w:fill="DCEAF4"/>
            <w:vAlign w:val="center"/>
          </w:tcPr>
          <w:p w14:paraId="6A72EBC9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تعداد</w:t>
            </w:r>
          </w:p>
        </w:tc>
        <w:tc>
          <w:tcPr>
            <w:tcW w:w="2484" w:type="dxa"/>
            <w:shd w:val="clear" w:color="auto" w:fill="DCEAF4"/>
            <w:vAlign w:val="center"/>
          </w:tcPr>
          <w:p w14:paraId="55CC6B6A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سطح</w:t>
            </w:r>
          </w:p>
        </w:tc>
        <w:tc>
          <w:tcPr>
            <w:tcW w:w="2484" w:type="dxa"/>
            <w:shd w:val="clear" w:color="auto" w:fill="DCEAF4"/>
            <w:vAlign w:val="center"/>
          </w:tcPr>
          <w:p w14:paraId="1E41A2D8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مدت</w:t>
            </w:r>
          </w:p>
        </w:tc>
      </w:tr>
      <w:tr w:rsidR="00253627" w:rsidRPr="006F1A94" w14:paraId="23CB9362" w14:textId="77777777">
        <w:trPr>
          <w:jc w:val="center"/>
        </w:trPr>
        <w:tc>
          <w:tcPr>
            <w:tcW w:w="2484" w:type="dxa"/>
            <w:vAlign w:val="center"/>
          </w:tcPr>
          <w:p w14:paraId="3EF097D2" w14:textId="0C65FEE7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2EFD209E" w14:textId="31906B02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3FD91242" w14:textId="674DDFD2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059E450C" w14:textId="53B1CE8D" w:rsidR="00253627" w:rsidRPr="006F1A94" w:rsidRDefault="00253627" w:rsidP="006F1A94">
            <w:pPr>
              <w:rPr>
                <w:rFonts w:cs="B Mitra" w:hint="eastAsia"/>
              </w:rPr>
            </w:pPr>
          </w:p>
        </w:tc>
      </w:tr>
      <w:tr w:rsidR="00253627" w:rsidRPr="006F1A94" w14:paraId="64371604" w14:textId="77777777">
        <w:trPr>
          <w:jc w:val="center"/>
        </w:trPr>
        <w:tc>
          <w:tcPr>
            <w:tcW w:w="2484" w:type="dxa"/>
            <w:vAlign w:val="center"/>
          </w:tcPr>
          <w:p w14:paraId="53E1EF04" w14:textId="1091513D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1D9B532F" w14:textId="057FBD64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6AD2E6AC" w14:textId="09BF2875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37E841F5" w14:textId="3FF088DC" w:rsidR="00253627" w:rsidRPr="006F1A94" w:rsidRDefault="00253627" w:rsidP="006F1A94">
            <w:pPr>
              <w:rPr>
                <w:rFonts w:cs="B Mitra" w:hint="eastAsia"/>
              </w:rPr>
            </w:pPr>
          </w:p>
        </w:tc>
      </w:tr>
      <w:tr w:rsidR="00253627" w:rsidRPr="006F1A94" w14:paraId="3BE4E9BA" w14:textId="77777777">
        <w:trPr>
          <w:jc w:val="center"/>
        </w:trPr>
        <w:tc>
          <w:tcPr>
            <w:tcW w:w="2484" w:type="dxa"/>
            <w:vAlign w:val="center"/>
          </w:tcPr>
          <w:p w14:paraId="30547244" w14:textId="5503B8AF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32B07A3D" w14:textId="43134325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374E4057" w14:textId="6C6D95A8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50071CB3" w14:textId="31E65592" w:rsidR="00253627" w:rsidRPr="006F1A94" w:rsidRDefault="00253627" w:rsidP="006F1A94">
            <w:pPr>
              <w:rPr>
                <w:rFonts w:cs="B Mitra" w:hint="eastAsia"/>
              </w:rPr>
            </w:pPr>
          </w:p>
        </w:tc>
      </w:tr>
      <w:tr w:rsidR="00253627" w:rsidRPr="006F1A94" w14:paraId="4640907A" w14:textId="77777777">
        <w:trPr>
          <w:jc w:val="center"/>
        </w:trPr>
        <w:tc>
          <w:tcPr>
            <w:tcW w:w="2484" w:type="dxa"/>
            <w:vAlign w:val="center"/>
          </w:tcPr>
          <w:p w14:paraId="57E75139" w14:textId="37F99BC5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6023CA93" w14:textId="5B611F46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581F658F" w14:textId="0C48AEA8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4787F7F7" w14:textId="0AD0EE0A" w:rsidR="00253627" w:rsidRPr="006F1A94" w:rsidRDefault="00253627" w:rsidP="006F1A94">
            <w:pPr>
              <w:rPr>
                <w:rFonts w:cs="B Mitra" w:hint="eastAsia"/>
              </w:rPr>
            </w:pPr>
          </w:p>
        </w:tc>
      </w:tr>
    </w:tbl>
    <w:p w14:paraId="35F378AE" w14:textId="77777777" w:rsidR="00253627" w:rsidRPr="006F1A94" w:rsidRDefault="00253627" w:rsidP="006F1A94">
      <w:pPr>
        <w:rPr>
          <w:rFonts w:cs="B Mitra" w:hint="eastAsia"/>
        </w:rPr>
      </w:pPr>
    </w:p>
    <w:p w14:paraId="58697550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ترکیب فوق برآورد پیشنهادی است و بسته به توان تیم و محدودیت GPU پس از مرحله شناخت بازتنظیم می‌شود.</w:t>
      </w:r>
    </w:p>
    <w:p w14:paraId="60C6708D" w14:textId="77777777" w:rsidR="00253627" w:rsidRPr="006F1A94" w:rsidRDefault="00000000" w:rsidP="006F1A94">
      <w:pPr>
        <w:pStyle w:val="Heading2"/>
        <w:rPr>
          <w:rFonts w:cs="B Mitra"/>
        </w:rPr>
      </w:pPr>
      <w:r w:rsidRPr="006F1A94">
        <w:rPr>
          <w:rFonts w:cs="B Mitra"/>
          <w:lang w:bidi="fa-IR"/>
        </w:rPr>
        <w:t>10. نیازمندی‌های مالی و تجهیزاتی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53627" w:rsidRPr="006F1A94" w14:paraId="0CB4CBB1" w14:textId="77777777">
        <w:trPr>
          <w:jc w:val="center"/>
        </w:trPr>
        <w:tc>
          <w:tcPr>
            <w:tcW w:w="3312" w:type="dxa"/>
            <w:shd w:val="clear" w:color="auto" w:fill="DCEAF4"/>
            <w:vAlign w:val="center"/>
          </w:tcPr>
          <w:p w14:paraId="37D8C00B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مورد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114C3247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تعداد/مقدار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33317DD3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نحوه برآورد</w:t>
            </w:r>
          </w:p>
        </w:tc>
      </w:tr>
      <w:tr w:rsidR="00253627" w:rsidRPr="006F1A94" w14:paraId="7CA5482F" w14:textId="77777777">
        <w:trPr>
          <w:jc w:val="center"/>
        </w:trPr>
        <w:tc>
          <w:tcPr>
            <w:tcW w:w="3312" w:type="dxa"/>
            <w:vAlign w:val="center"/>
          </w:tcPr>
          <w:p w14:paraId="0EF6F615" w14:textId="5BE7A4C3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334B409F" w14:textId="2E00486F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68FAE80E" w14:textId="57352CB0" w:rsidR="00253627" w:rsidRPr="006F1A94" w:rsidRDefault="00253627" w:rsidP="006F1A94">
            <w:pPr>
              <w:rPr>
                <w:rFonts w:cs="B Mitra" w:hint="eastAsia"/>
              </w:rPr>
            </w:pPr>
          </w:p>
        </w:tc>
      </w:tr>
      <w:tr w:rsidR="00253627" w:rsidRPr="006F1A94" w14:paraId="6D8CF742" w14:textId="77777777">
        <w:trPr>
          <w:jc w:val="center"/>
        </w:trPr>
        <w:tc>
          <w:tcPr>
            <w:tcW w:w="3312" w:type="dxa"/>
            <w:vAlign w:val="center"/>
          </w:tcPr>
          <w:p w14:paraId="6BCF30E0" w14:textId="7AF4C20A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069300AF" w14:textId="4270C2FA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508DDE10" w14:textId="60A8AFE5" w:rsidR="00253627" w:rsidRPr="006F1A94" w:rsidRDefault="00253627" w:rsidP="006F1A94">
            <w:pPr>
              <w:rPr>
                <w:rFonts w:cs="B Mitra" w:hint="eastAsia"/>
              </w:rPr>
            </w:pPr>
          </w:p>
        </w:tc>
      </w:tr>
      <w:tr w:rsidR="00253627" w:rsidRPr="006F1A94" w14:paraId="750E1AA4" w14:textId="77777777">
        <w:trPr>
          <w:jc w:val="center"/>
        </w:trPr>
        <w:tc>
          <w:tcPr>
            <w:tcW w:w="3312" w:type="dxa"/>
            <w:vAlign w:val="center"/>
          </w:tcPr>
          <w:p w14:paraId="53F68AF3" w14:textId="754F1173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343D5C60" w14:textId="111BDF38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310DAF62" w14:textId="1AC4F5F1" w:rsidR="00253627" w:rsidRPr="006F1A94" w:rsidRDefault="00253627" w:rsidP="006F1A94">
            <w:pPr>
              <w:rPr>
                <w:rFonts w:cs="B Mitra" w:hint="eastAsia"/>
              </w:rPr>
            </w:pPr>
          </w:p>
        </w:tc>
      </w:tr>
      <w:tr w:rsidR="00253627" w:rsidRPr="006F1A94" w14:paraId="7A63A0E0" w14:textId="77777777">
        <w:trPr>
          <w:jc w:val="center"/>
        </w:trPr>
        <w:tc>
          <w:tcPr>
            <w:tcW w:w="3312" w:type="dxa"/>
            <w:vAlign w:val="center"/>
          </w:tcPr>
          <w:p w14:paraId="3920EFD4" w14:textId="4482884D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3F9D615F" w14:textId="1C09F180" w:rsidR="00253627" w:rsidRPr="006F1A94" w:rsidRDefault="00253627" w:rsidP="006F1A94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13AD4CAF" w14:textId="755D6C20" w:rsidR="00253627" w:rsidRPr="006F1A94" w:rsidRDefault="00253627" w:rsidP="006F1A94">
            <w:pPr>
              <w:rPr>
                <w:rFonts w:cs="B Mitra" w:hint="eastAsia"/>
              </w:rPr>
            </w:pPr>
          </w:p>
        </w:tc>
      </w:tr>
    </w:tbl>
    <w:p w14:paraId="5B1FA044" w14:textId="77777777" w:rsidR="00253627" w:rsidRPr="006F1A94" w:rsidRDefault="00253627" w:rsidP="006F1A94">
      <w:pPr>
        <w:rPr>
          <w:rFonts w:cs="B Mitra" w:hint="eastAsia"/>
        </w:rPr>
      </w:pPr>
    </w:p>
    <w:p w14:paraId="67544A4F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برآورد عددی معتبر پس از انتخاب وزن مدل، اندازه داده، سخت‌افزار و نرخ داخلی منابع تعیین می‌شود؛ ارقام ثابت بدون این اطلاعات ارائه نمی‌شود.</w:t>
      </w:r>
    </w:p>
    <w:p w14:paraId="27B3B156" w14:textId="77777777" w:rsidR="00253627" w:rsidRPr="006F1A94" w:rsidRDefault="00000000" w:rsidP="006F1A94">
      <w:pPr>
        <w:pStyle w:val="Heading2"/>
        <w:rPr>
          <w:rFonts w:cs="B Mitra"/>
        </w:rPr>
      </w:pPr>
      <w:r w:rsidRPr="006F1A94">
        <w:rPr>
          <w:rFonts w:cs="B Mitra"/>
          <w:lang w:bidi="fa-IR"/>
        </w:rPr>
        <w:t>11. چشم‌انداز و مسیر توسعه</w:t>
      </w:r>
    </w:p>
    <w:p w14:paraId="33A6F4A7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نسخه کوتاه‌مدت، یک نمونه پژوهشی قابل نمایش و قابل سنجش است. در ادامه می‌توان پشتیبانی از چندگوینده، حافظه مکالمه طولانی، کنترل سبک و احساس خروجی، شخصی‌سازی صدای مجاز، چندزبانه‌بودن و مقیاس‌دهی خدمت را دنبال کرد. تصمیم استقرار عملیاتی باید به ارزیابی کیفیت و هزینه وابسته باشد.</w:t>
      </w:r>
    </w:p>
    <w:p w14:paraId="27047E4A" w14:textId="77777777" w:rsidR="00253627" w:rsidRPr="006F1A94" w:rsidRDefault="00000000" w:rsidP="006F1A94">
      <w:pPr>
        <w:pStyle w:val="Heading2"/>
        <w:rPr>
          <w:rFonts w:cs="B Mitra"/>
        </w:rPr>
      </w:pPr>
      <w:r w:rsidRPr="006F1A94">
        <w:rPr>
          <w:rFonts w:cs="B Mitra"/>
          <w:lang w:bidi="fa-IR"/>
        </w:rPr>
        <w:t>12. زمان‌بندی اجرا و معیارهای پذیرش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53627" w:rsidRPr="006F1A94" w14:paraId="5E316175" w14:textId="77777777">
        <w:trPr>
          <w:jc w:val="center"/>
        </w:trPr>
        <w:tc>
          <w:tcPr>
            <w:tcW w:w="4968" w:type="dxa"/>
            <w:shd w:val="clear" w:color="auto" w:fill="DCEAF4"/>
            <w:vAlign w:val="center"/>
          </w:tcPr>
          <w:p w14:paraId="726DABA1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بازه</w:t>
            </w:r>
          </w:p>
        </w:tc>
        <w:tc>
          <w:tcPr>
            <w:tcW w:w="4968" w:type="dxa"/>
            <w:shd w:val="clear" w:color="auto" w:fill="DCEAF4"/>
            <w:vAlign w:val="center"/>
          </w:tcPr>
          <w:p w14:paraId="745E3C04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فعالیت و خروجی مورد انتظار</w:t>
            </w:r>
          </w:p>
        </w:tc>
      </w:tr>
      <w:tr w:rsidR="00253627" w:rsidRPr="006F1A94" w14:paraId="239C566B" w14:textId="77777777">
        <w:trPr>
          <w:jc w:val="center"/>
        </w:trPr>
        <w:tc>
          <w:tcPr>
            <w:tcW w:w="4968" w:type="dxa"/>
            <w:vAlign w:val="center"/>
          </w:tcPr>
          <w:p w14:paraId="2774B706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ماه ۱</w:t>
            </w:r>
          </w:p>
        </w:tc>
        <w:tc>
          <w:tcPr>
            <w:tcW w:w="4968" w:type="dxa"/>
            <w:vAlign w:val="center"/>
          </w:tcPr>
          <w:p w14:paraId="439E1BC6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مرور مقالات، ارزیابی مجوز و داده، تعریف مجموعه آزمون و خط مبنای زنجیره‌ای</w:t>
            </w:r>
          </w:p>
        </w:tc>
      </w:tr>
      <w:tr w:rsidR="00253627" w:rsidRPr="006F1A94" w14:paraId="0D62AFE9" w14:textId="77777777">
        <w:trPr>
          <w:jc w:val="center"/>
        </w:trPr>
        <w:tc>
          <w:tcPr>
            <w:tcW w:w="4968" w:type="dxa"/>
            <w:vAlign w:val="center"/>
          </w:tcPr>
          <w:p w14:paraId="3FAC1865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ماه ۲</w:t>
            </w:r>
          </w:p>
        </w:tc>
        <w:tc>
          <w:tcPr>
            <w:tcW w:w="4968" w:type="dxa"/>
            <w:vAlign w:val="center"/>
          </w:tcPr>
          <w:p w14:paraId="4830A625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راه‌اندازی معماری منتخب و خط پردازش توکن صوتی؛ ارزیابی اولیه فارسی</w:t>
            </w:r>
          </w:p>
        </w:tc>
      </w:tr>
      <w:tr w:rsidR="00253627" w:rsidRPr="006F1A94" w14:paraId="4518E2E2" w14:textId="77777777">
        <w:trPr>
          <w:jc w:val="center"/>
        </w:trPr>
        <w:tc>
          <w:tcPr>
            <w:tcW w:w="4968" w:type="dxa"/>
            <w:vAlign w:val="center"/>
          </w:tcPr>
          <w:p w14:paraId="1E0348A6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ماه ۳</w:t>
            </w:r>
          </w:p>
        </w:tc>
        <w:tc>
          <w:tcPr>
            <w:tcW w:w="4968" w:type="dxa"/>
            <w:vAlign w:val="center"/>
          </w:tcPr>
          <w:p w14:paraId="7F06DB52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تنظیم دقیق یا سازگارسازی روی داده فارسی و سنجش معنایی و شنیداری</w:t>
            </w:r>
          </w:p>
        </w:tc>
      </w:tr>
      <w:tr w:rsidR="00253627" w:rsidRPr="006F1A94" w14:paraId="7C29AD37" w14:textId="77777777">
        <w:trPr>
          <w:jc w:val="center"/>
        </w:trPr>
        <w:tc>
          <w:tcPr>
            <w:tcW w:w="4968" w:type="dxa"/>
            <w:vAlign w:val="center"/>
          </w:tcPr>
          <w:p w14:paraId="66C4C8F2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ماه ۴</w:t>
            </w:r>
          </w:p>
        </w:tc>
        <w:tc>
          <w:tcPr>
            <w:tcW w:w="4968" w:type="dxa"/>
            <w:vAlign w:val="center"/>
          </w:tcPr>
          <w:p w14:paraId="265DEBBE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افزودن تولید صوت جریانی، مدیریت نوبت و پشتیبانی از قطع پاسخ</w:t>
            </w:r>
          </w:p>
        </w:tc>
      </w:tr>
      <w:tr w:rsidR="00253627" w:rsidRPr="006F1A94" w14:paraId="7E9DF057" w14:textId="77777777">
        <w:trPr>
          <w:jc w:val="center"/>
        </w:trPr>
        <w:tc>
          <w:tcPr>
            <w:tcW w:w="4968" w:type="dxa"/>
            <w:vAlign w:val="center"/>
          </w:tcPr>
          <w:p w14:paraId="65E704F9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lastRenderedPageBreak/>
              <w:t>ماه ۵</w:t>
            </w:r>
          </w:p>
        </w:tc>
        <w:tc>
          <w:tcPr>
            <w:tcW w:w="4968" w:type="dxa"/>
            <w:vAlign w:val="center"/>
          </w:tcPr>
          <w:p w14:paraId="6AB6B72C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فراخوانی ابزار، اصلاح خودکار مکالمه، آزمون پایداری و بهینه‌سازی تأخیر</w:t>
            </w:r>
          </w:p>
        </w:tc>
      </w:tr>
      <w:tr w:rsidR="00253627" w:rsidRPr="006F1A94" w14:paraId="61364D1F" w14:textId="77777777">
        <w:trPr>
          <w:jc w:val="center"/>
        </w:trPr>
        <w:tc>
          <w:tcPr>
            <w:tcW w:w="4968" w:type="dxa"/>
            <w:vAlign w:val="center"/>
          </w:tcPr>
          <w:p w14:paraId="0C1A4640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ماه ۶</w:t>
            </w:r>
          </w:p>
        </w:tc>
        <w:tc>
          <w:tcPr>
            <w:tcW w:w="4968" w:type="dxa"/>
            <w:vAlign w:val="center"/>
          </w:tcPr>
          <w:p w14:paraId="6705B67A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پایلوت کنترل‌شده، مقایسه با خط مبنا، تحلیل خطا، مستندسازی و تحویل</w:t>
            </w:r>
          </w:p>
        </w:tc>
      </w:tr>
    </w:tbl>
    <w:p w14:paraId="7B398031" w14:textId="77777777" w:rsidR="00253627" w:rsidRPr="006F1A94" w:rsidRDefault="00253627" w:rsidP="006F1A94">
      <w:pPr>
        <w:rPr>
          <w:rFonts w:cs="B Mitra" w:hint="eastAsia"/>
        </w:rPr>
      </w:pPr>
    </w:p>
    <w:p w14:paraId="67F7C126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شاخص‌های پیشنهادی برای ارزیابی: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53627" w:rsidRPr="006F1A94" w14:paraId="02398190" w14:textId="77777777">
        <w:trPr>
          <w:jc w:val="center"/>
        </w:trPr>
        <w:tc>
          <w:tcPr>
            <w:tcW w:w="4968" w:type="dxa"/>
            <w:shd w:val="clear" w:color="auto" w:fill="DCEAF4"/>
            <w:vAlign w:val="center"/>
          </w:tcPr>
          <w:p w14:paraId="26B9B7A2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شاخص</w:t>
            </w:r>
          </w:p>
        </w:tc>
        <w:tc>
          <w:tcPr>
            <w:tcW w:w="4968" w:type="dxa"/>
            <w:shd w:val="clear" w:color="auto" w:fill="DCEAF4"/>
            <w:vAlign w:val="center"/>
          </w:tcPr>
          <w:p w14:paraId="3DC679C0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روش سنجش / معیار پذیرش اولیه</w:t>
            </w:r>
          </w:p>
        </w:tc>
      </w:tr>
      <w:tr w:rsidR="00253627" w:rsidRPr="006F1A94" w14:paraId="24209E0D" w14:textId="77777777">
        <w:trPr>
          <w:jc w:val="center"/>
        </w:trPr>
        <w:tc>
          <w:tcPr>
            <w:tcW w:w="4968" w:type="dxa"/>
            <w:vAlign w:val="center"/>
          </w:tcPr>
          <w:p w14:paraId="732C1760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تأخیر تا نخستین صوت پاسخ (TTFA)</w:t>
            </w:r>
          </w:p>
        </w:tc>
        <w:tc>
          <w:tcPr>
            <w:tcW w:w="4968" w:type="dxa"/>
            <w:vAlign w:val="center"/>
          </w:tcPr>
          <w:p w14:paraId="7D89A234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اندازه‌گیری p50 و p95؛ هدف نهایی پس از خط مبنا</w:t>
            </w:r>
          </w:p>
        </w:tc>
      </w:tr>
      <w:tr w:rsidR="00253627" w:rsidRPr="006F1A94" w14:paraId="76D42BE6" w14:textId="77777777">
        <w:trPr>
          <w:jc w:val="center"/>
        </w:trPr>
        <w:tc>
          <w:tcPr>
            <w:tcW w:w="4968" w:type="dxa"/>
            <w:vAlign w:val="center"/>
          </w:tcPr>
          <w:p w14:paraId="125C27A0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کیفیت و طبیعی‌بودن صوت</w:t>
            </w:r>
          </w:p>
        </w:tc>
        <w:tc>
          <w:tcPr>
            <w:tcW w:w="4968" w:type="dxa"/>
            <w:vAlign w:val="center"/>
          </w:tcPr>
          <w:p w14:paraId="7468E2DD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آزمون شنیداری کور و امتیازدهی انسانی</w:t>
            </w:r>
          </w:p>
        </w:tc>
      </w:tr>
      <w:tr w:rsidR="00253627" w:rsidRPr="006F1A94" w14:paraId="23AFA5BD" w14:textId="77777777">
        <w:trPr>
          <w:jc w:val="center"/>
        </w:trPr>
        <w:tc>
          <w:tcPr>
            <w:tcW w:w="4968" w:type="dxa"/>
            <w:vAlign w:val="center"/>
          </w:tcPr>
          <w:p w14:paraId="44A4FAE2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درستی محتوای پاسخ و فارسی</w:t>
            </w:r>
          </w:p>
        </w:tc>
        <w:tc>
          <w:tcPr>
            <w:tcW w:w="4968" w:type="dxa"/>
            <w:vAlign w:val="center"/>
          </w:tcPr>
          <w:p w14:paraId="08399256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آزمون سناریو و ارزیابی انسان با خط مبنا</w:t>
            </w:r>
          </w:p>
        </w:tc>
      </w:tr>
      <w:tr w:rsidR="00253627" w:rsidRPr="006F1A94" w14:paraId="32CC1CC8" w14:textId="77777777">
        <w:trPr>
          <w:jc w:val="center"/>
        </w:trPr>
        <w:tc>
          <w:tcPr>
            <w:tcW w:w="4968" w:type="dxa"/>
            <w:vAlign w:val="center"/>
          </w:tcPr>
          <w:p w14:paraId="24761BDA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نرخ موفقیت فراخوانی ابزار</w:t>
            </w:r>
          </w:p>
        </w:tc>
        <w:tc>
          <w:tcPr>
            <w:tcW w:w="4968" w:type="dxa"/>
            <w:vAlign w:val="center"/>
          </w:tcPr>
          <w:p w14:paraId="62174C04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درصد اجرای صحیح ابزار در سناریوهای مجاز</w:t>
            </w:r>
          </w:p>
        </w:tc>
      </w:tr>
      <w:tr w:rsidR="00253627" w:rsidRPr="006F1A94" w14:paraId="30958490" w14:textId="77777777">
        <w:trPr>
          <w:jc w:val="center"/>
        </w:trPr>
        <w:tc>
          <w:tcPr>
            <w:tcW w:w="4968" w:type="dxa"/>
            <w:vAlign w:val="center"/>
          </w:tcPr>
          <w:p w14:paraId="5B78EAA3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نرخ موفقیت قطع/اصلاح مکالمه</w:t>
            </w:r>
          </w:p>
        </w:tc>
        <w:tc>
          <w:tcPr>
            <w:tcW w:w="4968" w:type="dxa"/>
            <w:vAlign w:val="center"/>
          </w:tcPr>
          <w:p w14:paraId="48CE6214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درصد سناریوهای Barge-in و self-correction موفق</w:t>
            </w:r>
          </w:p>
        </w:tc>
      </w:tr>
      <w:tr w:rsidR="00253627" w:rsidRPr="006F1A94" w14:paraId="2EBB9286" w14:textId="77777777">
        <w:trPr>
          <w:jc w:val="center"/>
        </w:trPr>
        <w:tc>
          <w:tcPr>
            <w:tcW w:w="4968" w:type="dxa"/>
            <w:vAlign w:val="center"/>
          </w:tcPr>
          <w:p w14:paraId="730B6658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پایداری مکالمه چندنوبتی</w:t>
            </w:r>
          </w:p>
        </w:tc>
        <w:tc>
          <w:tcPr>
            <w:tcW w:w="4968" w:type="dxa"/>
            <w:vAlign w:val="center"/>
          </w:tcPr>
          <w:p w14:paraId="17623C9A" w14:textId="77777777" w:rsidR="00253627" w:rsidRPr="006F1A94" w:rsidRDefault="00000000" w:rsidP="006F1A94">
            <w:pPr>
              <w:rPr>
                <w:rFonts w:cs="B Mitra" w:hint="eastAsia"/>
              </w:rPr>
            </w:pPr>
            <w:r w:rsidRPr="006F1A94">
              <w:rPr>
                <w:rFonts w:cs="B Mitra"/>
                <w:lang w:bidi="fa-IR"/>
              </w:rPr>
              <w:t>موفقیت تکمیل وظیفه و حفظ زمینه مکالمه</w:t>
            </w:r>
          </w:p>
        </w:tc>
      </w:tr>
    </w:tbl>
    <w:p w14:paraId="6CF0E975" w14:textId="77777777" w:rsidR="00253627" w:rsidRPr="006F1A94" w:rsidRDefault="00253627" w:rsidP="006F1A94">
      <w:pPr>
        <w:rPr>
          <w:rFonts w:cs="B Mitra" w:hint="eastAsia"/>
        </w:rPr>
      </w:pPr>
    </w:p>
    <w:p w14:paraId="713911FB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معیارهای عددی پذیرش (از جمله سقف تأخیر، کیفیت و مقیاس هم‌زمانی) باید پس از اندازه‌گیری خط مبنا و با تأیید منتور و مالک محصول در ماه اول نهایی شوند.</w:t>
      </w:r>
    </w:p>
    <w:p w14:paraId="3573BA5A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منابع اولیه:</w:t>
      </w:r>
    </w:p>
    <w:p w14:paraId="33C0E563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https://arxiv.org/abs/2410.15316</w:t>
      </w:r>
    </w:p>
    <w:p w14:paraId="0A2CE6E0" w14:textId="77777777" w:rsidR="00253627" w:rsidRPr="006F1A94" w:rsidRDefault="00000000" w:rsidP="006F1A94">
      <w:pPr>
        <w:rPr>
          <w:rFonts w:cs="B Mitra" w:hint="eastAsia"/>
        </w:rPr>
      </w:pPr>
      <w:r w:rsidRPr="006F1A94">
        <w:rPr>
          <w:rFonts w:cs="B Mitra"/>
          <w:lang w:bidi="fa-IR"/>
        </w:rPr>
        <w:t>https://arxiv.org/abs/2410.00037</w:t>
      </w:r>
    </w:p>
    <w:sectPr w:rsidR="00253627" w:rsidRPr="006F1A94" w:rsidSect="00034616">
      <w:headerReference w:type="default" r:id="rId8"/>
      <w:footerReference w:type="default" r:id="rId9"/>
      <w:pgSz w:w="12240" w:h="15840"/>
      <w:pgMar w:top="1123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A296C" w14:textId="77777777" w:rsidR="00C44EE8" w:rsidRDefault="00C44E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3D41CC" w14:textId="77777777" w:rsidR="00C44EE8" w:rsidRDefault="00C44E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C508" w14:textId="77777777" w:rsidR="00253627" w:rsidRDefault="00000000">
    <w:pPr>
      <w:pStyle w:val="Footer"/>
      <w:jc w:val="right"/>
      <w:rPr>
        <w:rFonts w:hint="eastAsia"/>
      </w:rPr>
    </w:pPr>
    <w:r>
      <w:rPr>
        <w:lang w:bidi="fa-IR"/>
      </w:rPr>
      <w:t>سند پیشنهادی | نسخه ۱.۰ | قابل ویرایش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60171" w14:textId="77777777" w:rsidR="00C44EE8" w:rsidRDefault="00C44E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86BA49" w14:textId="77777777" w:rsidR="00C44EE8" w:rsidRDefault="00C44E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8CAC" w14:textId="77777777" w:rsidR="00253627" w:rsidRDefault="00253627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139156">
    <w:abstractNumId w:val="8"/>
  </w:num>
  <w:num w:numId="2" w16cid:durableId="656763184">
    <w:abstractNumId w:val="6"/>
  </w:num>
  <w:num w:numId="3" w16cid:durableId="360935063">
    <w:abstractNumId w:val="5"/>
  </w:num>
  <w:num w:numId="4" w16cid:durableId="1232427359">
    <w:abstractNumId w:val="4"/>
  </w:num>
  <w:num w:numId="5" w16cid:durableId="946430914">
    <w:abstractNumId w:val="7"/>
  </w:num>
  <w:num w:numId="6" w16cid:durableId="485172867">
    <w:abstractNumId w:val="3"/>
  </w:num>
  <w:num w:numId="7" w16cid:durableId="1247425054">
    <w:abstractNumId w:val="2"/>
  </w:num>
  <w:num w:numId="8" w16cid:durableId="1339426148">
    <w:abstractNumId w:val="1"/>
  </w:num>
  <w:num w:numId="9" w16cid:durableId="97714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627"/>
    <w:rsid w:val="0029639D"/>
    <w:rsid w:val="00326F90"/>
    <w:rsid w:val="004C06C2"/>
    <w:rsid w:val="006615A3"/>
    <w:rsid w:val="006F07FC"/>
    <w:rsid w:val="006F1A94"/>
    <w:rsid w:val="00AA1D8D"/>
    <w:rsid w:val="00B47730"/>
    <w:rsid w:val="00BD4DA7"/>
    <w:rsid w:val="00C44EE8"/>
    <w:rsid w:val="00CB0664"/>
    <w:rsid w:val="00D55F8F"/>
    <w:rsid w:val="00DD06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027A1"/>
  <w14:defaultImageDpi w14:val="300"/>
  <w15:docId w15:val="{1E1DBE6F-BB76-4D86-A79E-0D42086DF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00"/>
    </w:pPr>
    <w:rPr>
      <w:rFonts w:ascii="DejaVu Sans" w:hAnsi="DejaVu Sans"/>
      <w:color w:val="243344"/>
      <w:sz w:val="20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4F7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bidi/>
      <w:spacing w:after="0" w:line="240" w:lineRule="auto"/>
    </w:pPr>
    <w:rPr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4F7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</w:pPr>
    <w:rPr>
      <w:rFonts w:ascii="Courier" w:hAnsi="Courier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Khalooei</cp:lastModifiedBy>
  <cp:revision>7</cp:revision>
  <dcterms:created xsi:type="dcterms:W3CDTF">2013-12-23T23:15:00Z</dcterms:created>
  <dcterms:modified xsi:type="dcterms:W3CDTF">2026-10-28T04:44:00Z</dcterms:modified>
  <cp:category/>
</cp:coreProperties>
</file>