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00" w:before="1700" w:after="80"/>
        <w:jc w:val="center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سند تعریف و پیشنهاد پروژه</w:t>
      </w:r>
    </w:p>
    <w:p>
      <w:pPr>
        <w:pStyle w:val="Normal"/>
        <w:bidi w:val="1"/>
        <w:spacing w:lineRule="auto" w:line="300" w:before="0" w:after="80"/>
        <w:jc w:val="left"/>
        <w:rPr>
          <w:rFonts w:cs="B Nazanin"/>
          <w:b/>
          <w:b/>
          <w:bCs/>
          <w:sz w:val="28"/>
          <w:szCs w:val="28"/>
        </w:rPr>
      </w:pPr>
      <w:r>
        <w:rPr>
          <w:rFonts w:eastAsia="Noto Sans" w:cs="B Nazanin"/>
          <w:b/>
          <w:b/>
          <w:bCs/>
          <w:color w:val="595959"/>
          <w:sz w:val="28"/>
          <w:sz w:val="28"/>
          <w:szCs w:val="28"/>
          <w:rtl w:val="true"/>
        </w:rPr>
        <w:t xml:space="preserve">فرم پیشنهادی برای تعریف پروژه </w:t>
      </w:r>
    </w:p>
    <w:p>
      <w:pPr>
        <w:pStyle w:val="Normal"/>
        <w:bidi w:val="1"/>
        <w:spacing w:lineRule="auto" w:line="300" w:before="3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این سند صرفاً بر اساس سرفصل‌های تعیین‌شده برای معرفی، تشریح و برآورد اولیه پروژه تدوین شده است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071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834"/>
        <w:gridCol w:w="6236"/>
      </w:tblGrid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عنوان طرح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LLM Hub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؛ دروازه و مسیریاب هوشمند درخواست‌های مدل زبانی</w:t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نام راهبر پروژه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/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fa-IR"/>
              </w:rPr>
              <w:t>منتور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عرفان زینیوند</w:t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واحد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حوزه مربوطه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شرکت آوید</w:t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تاریخ تهیه سند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1405/08/04</w:t>
            </w:r>
          </w:p>
        </w:tc>
      </w:tr>
    </w:tbl>
    <w:p>
      <w:pPr>
        <w:pStyle w:val="Normal"/>
        <w:bidi w:val="1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  <w:r>
        <w:br w:type="page"/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عنوان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عنوان طرح باید کوتاه، مشخص و گویا باشد و تا حد امکان ماهیت اصلی، حوزه کاربرد و موضوع پروژه را نشان دهد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عنوان انتخاب‌شده باید به‌گونه‌ای باشد که مخاطب بدون نیاز به توضیح اضافی، دید اولیه‌ای از موضوع پروژه به دست آورد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عنوان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</w:rPr>
        <w:t>LLM Hub</w:t>
      </w:r>
      <w:r>
        <w:rPr>
          <w:rFonts w:eastAsia="Noto Sans" w:cs="B Nazanin"/>
          <w:sz w:val="28"/>
          <w:sz w:val="28"/>
          <w:szCs w:val="28"/>
          <w:rtl w:val="true"/>
        </w:rPr>
        <w:t>؛ دروازه و مسیریاب هوشمند درخواست‌های مدل زبانی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2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شرح موضوع طرح پیشنهادی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بخش، موضوع پروژه به‌صورت روشن و جامع تشریح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شرح باید مشخص کند پروژه چه مسئله یا نیازی را هدف قرار داده، ایده اصلی چیست، چه راهکاری پیشنهاد می‌شود و در پایان چه محصول، سامانه، خدمت، زیرساخت، فرآیند یا قابلیت جدیدی ایجاد خواهد 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شرح موضوع می‌توان متناسب با ماهیت پروژه به موارد زیر پرداخت</w:t>
      </w:r>
      <w:r>
        <w:rPr>
          <w:rFonts w:eastAsia="Noto Sans" w:cs="B Nazanin"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وضعیت فعلی و مسئله یا نیاز موجود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ایده و راهکار پیشنهادی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نحوه کلی اجرای طرح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قابلیت‌ها یا خروجی‌های مورد انتظار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محدوده کلی پروژه و نتیجه مورد انتظار از اجرای آن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شرح موضوع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امروز تیم‌های محصول به‌صورت پراکنده به مدل‌های زبانی متصل می‌شوند و هر تیم کلید، بودجه، کتابخانه و سیاست خودش را دارد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نتیجه این وضعیت، هزینه غیرشفاف، انتخاب سلیقه‌ای مدل، نبود کنترل روی داده‌های حساس، وابستگی به یک تأمین‌کننده و از دست رفتن داده مقایسه‌ای برای سنجش کیفیت است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با محدودیت دسترسی به سرویس‌های خارجی، این پراکندگی به یک ریسک عملیاتی تبدیل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</w:rPr>
        <w:t>LLM Hub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یک نقطه دسترسی واحد و سازگار با رابط استاندارد مدل‌های زبانی می‌سازد که درخواست‌ها را دریافت و بر اساس سیاست‌های تعریف‌شده به مدل مناسب هدایت می‌کند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مسیریابی بر پایه چند عامل انجام می‌شود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>پیچیدگی و نوع پرسش مانند پرسش ساده، استدلال، خلاصه‌سازی، تولید کد یا ترجمه؛ زبان و طول ورودی؛ حساسیت داده؛ محدودیت هزینه؛ تأخیر مورد نیاز؛ و ظرفیت فعلی مدل‌ها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برای پرسش‌های ساده و پرتکرار، مدل کوچک و کم‌هزینه انتخاب می‌شود و برای پرسش‌های پیچیده، مدل قوی‌تر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اگر داده حساس باشد یا سیاست سازمانی اجازه ندهد، درخواست فقط به مدل داخلی و خودمیزبان هدایت می‌شود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در صورت خطا یا اشغال ظرفیت، مسیر جایگزین فعال می‌گردد تا پاسخ با کیفیت قابل قبول به کاربر برگردد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علاوه بر مسیریابی، محصول لایه‌های ضروری عملیاتی را پوشش می‌دهد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کلید و دسترسی متمرکز، سهمیه و بودجه به تفکیک تیم و محصول، کش پاسخ‌های تکراری، ثبت و پایش فراخوانی‌ها، پوشاندن داده‌های شخصی در لاگ، آزمون </w:t>
      </w:r>
      <w:r>
        <w:rPr>
          <w:rFonts w:eastAsia="Noto Sans" w:cs="B Nazanin"/>
          <w:sz w:val="28"/>
          <w:szCs w:val="28"/>
        </w:rPr>
        <w:t>A/B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میان مدل‌ها و سنجش کیفیت پاسخ‌ها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محدوده نسخه اول شامل اتصال به سه تا پنج مدل </w:t>
      </w:r>
      <w:r>
        <w:rPr>
          <w:rFonts w:eastAsia="Noto Sans" w:cs="B Nazanin"/>
          <w:sz w:val="28"/>
          <w:szCs w:val="28"/>
          <w:rtl w:val="true"/>
        </w:rPr>
        <w:t>(</w:t>
      </w:r>
      <w:r>
        <w:rPr>
          <w:rFonts w:eastAsia="Noto Sans" w:cs="B Nazanin"/>
          <w:sz w:val="28"/>
          <w:sz w:val="28"/>
          <w:szCs w:val="28"/>
          <w:rtl w:val="true"/>
        </w:rPr>
        <w:t>حداقل دو مدل داخلی و یک تا دو مدل خارجی</w:t>
      </w:r>
      <w:r>
        <w:rPr>
          <w:rFonts w:eastAsia="Noto Sans" w:cs="B Nazanin"/>
          <w:sz w:val="28"/>
          <w:szCs w:val="28"/>
          <w:rtl w:val="true"/>
        </w:rPr>
        <w:t>)</w:t>
      </w:r>
      <w:r>
        <w:rPr>
          <w:rFonts w:eastAsia="Noto Sans" w:cs="B Nazanin"/>
          <w:sz w:val="28"/>
          <w:sz w:val="28"/>
          <w:szCs w:val="28"/>
          <w:rtl w:val="true"/>
        </w:rPr>
        <w:t>، دو سیاست مسیریابی کیفیت‌محور و هزینه‌محور، داشبورد مصرف و کیفیت و یک مجموعه ارزیابی فارسی است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آموزش مدل جدید، تنظیم دقیق و ساخت مدل پایه خارج از محدوده این فاز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3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هدف‌گیری خاص این طرح</w:t>
      </w:r>
    </w:p>
    <w:p>
      <w:pPr>
        <w:pStyle w:val="Normal"/>
        <w:bidi w:val="1"/>
        <w:spacing w:lineRule="auto" w:line="300" w:before="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اهداف مشخص پروژه بیان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اهداف باید تا حد امکان روشن، قابل ارزیابی و مرتبط با نتیجه مورد انتظار پروژه باشند و نشان دهند پس از اجرای طرح چه تغییر، بهبود یا قابلیت مشخصی ایجاد خواهد 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اهداف می‌توانند شامل رفع یک مشکل مشخص، ایجاد قابلیت جدید، افزایش امنیت یا کیفیت، کاهش هزینه یا وابستگی، افزایش بهره‌وری، ایجاد دانش فنی، بومی‌سازی فناوری یا توسعه یک محصول و خدمت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هدف اصلی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هدف اصلی، ایجاد یک لایه زیرساختی واحد برای دسترسی کنترل‌شده، اقتصادی و ایمن به مدل‌های زبانی در تمام محصولات مرکز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پایان شش ماه باید بتوان همه فراخوانی‌های مدل را از یک درگاه عبور داد و برای هر درخواست، مدل انتخابی، دلیل انتخاب، هزینه و کیفیت را رصد کرد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اهداف اختصاصی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کاهش هزینه سرویس‌دهی مدل با هدایت بخشی از درخواست‌ها به مدل‌های سبک‌تر، بدون افت محسوس کیفیت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اجرای سیاست‌های حاکمیت داده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>جلوگیری از ارسال داده حساس به سرویس‌های بیرونی و ثبت قابل حسابرسی مسیر هر درخواست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افزایش پایداری با مسیر جایگزین خودکار و کاهش اثر قطعی یا کندی یک تأمین‌کننده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ایجاد داده و ابزار سنجش برای مقایسه مدل‌ها و پشتیبانی از تصمیم‌های آینده درباره خرید، میزبانی و توسعه مدل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4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اهمیت انجام این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دلایل ضرورت و اهمیت اجرای طرح بیان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مشخص شود چرا سازمان باید برای اجرای این پروژه زمان، منابع و هزینه اختصاص دهد و اجرای آن چه ارزش فنی، عملیاتی، اقتصادی، امنیتی، راهبردی یا توسعه‌ای ایجاد می‌کند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صورت امکان پیامدهای عدم اجرای طرح، ریسک‌های ادامه وضعیت موجود، فرصت‌های از دست‌رفته و تأثیر پروژه بر کاهش هزینه، افزایش بهره‌وری، کیفیت خدمات، استقلال فنی یا پاسخ‌گویی به نیازهای آینده نیز تشریح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اهمیت و ضرورت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همه محصولات مرکز به مدل زبانی وابسته‌اند؛ بهبود در این لایه، برخلاف بهبود در یک محصول، بر کل سبد محصولات اثر می‌گذارد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بدون یک درگاه واحد، هزینه‌ها قابل پیش‌بینی نیستند و کنترل داده و دسترسی عملاً ممکن نیست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با محدودیت دسترسی به سرویس‌های خارجی، توانایی جابه‌جایی سریع میان مدل‌های داخلی و خارجی یک قابلیت راهبردی است، نه یک انتخاب فنی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این پروژه دانش تیم را در حوزه سرویس‌دهی، ارزیابی و بهینه‌سازی مدل بالا می‌برد و پیش‌نیاز عرضه خدمات مدل به سازمان‌های دیگر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پیامدهای احتمالی عدم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هزینه مدل به‌صورت غیرشفاف و فزاینده ادامه می‌یابد و امکان تخصیص بودجه دقیق به محصولات وجود ندارد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ریسک خروج داده حساس از سازمان و نبود رد پای حسابرسی باقی می‌ماند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وابستگی به یک تأمین‌کننده و قطع سرویس، به‌طور مستقیم بر همه محصولات اثر می‌گذارد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5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مشتری این پروژه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مشتری، بهره‌بردار یا استفاده‌کننده اصلی خروجی پروژه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مشتری می‌تواند یک فرد، واحد سازمانی، شرکت، سازمان یا مجموعه داخلی و خارجی باشد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در صورت وجود چند گروه مشتری یا بهره‌بردار، هر یک به‌صورت جداگانه ذکر شوند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همچنین مشخص شود هر مشتری چه نیاز یا انتظاری از پروژه دارد و خروجی پروژه چگونه مورد استفاده او قرار خواهد گرفت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355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551"/>
        <w:gridCol w:w="3401"/>
        <w:gridCol w:w="3403"/>
      </w:tblGrid>
      <w:tr>
        <w:trPr>
          <w:tblHeader w:val="true"/>
        </w:trPr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مشتری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بهره‌بردار</w:t>
            </w:r>
          </w:p>
        </w:tc>
        <w:tc>
          <w:tcPr>
            <w:tcW w:w="34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نیاز یا انتظار</w:t>
            </w:r>
          </w:p>
        </w:tc>
        <w:tc>
          <w:tcPr>
            <w:tcW w:w="340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نحوه استفاده از خروجی پروژه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تیم‌های محصول مرکز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دسترسی ساده و کنترل‌شده به مدل با هزینه مشخص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استفاده از یک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API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واحد و داشبورد مصرف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واحد زیرساخت و امنیت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کنترل دسترسی، حاکمیت داده و حسابرسی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سیاست‌گذاری، پایش و گزارش‌گیری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سازمان‌های مشتری با چند سامانه هوش مصنوعی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مدیریت متمرکز مدل‌ها، هزینه و دسترسی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استقرار درون‌سازمانی به‌عنوان لایه دروازه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تیم ارزیابی و کیفیت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داده مقایسه‌ای برای سنجش مدل‌ها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استفاده از نتایج آزمون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A/B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 مجموعه ارزیابی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6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کارهای انجام‌شده مشابه داخلی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پروژه‌ها، محصولات، سامانه‌ها، تحقیقات یا فعالیت‌های مشابه انجام‌شده در داخل سازمان یا کشور بررسی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هدف، شناخت تجربیات موجود، جلوگیری از انجام کار تکراری و استفاده از نقاط قوت و درس‌آموخته‌های نمونه‌های مشابه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برای هر نمونه، در صورت دسترسی، موضوع، مجری، شرح مختصر، میزان شباهت با طرح پیشنهادی و نکات قابل استفاده ثبت شود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865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493"/>
        <w:gridCol w:w="2268"/>
        <w:gridCol w:w="2836"/>
        <w:gridCol w:w="2267"/>
      </w:tblGrid>
      <w:tr>
        <w:trPr>
          <w:tblHeader w:val="true"/>
        </w:trPr>
        <w:tc>
          <w:tcPr>
            <w:tcW w:w="249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عنوان پروژه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محصول مشابه</w:t>
            </w:r>
          </w:p>
        </w:tc>
        <w:tc>
          <w:tcPr>
            <w:tcW w:w="22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مجری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سازمان</w:t>
            </w:r>
          </w:p>
        </w:tc>
        <w:tc>
          <w:tcPr>
            <w:tcW w:w="283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شرح مختصر</w:t>
            </w:r>
          </w:p>
        </w:tc>
        <w:tc>
          <w:tcPr>
            <w:tcW w:w="226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میزان شباهت با طرح پیشنهادی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فراخوانی‌های پراکنده مدل در محصولات مرکز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مرکز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هر محصول با کلید، بودجه و تنظیمات مستقل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 از نظر مسئله؛ هدف پروژه یکپارچه‌سازی همین وضعیت است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لیدربورد ارزیابی مدل‌ها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مرکز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مقایسه مدل‌ها با دیتاست و داوری مدل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متوسط؛ تأمین‌کننده داده ارزیابی برای مسیریابی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سرویس جست‌وجوی هوشمند 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ai-search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مرکز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API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مشترک برای بازیابی و امبدینگ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پایین تا متوسط؛ الگوی معماری مشترک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سرویس‌های استنتاج داخلی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مرکز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سرویس‌دهی مدل‌های خودمیزبان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بالا؛ یکی از مقاصد مسیریابی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جمع‌بندی بررسی نمونه‌های داخلی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اجزای پایه مانند سرویس‌های استنتاج و لیدربورد ارزیابی وجود دارند، اما هیچ لایه‌ای سیاست، بودجه و مسیریابی را یکجا مدیریت نمی‌کند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داده ارزیابی و لیدربورد موجود، مزیت مهمی است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>مسیریابی می‌تواند بر پایه سنجش واقعی و نه حدس طراحی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بنابراین پروژه بیشتر یکپارچه‌سازی و مهندسی محصول است تا پژوهش بنیادی و برای تیم </w:t>
      </w:r>
      <w:r>
        <w:rPr>
          <w:rFonts w:eastAsia="Noto Sans" w:cs="B Nazanin"/>
          <w:sz w:val="28"/>
          <w:szCs w:val="28"/>
        </w:rPr>
        <w:t>junior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و </w:t>
      </w:r>
      <w:r>
        <w:rPr>
          <w:rFonts w:eastAsia="Noto Sans" w:cs="B Nazanin"/>
          <w:sz w:val="28"/>
          <w:szCs w:val="28"/>
        </w:rPr>
        <w:t>mid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با منتور سنیور مناسب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7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کارهای انجام‌شده مشابه خارجی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نمونه پروژه‌ها، محصولات، سامانه‌ها، فناوری‌ها، تحقیقات یا راهکارهای مشابه خارجی بررسی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این بررسی می‌تواند شامل محصولات تجاری، پروژه‌های متن‌باز، تحقیقات دانشگاهی، مقالات یا تجربیات سازمان‌ها و شرکت‌های بین‌المللی باشد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برای هر نمونه بهتر است قابلیت‌های اصلی، نقاط قابل استفاده، شباهت و تفاوت آن با طرح پیشنهادی و تجربه‌ای که می‌توان در پروژه به کار گرفت مشخص شود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921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381"/>
        <w:gridCol w:w="2550"/>
        <w:gridCol w:w="2836"/>
        <w:gridCol w:w="2153"/>
      </w:tblGrid>
      <w:tr>
        <w:trPr>
          <w:tblHeader w:val="true"/>
        </w:trPr>
        <w:tc>
          <w:tcPr>
            <w:tcW w:w="238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عنوان پروژه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محصول</w:t>
            </w:r>
          </w:p>
        </w:tc>
        <w:tc>
          <w:tcPr>
            <w:tcW w:w="255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شرکت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سازمان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کشور</w:t>
            </w:r>
          </w:p>
        </w:tc>
        <w:tc>
          <w:tcPr>
            <w:tcW w:w="283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شرح مختصر</w:t>
            </w:r>
          </w:p>
        </w:tc>
        <w:tc>
          <w:tcPr>
            <w:tcW w:w="215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ارتباط با طرح پیشنهادی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OpenRouter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آمریکا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درگاه واحد دسترسی به مدل‌های متعدد با مسیریابی و قیمت‌گذاری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بالا؛ نزدیک‌ترین الگوی محصول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LiteLLM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متن‌باز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پروکسی یکپارچه مدل‌ها با پشتیبانی از چند ارائه‌دهنده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بالا؛ پایه فنی قابل استفاده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Portkey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هند و آمریکا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دروازه مدل با پایش، کش و سیاست‌گذاری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RouteLLM (LMSYS)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پژوهشی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مسیریابی میان مدل قوی و ضعیف بر پایه هزینه و کیفیت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متوسط تا بالا؛ روش مسیریابی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جمع‌بندی بررسی نمونه‌های خارجی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الگوی محصول در بیرون جا افتاده است و کتابخانه‌های متن‌باز پایه فنی لازم را فراهم می‌کنند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هیچ‌یک از این راهکارها نیازهای خاص ما را پوشش نمی‌دهد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>مدل‌های داخلی، فارسی، حاکمیت داده و استقرار درون‌سازمانی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رویکرد پیشنهادی، استفاده از تجربه معماری آن‌ها و ساخت لایه بومی با کنترل کامل داده است، نه بازنویسی از صفر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8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نیازمندی‌های این پروژه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تمامی نیازمندی‌های اصلی مورد نیاز برای طراحی، توسعه، پیاده‌سازی، آزمایش و بهره‌برداری از پروژه مشخص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نوع نیازمندی‌ها متناسب با ماهیت هر پروژه تعیین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این نیازمندی‌ها می‌توانند شامل نیازمندی‌های فنی، زیرساختی، سخت‌افزاری، نرم‌افزاری، شبکه، ذخیره‌سازی، پردازش، پایگاه داده، محیط توسعه و آزمایش، دسترسی‌ها، داده‌ها، سامانه‌های جانبی، </w:t>
      </w:r>
      <w:r>
        <w:rPr>
          <w:rFonts w:eastAsia="Noto Sans" w:cs="B Nazanin"/>
          <w:sz w:val="28"/>
          <w:szCs w:val="28"/>
        </w:rPr>
        <w:t>API</w:t>
      </w:r>
      <w:r>
        <w:rPr>
          <w:rFonts w:eastAsia="Noto Sans" w:cs="B Nazanin"/>
          <w:sz w:val="28"/>
          <w:sz w:val="28"/>
          <w:szCs w:val="28"/>
          <w:rtl w:val="true"/>
        </w:rPr>
        <w:t>ها، لایسنس‌ها و منابع دانشی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52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438"/>
        <w:gridCol w:w="4535"/>
        <w:gridCol w:w="2551"/>
      </w:tblGrid>
      <w:tr>
        <w:trPr>
          <w:tblHeader w:val="true"/>
        </w:trPr>
        <w:tc>
          <w:tcPr>
            <w:tcW w:w="243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نیازمندی</w:t>
            </w:r>
          </w:p>
        </w:tc>
        <w:tc>
          <w:tcPr>
            <w:tcW w:w="453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شرح</w:t>
            </w:r>
          </w:p>
        </w:tc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وضعیت موجود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مورد نیاز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مدل‌های داخلی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حداقل دو مدل خودمیزبان برای مسیر پیش‌فرض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 و در حال آماده‌سازی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دسترسی به مدل خارجی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یک تا دو ارائه‌دهنده برای مقایسه و مسیر جایگزین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نیازمند قرارداد و کلید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زیرساخت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GPU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 استنتاج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سرویس‌دهی کم‌تأخیر با ظرفیت کافی برای چند مدل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مورد نیاز؛ قابل تأمین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پایگاه داده و کش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Postgres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برای سیاست و مصرف،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Redis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برای کش و محدودیت نرخ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پایش و مشاهده‌پذیری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ثبت فراخوانی، تأخیر، هزینه و خطا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مورد نیاز؛ ابزار متن‌باز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مجموعه ارزیابی فارسی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دیتاست و معیار برای سنجش کیفیت مسیرها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موجود؛ نیازمند توسعه حوزه‌های ارزیابی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توضیحات تکمیلی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مسیریابی نباید جعبه سیاه باشد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>برای هر درخواست باید دلیل انتخاب و امکان بازبینی ثبت شود، به‌ویژه در موارد حساس به انطباق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حالت پیش‌فرض امن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>در صورت شک در طبقه‌بندی داده، درخواست به مدل داخلی هدایت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9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نیازمندی‌های نیروی انسانی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نوع، تعداد و سطح تخصص نیروی انسانی مورد نیاز برای انجام پروژه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همچنین مدت تقریبی مشارکت هر نقش و وضعیت دسترسی به آن در سازمان تعیین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صورت نبود نیروی مورد نیاز، می‌توان نیاز به آموزش، جذب، استفاده از مشاور یا برون‌سپاری را در توضیحات ذکر کرد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638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267"/>
        <w:gridCol w:w="1135"/>
        <w:gridCol w:w="2551"/>
        <w:gridCol w:w="1700"/>
        <w:gridCol w:w="1985"/>
      </w:tblGrid>
      <w:tr>
        <w:trPr>
          <w:tblHeader w:val="true"/>
        </w:trPr>
        <w:tc>
          <w:tcPr>
            <w:tcW w:w="226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تخصص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نقش مورد نیاز</w:t>
            </w:r>
          </w:p>
        </w:tc>
        <w:tc>
          <w:tcPr>
            <w:tcW w:w="113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تعداد</w:t>
            </w:r>
          </w:p>
        </w:tc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سطح تخصص مورد نیاز</w:t>
            </w:r>
          </w:p>
        </w:tc>
        <w:tc>
          <w:tcPr>
            <w:tcW w:w="170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مدت همکاری</w:t>
            </w:r>
          </w:p>
        </w:tc>
        <w:tc>
          <w:tcPr>
            <w:tcW w:w="198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موجود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مورد نیاز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مهندس بک‌اند و پلتفرم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mid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مهندس یادگیری ماشین و ارزیابی مدل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mid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مهندس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DevOps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 زیرساخت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junior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تا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mid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مهندس فرانت‌اند 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داشبورد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junior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۴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منتور و راهبر پروژه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senior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۲۰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درصد زمان،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توضیحات تکمیلی در خصوص نیروی انسانی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تیم چهارنفره شامل بک‌اند پلتفرم، ارزیابی مدل، زیرساخت و فرانت‌اند داشبورد است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نقش مهندس ارزیابی برای طراحی سیاست مسیریابی اهمیت ویژه دارد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صورت نیاز، مشاوره کوتاه‌مدت از تیم زیرساخت برای طراحی ظرفیت و بهینه‌سازی سرویس‌دهی پیش‌بینی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10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نیازمندی‌های مالی و تجهیزاتی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برآورد اولیه هزینه‌ها و تجهیزات مورد نیاز برای اجرای پروژه ارائه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هزینه‌ها باید تا حد امکان بر اساس نیاز واقعی طرح و با تفکیک اقلام اصلی ثبت شوند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این موارد می‌توانند شامل تجهیزات پردازشی، شبکه، ذخیره‌سازی، تجهیزات تخصصی، نرم‌افزار و لایسنس، خدمات پشتیبانی یا مشاوره، آموزش، نیروی انسانی، توسعه نرم‌افزار، خدمات پیمانکار، نگهداری و سایر هزینه‌های مرتبط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639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268"/>
        <w:gridCol w:w="1701"/>
        <w:gridCol w:w="3968"/>
        <w:gridCol w:w="1701"/>
      </w:tblGrid>
      <w:tr>
        <w:trPr>
          <w:tblHeader w:val="true"/>
        </w:trPr>
        <w:tc>
          <w:tcPr>
            <w:tcW w:w="22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مورد</w:t>
            </w:r>
          </w:p>
        </w:tc>
        <w:tc>
          <w:tcPr>
            <w:tcW w:w="1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تعداد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مقدار</w:t>
            </w:r>
          </w:p>
        </w:tc>
        <w:tc>
          <w:tcPr>
            <w:tcW w:w="39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شرح</w:t>
            </w:r>
          </w:p>
        </w:tc>
        <w:tc>
          <w:tcPr>
            <w:tcW w:w="1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هزینه تخمینی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نیروی انسانی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۲۴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نفر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>-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ماه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چهار نفر در شش ماه به‌علاوه سهم زمانی منتور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بر اساس نرخ داخلی واحد مالی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پردازش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GPU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حدود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۳۰۰۰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ساعت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سرویس‌دهی چندمدلی و آزمون ارزیابی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وابسته به حجم آزمون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سرویس مدل خارجی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حدود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۳۰۰۰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دلار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مقایسه کیفیت و مسیر جایگزین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وابسته به مصرف واقعی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سرور و ذخیره‌سازی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سرور کاربردی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پایگاه داده، کش و ذخیره لاگ فراخوانی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قابل تأمین از زیرساخت موجود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ابزار پایش و آزمون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مجموعه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مشاهده‌پذیری، آزمون بار و آزمون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A/B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عمدتاً متن‌باز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ارزیابی و آزمون پذیرش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اجرای مجموعه ارزیابی و مقایسه سیاست‌ها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هزینه عملیاتی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برآورد تقریبی کل هزینه پروژه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برآورد اولیه در محدوده </w:t>
      </w:r>
      <w:r>
        <w:rPr>
          <w:rFonts w:eastAsia="Noto Sans" w:cs="B Nazanin"/>
          <w:sz w:val="28"/>
          <w:sz w:val="28"/>
          <w:szCs w:val="28"/>
        </w:rPr>
        <w:t>۵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تا </w:t>
      </w:r>
      <w:r>
        <w:rPr>
          <w:rFonts w:eastAsia="Noto Sans" w:cs="B Nazanin"/>
          <w:sz w:val="28"/>
          <w:sz w:val="28"/>
          <w:szCs w:val="28"/>
        </w:rPr>
        <w:t>۷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میلیارد تومان است که سهم اصلی آن نیروی انسانی </w:t>
      </w:r>
      <w:r>
        <w:rPr>
          <w:rFonts w:eastAsia="Noto Sans" w:cs="B Nazanin"/>
          <w:sz w:val="28"/>
          <w:szCs w:val="28"/>
          <w:rtl w:val="true"/>
        </w:rPr>
        <w:t>(</w:t>
      </w:r>
      <w:r>
        <w:rPr>
          <w:rFonts w:eastAsia="Noto Sans" w:cs="B Nazanin"/>
          <w:sz w:val="28"/>
          <w:sz w:val="28"/>
          <w:szCs w:val="28"/>
        </w:rPr>
        <w:t>۲۴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نفر</w:t>
      </w:r>
      <w:r>
        <w:rPr>
          <w:rFonts w:eastAsia="Noto Sans" w:cs="B Nazanin"/>
          <w:sz w:val="28"/>
          <w:szCs w:val="28"/>
          <w:rtl w:val="true"/>
        </w:rPr>
        <w:t>-</w:t>
      </w:r>
      <w:r>
        <w:rPr>
          <w:rFonts w:eastAsia="Noto Sans" w:cs="B Nazanin"/>
          <w:sz w:val="28"/>
          <w:sz w:val="28"/>
          <w:szCs w:val="28"/>
          <w:rtl w:val="true"/>
        </w:rPr>
        <w:t>ماه</w:t>
      </w:r>
      <w:r>
        <w:rPr>
          <w:rFonts w:eastAsia="Noto Sans" w:cs="B Nazanin"/>
          <w:sz w:val="28"/>
          <w:szCs w:val="28"/>
          <w:rtl w:val="true"/>
        </w:rPr>
        <w:t xml:space="preserve">) </w:t>
      </w:r>
      <w:r>
        <w:rPr>
          <w:rFonts w:eastAsia="Noto Sans" w:cs="B Nazanin"/>
          <w:sz w:val="28"/>
          <w:sz w:val="28"/>
          <w:szCs w:val="28"/>
          <w:rtl w:val="true"/>
        </w:rPr>
        <w:t>و هزینه پردازش است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بخشی از هزینه مدل‌های خارجی، در صورت استفاده، به دلار محاسبه می‌شود و باید با نرخ روز تکمیل گردد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تجهیزات و امکانات موجود در سازمان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زیرساخت استنتاج </w:t>
      </w:r>
      <w:r>
        <w:rPr>
          <w:rFonts w:eastAsia="Noto Sans" w:cs="B Nazanin"/>
          <w:sz w:val="28"/>
          <w:szCs w:val="28"/>
        </w:rPr>
        <w:t>GPU</w:t>
      </w:r>
      <w:r>
        <w:rPr>
          <w:rFonts w:eastAsia="Noto Sans" w:cs="B Nazanin"/>
          <w:sz w:val="28"/>
          <w:sz w:val="28"/>
          <w:szCs w:val="28"/>
          <w:rtl w:val="true"/>
        </w:rPr>
        <w:t>، مدل‌های داخلی، لیدربورد و مجموعه ارزیابی فارسی، پایگاه داده و ابزارهای پایش متن‌باز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تجهیزات و امکانات مورد نیاز برای تأمین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کلید دسترسی به یک یا دو مدل خارجی برای مقایسه و مسیر جایگزین، و در صورت نیاز افزایش ظرفیت </w:t>
      </w:r>
      <w:r>
        <w:rPr>
          <w:rFonts w:eastAsia="Noto Sans" w:cs="B Nazanin"/>
          <w:sz w:val="28"/>
          <w:szCs w:val="28"/>
        </w:rPr>
        <w:t>GPU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برای سرویس‌دهی چندمدلی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11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چشم‌انداز طرح و امکان توسعه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آینده پروژه و امکان گسترش آن پس از اجرای نسخه اولیه تشریح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مشخص شود آیا پروژه صرفاً برای رفع یک نیاز فعلی طراحی شده یا قابلیت تبدیل شدن به یک راهکار بلندمدت، سامانه جامع، پلتفرم، محصول یا خدمت قابل توسعه را دارد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متناسب با پروژه می‌توان امکان توسعه قابلیت‌های جدید، افزایش ظرفیت و تعداد کاربران، استفاده در سایر واحدها یا سازمان‌ها، اتصال به سامانه‌های دیگر، توسعه نسخه‌های بعدی، تجاری‌سازی یا استفاده از فناوری‌های جدید در آینده را بررسی کرد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چشم‌انداز کوتاه‌مدت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شش ماه، درگاه واحد در اختیار همه تیم‌های محصول قرار می‌گیرد و مصرف و هزینه هر محصول قابل رصد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کاهش قابل اندازه‌گیری هزینه با هدایت هوشمند بخشی از درخواست‌ها به مدل‌های سبک‌تر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داشبورد کیفیت و مصرف برای تصمیم‌گیری مدیریتی و فنی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چشم‌انداز بلندمدت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تبدیل به سرویس تجاری دروازه مدل برای سازمان‌هایی که چند سامانه هوش مصنوعی دارند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پشتیبانی چندمستأجری با سیاست‌های اختصاصی، گزارش هزینه و کنترل دسترسی هر سازمان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قابلیت‌ها و مسیرهای توسعه آتی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مسیریابی یادگیرنده بر پایه بازخورد کیفیت و داده واقعی مصرف، به‌جای قواعد ثابت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کش معنایی و مسیریابی آبشاری چندمرحله‌ای برای کاهش بیشتر هزینه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پشتیبانی از عامل‌ها و فراخوانی ابزار، و اتصال به سامانه بودجه سازمان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12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زمان‌بندی اجرای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bookmarkStart w:id="0" w:name="_GoBack"/>
      <w:r>
        <w:rPr>
          <w:rFonts w:eastAsia="Noto Sans" w:cs="B Nazanin"/>
          <w:sz w:val="28"/>
          <w:sz w:val="28"/>
          <w:szCs w:val="28"/>
          <w:rtl w:val="true"/>
        </w:rPr>
        <w:t>در این بخش مدت زمان مورد نیاز برای اجرای پروژه برآورد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پروژه تا حد امکان به مراحل اصلی تقسیم و زمان تقریبی هر مرحله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مراحل می‌توانند متناسب با پروژه شامل مطالعه، طراحی، تأمین نیازمندی‌ها، توسعه، پیاده‌سازی، آزمایش، اصلاح و تحویل باشند</w:t>
      </w:r>
      <w:r>
        <w:rPr>
          <w:rFonts w:eastAsia="Noto Sans" w:cs="B Nazanin"/>
          <w:sz w:val="28"/>
          <w:szCs w:val="28"/>
          <w:rtl w:val="true"/>
        </w:rPr>
        <w:t>.</w:t>
      </w:r>
      <w:bookmarkEnd w:id="0"/>
    </w:p>
    <w:tbl>
      <w:tblPr>
        <w:tblStyle w:val="TableGrid"/>
        <w:bidiVisual w:val="true"/>
        <w:tblW w:w="9865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850"/>
        <w:gridCol w:w="3515"/>
        <w:gridCol w:w="2097"/>
        <w:gridCol w:w="1702"/>
        <w:gridCol w:w="1701"/>
      </w:tblGrid>
      <w:tr>
        <w:trPr>
          <w:tblHeader w:val="true"/>
        </w:trPr>
        <w:tc>
          <w:tcPr>
            <w:tcW w:w="85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ردیف</w:t>
            </w:r>
          </w:p>
        </w:tc>
        <w:tc>
          <w:tcPr>
            <w:tcW w:w="351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مرحله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فعالیت</w:t>
            </w:r>
          </w:p>
        </w:tc>
        <w:tc>
          <w:tcPr>
            <w:tcW w:w="209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مدت زمان تخمینی</w:t>
            </w:r>
          </w:p>
        </w:tc>
        <w:tc>
          <w:tcPr>
            <w:tcW w:w="170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زمان شروع</w:t>
            </w:r>
          </w:p>
        </w:tc>
        <w:tc>
          <w:tcPr>
            <w:tcW w:w="1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زمان پایان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مطالعه، طراحی سیاست‌های مسیریابی و معیارهای ارزیابی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پیاده‌سازی درگاه و اتصال مدل‌ها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۵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۴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۸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مسیریاب و طبقه‌بندی درخواست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۵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۱۰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کش، سهمیه، بودجه و پایش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۴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۹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۱۲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داشبورد و مجموعه ارزیابی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۴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۱۱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۱۴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آزمون، سنجش و اصلاح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۱۵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۱۷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مستندسازی و تحویل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۱۸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۱۹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مدت زمان کل تخمینی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حدود </w:t>
      </w:r>
      <w:r>
        <w:rPr>
          <w:rFonts w:eastAsia="Noto Sans" w:cs="B Nazanin"/>
          <w:sz w:val="28"/>
          <w:sz w:val="28"/>
          <w:szCs w:val="28"/>
        </w:rPr>
        <w:t>۲۶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هفته </w:t>
      </w:r>
      <w:r>
        <w:rPr>
          <w:rFonts w:eastAsia="Noto Sans" w:cs="B Nazanin"/>
          <w:sz w:val="28"/>
          <w:szCs w:val="28"/>
          <w:rtl w:val="true"/>
        </w:rPr>
        <w:t>(</w:t>
      </w:r>
      <w:r>
        <w:rPr>
          <w:rFonts w:eastAsia="Noto Sans" w:cs="B Nazanin"/>
          <w:sz w:val="28"/>
          <w:sz w:val="28"/>
          <w:szCs w:val="28"/>
          <w:rtl w:val="true"/>
        </w:rPr>
        <w:t>شش ماه</w:t>
      </w:r>
      <w:r>
        <w:rPr>
          <w:rFonts w:eastAsia="Noto Sans" w:cs="B Nazanin"/>
          <w:sz w:val="28"/>
          <w:szCs w:val="28"/>
          <w:rtl w:val="true"/>
        </w:rPr>
        <w:t xml:space="preserve">) 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شامل بافر زمانی برای بازبینی، پردازش بازخورد پایلوت و پایدارسازی؛ جدول زمان‌بندی، </w:t>
      </w:r>
      <w:r>
        <w:rPr>
          <w:rFonts w:eastAsia="Noto Sans" w:cs="B Nazanin"/>
          <w:sz w:val="28"/>
          <w:sz w:val="28"/>
          <w:szCs w:val="28"/>
        </w:rPr>
        <w:t>۱۹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هفته فعالیت اجرایی را پوشش می‌دهد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توضیحات تکمیلی در خصوص زمان‌بندی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اتصال مدل‌ها و ساخت مسیریاب به‌صورت موازی پیش می‌روند تا امکان سنجش زودهنگام سیاست‌ها فراهم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بازبینی منتور در پایان هر مرحله و یک ارزیابی میانی در هفته سیزدهم انجام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sectPr>
      <w:headerReference w:type="default" r:id="rId2"/>
      <w:footerReference w:type="default" r:id="rId3"/>
      <w:type w:val="nextPage"/>
      <w:pgSz w:w="12240" w:h="15840"/>
      <w:pgMar w:left="964" w:right="964" w:gutter="0" w:header="397" w:top="964" w:footer="397" w:bottom="907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300" w:before="0" w:after="80"/>
      <w:jc w:val="center"/>
      <w:rPr>
        <w:rFonts w:cs="B Nazanin"/>
      </w:rPr>
    </w:pPr>
    <w:r>
      <w:rPr>
        <w:rFonts w:eastAsia="Noto Sans" w:cs="B Nazanin"/>
        <w:sz w:val="18"/>
        <w:sz w:val="18"/>
        <w:rtl w:val="true"/>
      </w:rPr>
      <w:t xml:space="preserve">صفحه </w:t>
    </w:r>
    <w:r>
      <w:rPr>
        <w:rFonts w:eastAsia="Noto Sans" w:cs="B Nazanin"/>
        <w:sz w:val="18"/>
        <w:sz w:val="18"/>
        <w:rtl w:val="true"/>
      </w:rPr>
      <w:fldChar w:fldCharType="begin"/>
    </w:r>
    <w:r>
      <w:rPr>
        <w:rtl w:val="true"/>
        <w:sz w:val="18"/>
        <w:sz w:val="18"/>
        <w:rFonts w:eastAsia="Noto Sans" w:cs="B Nazanin"/>
      </w:rPr>
      <w:instrText xml:space="preserve"> PAGE </w:instrText>
    </w:r>
    <w:r>
      <w:rPr>
        <w:rtl w:val="true"/>
        <w:sz w:val="18"/>
        <w:sz w:val="18"/>
        <w:rFonts w:eastAsia="Noto Sans" w:cs="B Nazanin"/>
      </w:rPr>
      <w:fldChar w:fldCharType="separate"/>
    </w:r>
    <w:r>
      <w:rPr>
        <w:rtl w:val="true"/>
        <w:sz w:val="18"/>
        <w:sz w:val="18"/>
        <w:rFonts w:eastAsia="Noto Sans" w:cs="B Nazanin"/>
      </w:rPr>
      <w:t>9</w:t>
    </w:r>
    <w:r>
      <w:rPr>
        <w:rtl w:val="true"/>
        <w:sz w:val="18"/>
        <w:sz w:val="18"/>
        <w:rFonts w:eastAsia="Noto Sans" w:cs="B Nazani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spacing w:lineRule="auto" w:line="300" w:before="0" w:after="80"/>
      <w:jc w:val="center"/>
      <w:rPr>
        <w:rFonts w:cs="B Nazanin"/>
      </w:rPr>
    </w:pPr>
    <w:r>
      <w:rPr>
        <w:rFonts w:eastAsia="Noto Sans" w:cs="B Nazanin"/>
        <w:b/>
        <w:b/>
        <w:color w:val="595959"/>
        <w:sz w:val="19"/>
        <w:sz w:val="19"/>
        <w:rtl w:val="true"/>
      </w:rPr>
      <w:t>سند تعریف و پیشنهاد پروژه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Noto Sans" w:hAnsi="Noto Sans" w:cs="Noto Sans" w:eastAsia="ＭＳ 明朝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Tahoma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A35B46-1E57-47FD-8932-29EACB0C6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Pages>9</Pages>
  <Words>2510</Words>
  <Characters>11343</Characters>
  <CharactersWithSpaces>13573</CharactersWithSpaces>
  <Paragraphs>286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2026-09-14T17:54:00Z</dcterms:created>
  <dc:creator>Project Management Template</dc:creator>
  <dc:description/>
  <cp:keywords>Project Proposal تعریف پروژه طرح</cp:keywords>
  <dc:language>fa-IR</dc:language>
  <cp:lastModifiedBy/>
  <dcterms:modified xsi:type="dcterms:W3CDTF">2026-10-26T17:47:26Z</dcterms:modified>
  <cp:revision>4</cp:revision>
  <dc:subject>فرم تعریف پروژه توسط راهبران پروژه</dc:subject>
  <dc:title>سند تعریف و پیشنهاد پروژه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