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Summary of visit to the Turkish State Meteorological Service (TSMS), Ankara, Turkey, January 10-19,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Paul Kucera and Martin Steinson visited the Turkish State Meteorological Service (TSMS) located in Ankara, Turkey on January 10-19, 2024.  The assessment of the progress of the 3D-Printed Automatic Weather Station (3D-PAWS) intercomparison study was the visit.  The intercomparison study goal is to evaluate the data quality and reliability of 3D-PAWS systems in a variety of environmental conditions.  Test sites have been established in three different climatic regimes located in Ankara, Konya, and Adana, Turkey.  Each site has three independent 3D-PAWS stations installed to evaluate data quality between stations in comparison to co-located TSMS reference sensors.  Paul, Martin, and TSMS colleague, Engin Ozturk, visited each site to collect data and perform routine maintenance.  All the stations have been performing well over the past 14 months of the two year data collection period.  The visit was an opportunity to discuss the analysis plan, calibration plan at the TSMS Regional Instrumentation Calibration (RIC) facility, and to share 3D-PAWS observation data with TSMS colleagues.  Data collection will continue through August 2024 when the project will shift focus to the evaluation of 3D-PAWS for a report that will be submitted to the World Meteorological Organization in early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pictures highlight our site visits to Ankara and Adana.</w:t>
      </w:r>
    </w:p>
    <w:p w:rsidR="00000000" w:rsidDel="00000000" w:rsidP="00000000" w:rsidRDefault="00000000" w:rsidRPr="00000000" w14:paraId="00000006">
      <w:pPr>
        <w:rPr/>
      </w:pPr>
      <w:r w:rsidDel="00000000" w:rsidR="00000000" w:rsidRPr="00000000">
        <w:rPr/>
        <w:drawing>
          <wp:inline distB="114300" distT="114300" distL="114300" distR="114300">
            <wp:extent cx="5943600" cy="4457700"/>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44577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35179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drawing>
          <wp:inline distB="114300" distT="114300" distL="114300" distR="114300">
            <wp:extent cx="5943600" cy="7924800"/>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drawing>
          <wp:inline distB="114300" distT="114300" distL="114300" distR="114300">
            <wp:extent cx="5943600" cy="4559300"/>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