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E833" w14:textId="34467C83" w:rsidR="00F00E57" w:rsidRDefault="00F00E57" w:rsidP="00F00E57">
      <w:pPr>
        <w:pBdr>
          <w:bottom w:val="single" w:sz="6" w:space="1" w:color="auto"/>
        </w:pBdr>
        <w:spacing w:before="100" w:beforeAutospacing="1" w:after="100" w:afterAutospacing="1" w:line="240" w:lineRule="auto"/>
        <w:outlineLvl w:val="0"/>
        <w:rPr>
          <w:rFonts w:eastAsia="Times New Roman" w:cstheme="minorHAnsi"/>
          <w:b/>
          <w:bCs/>
          <w:kern w:val="36"/>
          <w:sz w:val="48"/>
          <w:szCs w:val="48"/>
          <w14:ligatures w14:val="none"/>
        </w:rPr>
      </w:pPr>
      <w:r w:rsidRPr="00F00E57">
        <w:rPr>
          <w:rFonts w:eastAsia="Times New Roman" w:cstheme="minorHAnsi"/>
          <w:b/>
          <w:bCs/>
          <w:kern w:val="36"/>
          <w:sz w:val="48"/>
          <w:szCs w:val="48"/>
          <w14:ligatures w14:val="none"/>
        </w:rPr>
        <w:t>Examples Demonstrating the Weighting System</w:t>
      </w:r>
      <w:r w:rsidRPr="00F00E57">
        <w:rPr>
          <w:rFonts w:eastAsia="Times New Roman" w:cstheme="minorHAnsi"/>
          <w:b/>
          <w:bCs/>
          <w:kern w:val="36"/>
          <w:sz w:val="48"/>
          <w:szCs w:val="48"/>
          <w14:ligatures w14:val="none"/>
        </w:rPr>
        <w:t xml:space="preserve"> (With Chain of Thought)</w:t>
      </w:r>
    </w:p>
    <w:p w14:paraId="20077E3E" w14:textId="77777777" w:rsidR="00F00E57" w:rsidRPr="00F00E57" w:rsidRDefault="00F00E57" w:rsidP="00F00E57">
      <w:pPr>
        <w:pBdr>
          <w:bottom w:val="single" w:sz="6" w:space="1" w:color="auto"/>
        </w:pBdr>
        <w:spacing w:before="100" w:beforeAutospacing="1" w:after="100" w:afterAutospacing="1" w:line="240" w:lineRule="auto"/>
        <w:outlineLvl w:val="0"/>
        <w:rPr>
          <w:rFonts w:eastAsia="Times New Roman" w:cstheme="minorHAnsi"/>
          <w:b/>
          <w:bCs/>
          <w:kern w:val="36"/>
          <w:sz w:val="48"/>
          <w:szCs w:val="48"/>
          <w14:ligatures w14:val="none"/>
        </w:rPr>
      </w:pPr>
    </w:p>
    <w:p w14:paraId="681EC7E9" w14:textId="3DF3D60C" w:rsidR="00F00E57" w:rsidRPr="00F00E57" w:rsidRDefault="00F00E57" w:rsidP="00F00E57">
      <w:pPr>
        <w:spacing w:before="100" w:beforeAutospacing="1" w:after="100" w:afterAutospacing="1" w:line="240" w:lineRule="auto"/>
        <w:outlineLvl w:val="2"/>
        <w:rPr>
          <w:rFonts w:eastAsia="Times New Roman" w:cstheme="minorHAnsi"/>
          <w:b/>
          <w:bCs/>
          <w:kern w:val="0"/>
          <w:sz w:val="36"/>
          <w:szCs w:val="36"/>
          <w14:ligatures w14:val="none"/>
        </w:rPr>
      </w:pPr>
      <w:r w:rsidRPr="00F00E57">
        <w:rPr>
          <w:rFonts w:eastAsia="Times New Roman" w:cstheme="minorHAnsi"/>
          <w:b/>
          <w:bCs/>
          <w:kern w:val="0"/>
          <w:sz w:val="36"/>
          <w:szCs w:val="36"/>
          <w14:ligatures w14:val="none"/>
        </w:rPr>
        <w:t>Introduction</w:t>
      </w:r>
    </w:p>
    <w:p w14:paraId="7FE83492"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To illustrate how the weighting system works in practice, we'll provide two made-up examples:</w:t>
      </w:r>
    </w:p>
    <w:p w14:paraId="0A35B9B5" w14:textId="77777777" w:rsidR="00F00E57" w:rsidRPr="00F00E57" w:rsidRDefault="00F00E57" w:rsidP="00F00E57">
      <w:pPr>
        <w:numPr>
          <w:ilvl w:val="0"/>
          <w:numId w:val="1"/>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High Likelihood Applicant</w:t>
      </w:r>
      <w:r w:rsidRPr="00F00E57">
        <w:rPr>
          <w:rFonts w:eastAsia="Times New Roman" w:cstheme="minorHAnsi"/>
          <w:kern w:val="0"/>
          <w:sz w:val="24"/>
          <w:szCs w:val="24"/>
          <w14:ligatures w14:val="none"/>
        </w:rPr>
        <w:t xml:space="preserve">: An applicant with characteristics leading to a high overall likelihood score (approximately </w:t>
      </w:r>
      <w:r w:rsidRPr="00F00E57">
        <w:rPr>
          <w:rFonts w:eastAsia="Times New Roman" w:cstheme="minorHAnsi"/>
          <w:b/>
          <w:bCs/>
          <w:kern w:val="0"/>
          <w:sz w:val="24"/>
          <w:szCs w:val="24"/>
          <w14:ligatures w14:val="none"/>
        </w:rPr>
        <w:t>96%</w:t>
      </w:r>
      <w:r w:rsidRPr="00F00E57">
        <w:rPr>
          <w:rFonts w:eastAsia="Times New Roman" w:cstheme="minorHAnsi"/>
          <w:kern w:val="0"/>
          <w:sz w:val="24"/>
          <w:szCs w:val="24"/>
          <w14:ligatures w14:val="none"/>
        </w:rPr>
        <w:t>).</w:t>
      </w:r>
    </w:p>
    <w:p w14:paraId="4A220130" w14:textId="77777777" w:rsidR="00F00E57" w:rsidRPr="00F00E57" w:rsidRDefault="00F00E57" w:rsidP="00F00E57">
      <w:pPr>
        <w:numPr>
          <w:ilvl w:val="0"/>
          <w:numId w:val="1"/>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Low Likelihood Applicant</w:t>
      </w:r>
      <w:r w:rsidRPr="00F00E57">
        <w:rPr>
          <w:rFonts w:eastAsia="Times New Roman" w:cstheme="minorHAnsi"/>
          <w:kern w:val="0"/>
          <w:sz w:val="24"/>
          <w:szCs w:val="24"/>
          <w14:ligatures w14:val="none"/>
        </w:rPr>
        <w:t xml:space="preserve">: An applicant with characteristics resulting in a low overall likelihood score (approximately </w:t>
      </w:r>
      <w:r w:rsidRPr="00F00E57">
        <w:rPr>
          <w:rFonts w:eastAsia="Times New Roman" w:cstheme="minorHAnsi"/>
          <w:b/>
          <w:bCs/>
          <w:kern w:val="0"/>
          <w:sz w:val="24"/>
          <w:szCs w:val="24"/>
          <w14:ligatures w14:val="none"/>
        </w:rPr>
        <w:t>32%</w:t>
      </w:r>
      <w:r w:rsidRPr="00F00E57">
        <w:rPr>
          <w:rFonts w:eastAsia="Times New Roman" w:cstheme="minorHAnsi"/>
          <w:kern w:val="0"/>
          <w:sz w:val="24"/>
          <w:szCs w:val="24"/>
          <w14:ligatures w14:val="none"/>
        </w:rPr>
        <w:t>).</w:t>
      </w:r>
    </w:p>
    <w:p w14:paraId="15945D44"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 xml:space="preserve">These examples will help users understand how different variables impact the overall likelihood of an FDA 510(k) applicant requiring cadaveric tissue. Importantly, we'll include the </w:t>
      </w:r>
      <w:r w:rsidRPr="00F00E57">
        <w:rPr>
          <w:rFonts w:eastAsia="Times New Roman" w:cstheme="minorHAnsi"/>
          <w:b/>
          <w:bCs/>
          <w:kern w:val="0"/>
          <w:sz w:val="24"/>
          <w:szCs w:val="24"/>
          <w14:ligatures w14:val="none"/>
        </w:rPr>
        <w:t>chain of thought</w:t>
      </w:r>
      <w:r w:rsidRPr="00F00E57">
        <w:rPr>
          <w:rFonts w:eastAsia="Times New Roman" w:cstheme="minorHAnsi"/>
          <w:kern w:val="0"/>
          <w:sz w:val="24"/>
          <w:szCs w:val="24"/>
          <w14:ligatures w14:val="none"/>
        </w:rPr>
        <w:t xml:space="preserve"> where we detect that initial weights aren't producing the desired low likelihood for the second example and adjust the weights accordingly.</w:t>
      </w:r>
    </w:p>
    <w:p w14:paraId="77CAB079" w14:textId="77777777" w:rsidR="00F00E57" w:rsidRPr="00F00E57" w:rsidRDefault="00F00E57" w:rsidP="00F00E57">
      <w:pPr>
        <w:spacing w:after="0"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pict w14:anchorId="29AB725B">
          <v:rect id="_x0000_i1025" style="width:0;height:1.5pt" o:hralign="center" o:hrstd="t" o:hr="t" fillcolor="#a0a0a0" stroked="f"/>
        </w:pict>
      </w:r>
    </w:p>
    <w:p w14:paraId="35E109B2" w14:textId="77777777" w:rsidR="00F00E57" w:rsidRPr="00F00E57" w:rsidRDefault="00F00E57" w:rsidP="00F00E57">
      <w:pPr>
        <w:spacing w:before="100" w:beforeAutospacing="1" w:after="100" w:afterAutospacing="1" w:line="240" w:lineRule="auto"/>
        <w:outlineLvl w:val="2"/>
        <w:rPr>
          <w:rFonts w:eastAsia="Times New Roman" w:cstheme="minorHAnsi"/>
          <w:b/>
          <w:bCs/>
          <w:kern w:val="0"/>
          <w:sz w:val="36"/>
          <w:szCs w:val="36"/>
          <w14:ligatures w14:val="none"/>
        </w:rPr>
      </w:pPr>
      <w:r w:rsidRPr="00F00E57">
        <w:rPr>
          <w:rFonts w:eastAsia="Times New Roman" w:cstheme="minorHAnsi"/>
          <w:b/>
          <w:bCs/>
          <w:kern w:val="0"/>
          <w:sz w:val="36"/>
          <w:szCs w:val="36"/>
          <w14:ligatures w14:val="none"/>
        </w:rPr>
        <w:t>Example 1: High Likelihood Applicant (Overall Likelihood ≈ 96%)</w:t>
      </w:r>
    </w:p>
    <w:p w14:paraId="153DAF55" w14:textId="77777777" w:rsidR="00F00E57" w:rsidRPr="00F00E57" w:rsidRDefault="00F00E57" w:rsidP="00F00E57">
      <w:pPr>
        <w:spacing w:before="100" w:beforeAutospacing="1" w:after="100" w:afterAutospacing="1" w:line="240" w:lineRule="auto"/>
        <w:outlineLvl w:val="3"/>
        <w:rPr>
          <w:rFonts w:eastAsia="Times New Roman" w:cstheme="minorHAnsi"/>
          <w:b/>
          <w:bCs/>
          <w:kern w:val="0"/>
          <w:sz w:val="24"/>
          <w:szCs w:val="24"/>
          <w14:ligatures w14:val="none"/>
        </w:rPr>
      </w:pPr>
      <w:r w:rsidRPr="00F00E57">
        <w:rPr>
          <w:rFonts w:eastAsia="Times New Roman" w:cstheme="minorHAnsi"/>
          <w:b/>
          <w:bCs/>
          <w:kern w:val="0"/>
          <w:sz w:val="24"/>
          <w:szCs w:val="24"/>
          <w14:ligatures w14:val="none"/>
        </w:rPr>
        <w:t>Applicant Details</w:t>
      </w:r>
    </w:p>
    <w:p w14:paraId="7A7C1629" w14:textId="77777777" w:rsidR="00F00E57" w:rsidRPr="00F00E57" w:rsidRDefault="00F00E57" w:rsidP="00F00E57">
      <w:pPr>
        <w:numPr>
          <w:ilvl w:val="0"/>
          <w:numId w:val="2"/>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Company Name</w:t>
      </w:r>
      <w:r w:rsidRPr="00F00E57">
        <w:rPr>
          <w:rFonts w:eastAsia="Times New Roman" w:cstheme="minorHAnsi"/>
          <w:kern w:val="0"/>
          <w:sz w:val="24"/>
          <w:szCs w:val="24"/>
          <w14:ligatures w14:val="none"/>
        </w:rPr>
        <w:t xml:space="preserve">: </w:t>
      </w:r>
      <w:proofErr w:type="spellStart"/>
      <w:r w:rsidRPr="00F00E57">
        <w:rPr>
          <w:rFonts w:eastAsia="Times New Roman" w:cstheme="minorHAnsi"/>
          <w:b/>
          <w:bCs/>
          <w:kern w:val="0"/>
          <w:sz w:val="24"/>
          <w:szCs w:val="24"/>
          <w14:ligatures w14:val="none"/>
        </w:rPr>
        <w:t>OrthoInnovate</w:t>
      </w:r>
      <w:proofErr w:type="spellEnd"/>
      <w:r w:rsidRPr="00F00E57">
        <w:rPr>
          <w:rFonts w:eastAsia="Times New Roman" w:cstheme="minorHAnsi"/>
          <w:b/>
          <w:bCs/>
          <w:kern w:val="0"/>
          <w:sz w:val="24"/>
          <w:szCs w:val="24"/>
          <w14:ligatures w14:val="none"/>
        </w:rPr>
        <w:t xml:space="preserve"> Corp</w:t>
      </w:r>
    </w:p>
    <w:p w14:paraId="056B0B46" w14:textId="77777777" w:rsidR="00F00E57" w:rsidRPr="00F00E57" w:rsidRDefault="00F00E57" w:rsidP="00F00E57">
      <w:pPr>
        <w:numPr>
          <w:ilvl w:val="0"/>
          <w:numId w:val="2"/>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Device Name</w:t>
      </w:r>
      <w:r w:rsidRPr="00F00E57">
        <w:rPr>
          <w:rFonts w:eastAsia="Times New Roman" w:cstheme="minorHAnsi"/>
          <w:kern w:val="0"/>
          <w:sz w:val="24"/>
          <w:szCs w:val="24"/>
          <w14:ligatures w14:val="none"/>
        </w:rPr>
        <w:t xml:space="preserve">: </w:t>
      </w:r>
      <w:proofErr w:type="spellStart"/>
      <w:r w:rsidRPr="00F00E57">
        <w:rPr>
          <w:rFonts w:eastAsia="Times New Roman" w:cstheme="minorHAnsi"/>
          <w:b/>
          <w:bCs/>
          <w:kern w:val="0"/>
          <w:sz w:val="24"/>
          <w:szCs w:val="24"/>
          <w14:ligatures w14:val="none"/>
        </w:rPr>
        <w:t>AlloSpine</w:t>
      </w:r>
      <w:proofErr w:type="spellEnd"/>
      <w:r w:rsidRPr="00F00E57">
        <w:rPr>
          <w:rFonts w:eastAsia="Times New Roman" w:cstheme="minorHAnsi"/>
          <w:b/>
          <w:bCs/>
          <w:kern w:val="0"/>
          <w:sz w:val="24"/>
          <w:szCs w:val="24"/>
          <w14:ligatures w14:val="none"/>
        </w:rPr>
        <w:t xml:space="preserve"> Fusion System</w:t>
      </w:r>
    </w:p>
    <w:p w14:paraId="769C30F4" w14:textId="77777777" w:rsidR="00F00E57" w:rsidRPr="00F00E57" w:rsidRDefault="00F00E57" w:rsidP="00F00E57">
      <w:pPr>
        <w:spacing w:before="100" w:beforeAutospacing="1" w:after="100" w:afterAutospacing="1" w:line="240" w:lineRule="auto"/>
        <w:outlineLvl w:val="3"/>
        <w:rPr>
          <w:rFonts w:eastAsia="Times New Roman" w:cstheme="minorHAnsi"/>
          <w:b/>
          <w:bCs/>
          <w:kern w:val="0"/>
          <w:sz w:val="24"/>
          <w:szCs w:val="24"/>
          <w14:ligatures w14:val="none"/>
        </w:rPr>
      </w:pPr>
      <w:r w:rsidRPr="00F00E57">
        <w:rPr>
          <w:rFonts w:eastAsia="Times New Roman" w:cstheme="minorHAnsi"/>
          <w:b/>
          <w:bCs/>
          <w:kern w:val="0"/>
          <w:sz w:val="24"/>
          <w:szCs w:val="24"/>
          <w14:ligatures w14:val="none"/>
        </w:rPr>
        <w:t>Applicant Characteristics</w:t>
      </w:r>
    </w:p>
    <w:p w14:paraId="610EE724"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Internal Variables (from FDA 510(k) Data)</w:t>
      </w:r>
    </w:p>
    <w:p w14:paraId="13C63C81" w14:textId="77777777" w:rsidR="00F00E57" w:rsidRPr="00F00E57" w:rsidRDefault="00F00E57" w:rsidP="00F00E57">
      <w:pPr>
        <w:numPr>
          <w:ilvl w:val="0"/>
          <w:numId w:val="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Advisory Committee</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Orthopedic (OR)</w:t>
      </w:r>
    </w:p>
    <w:p w14:paraId="370BCDF9" w14:textId="77777777" w:rsidR="00F00E57" w:rsidRPr="00F00E57" w:rsidRDefault="00F00E57" w:rsidP="00F00E57">
      <w:pPr>
        <w:numPr>
          <w:ilvl w:val="1"/>
          <w:numId w:val="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1.0</w:t>
      </w:r>
    </w:p>
    <w:p w14:paraId="5AE98A45" w14:textId="77777777" w:rsidR="00F00E57" w:rsidRPr="00F00E57" w:rsidRDefault="00F00E57" w:rsidP="00F00E57">
      <w:pPr>
        <w:numPr>
          <w:ilvl w:val="1"/>
          <w:numId w:val="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Rationale</w:t>
      </w:r>
      <w:r w:rsidRPr="00F00E57">
        <w:rPr>
          <w:rFonts w:eastAsia="Times New Roman" w:cstheme="minorHAnsi"/>
          <w:kern w:val="0"/>
          <w:sz w:val="24"/>
          <w:szCs w:val="24"/>
          <w14:ligatures w14:val="none"/>
        </w:rPr>
        <w:t>: Orthopedic devices have a strong association with bone-related procedures requiring cadaveric tissue.</w:t>
      </w:r>
    </w:p>
    <w:p w14:paraId="4C6A577A" w14:textId="77777777" w:rsidR="00F00E57" w:rsidRPr="00F00E57" w:rsidRDefault="00F00E57" w:rsidP="00F00E57">
      <w:pPr>
        <w:numPr>
          <w:ilvl w:val="0"/>
          <w:numId w:val="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Product Code</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MQV</w:t>
      </w:r>
      <w:r w:rsidRPr="00F00E57">
        <w:rPr>
          <w:rFonts w:eastAsia="Times New Roman" w:cstheme="minorHAnsi"/>
          <w:kern w:val="0"/>
          <w:sz w:val="24"/>
          <w:szCs w:val="24"/>
          <w14:ligatures w14:val="none"/>
        </w:rPr>
        <w:t xml:space="preserve"> (Bone Void Filler Material)</w:t>
      </w:r>
    </w:p>
    <w:p w14:paraId="26AAB811" w14:textId="77777777" w:rsidR="00F00E57" w:rsidRPr="00F00E57" w:rsidRDefault="00F00E57" w:rsidP="00F00E57">
      <w:pPr>
        <w:numPr>
          <w:ilvl w:val="1"/>
          <w:numId w:val="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1.0</w:t>
      </w:r>
    </w:p>
    <w:p w14:paraId="7E64285B" w14:textId="77777777" w:rsidR="00F00E57" w:rsidRPr="00F00E57" w:rsidRDefault="00F00E57" w:rsidP="00F00E57">
      <w:pPr>
        <w:numPr>
          <w:ilvl w:val="1"/>
          <w:numId w:val="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lastRenderedPageBreak/>
        <w:t>Rationale</w:t>
      </w:r>
      <w:r w:rsidRPr="00F00E57">
        <w:rPr>
          <w:rFonts w:eastAsia="Times New Roman" w:cstheme="minorHAnsi"/>
          <w:kern w:val="0"/>
          <w:sz w:val="24"/>
          <w:szCs w:val="24"/>
          <w14:ligatures w14:val="none"/>
        </w:rPr>
        <w:t>: Directly associated with bone graft materials likely involving cadaveric tissue.</w:t>
      </w:r>
    </w:p>
    <w:p w14:paraId="636D3680" w14:textId="77777777" w:rsidR="00F00E57" w:rsidRPr="00F00E57" w:rsidRDefault="00F00E57" w:rsidP="00F00E57">
      <w:pPr>
        <w:numPr>
          <w:ilvl w:val="0"/>
          <w:numId w:val="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Device Name Keywords</w:t>
      </w:r>
      <w:r w:rsidRPr="00F00E57">
        <w:rPr>
          <w:rFonts w:eastAsia="Times New Roman" w:cstheme="minorHAnsi"/>
          <w:kern w:val="0"/>
          <w:sz w:val="24"/>
          <w:szCs w:val="24"/>
          <w14:ligatures w14:val="none"/>
        </w:rPr>
        <w:t xml:space="preserve">: Contains </w:t>
      </w:r>
      <w:r w:rsidRPr="00F00E57">
        <w:rPr>
          <w:rFonts w:eastAsia="Times New Roman" w:cstheme="minorHAnsi"/>
          <w:b/>
          <w:bCs/>
          <w:kern w:val="0"/>
          <w:sz w:val="24"/>
          <w:szCs w:val="24"/>
          <w14:ligatures w14:val="none"/>
        </w:rPr>
        <w:t>"Allograft"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"Bone"</w:t>
      </w:r>
      <w:r w:rsidRPr="00F00E57">
        <w:rPr>
          <w:rFonts w:eastAsia="Times New Roman" w:cstheme="minorHAnsi"/>
          <w:kern w:val="0"/>
          <w:sz w:val="24"/>
          <w:szCs w:val="24"/>
          <w14:ligatures w14:val="none"/>
        </w:rPr>
        <w:t xml:space="preserve">, and </w:t>
      </w:r>
      <w:r w:rsidRPr="00F00E57">
        <w:rPr>
          <w:rFonts w:eastAsia="Times New Roman" w:cstheme="minorHAnsi"/>
          <w:b/>
          <w:bCs/>
          <w:kern w:val="0"/>
          <w:sz w:val="24"/>
          <w:szCs w:val="24"/>
          <w14:ligatures w14:val="none"/>
        </w:rPr>
        <w:t>"Fusion"</w:t>
      </w:r>
    </w:p>
    <w:p w14:paraId="6FD0A7AF" w14:textId="77777777" w:rsidR="00F00E57" w:rsidRPr="00F00E57" w:rsidRDefault="00F00E57" w:rsidP="00F00E57">
      <w:pPr>
        <w:numPr>
          <w:ilvl w:val="1"/>
          <w:numId w:val="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Weights</w:t>
      </w:r>
      <w:r w:rsidRPr="00F00E57">
        <w:rPr>
          <w:rFonts w:eastAsia="Times New Roman" w:cstheme="minorHAnsi"/>
          <w:kern w:val="0"/>
          <w:sz w:val="24"/>
          <w:szCs w:val="24"/>
          <w14:ligatures w14:val="none"/>
        </w:rPr>
        <w:t>:</w:t>
      </w:r>
    </w:p>
    <w:p w14:paraId="32BDE6F3" w14:textId="77777777" w:rsidR="00F00E57" w:rsidRPr="00F00E57" w:rsidRDefault="00F00E57" w:rsidP="00F00E57">
      <w:pPr>
        <w:numPr>
          <w:ilvl w:val="2"/>
          <w:numId w:val="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"Allograft"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1.0</w:t>
      </w:r>
    </w:p>
    <w:p w14:paraId="3A51D437" w14:textId="77777777" w:rsidR="00F00E57" w:rsidRPr="00F00E57" w:rsidRDefault="00F00E57" w:rsidP="00F00E57">
      <w:pPr>
        <w:numPr>
          <w:ilvl w:val="2"/>
          <w:numId w:val="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"Bone"</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0.9</w:t>
      </w:r>
    </w:p>
    <w:p w14:paraId="704716F2" w14:textId="77777777" w:rsidR="00F00E57" w:rsidRPr="00F00E57" w:rsidRDefault="00F00E57" w:rsidP="00F00E57">
      <w:pPr>
        <w:numPr>
          <w:ilvl w:val="2"/>
          <w:numId w:val="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"Fusion"</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0.9</w:t>
      </w:r>
    </w:p>
    <w:p w14:paraId="7248415D" w14:textId="77777777" w:rsidR="00F00E57" w:rsidRPr="00F00E57" w:rsidRDefault="00F00E57" w:rsidP="00F00E57">
      <w:pPr>
        <w:numPr>
          <w:ilvl w:val="1"/>
          <w:numId w:val="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Average Weight</w:t>
      </w:r>
      <w:r w:rsidRPr="00F00E57">
        <w:rPr>
          <w:rFonts w:eastAsia="Times New Roman" w:cstheme="minorHAnsi"/>
          <w:kern w:val="0"/>
          <w:sz w:val="24"/>
          <w:szCs w:val="24"/>
          <w14:ligatures w14:val="none"/>
        </w:rPr>
        <w:t>: (1.0+0.9+0.9)/3=0.93(1.0 + 0.9 + 0.9) / 3 = 0.93(1.0+0.9+0.9)/3=0.93</w:t>
      </w:r>
    </w:p>
    <w:p w14:paraId="59008BF0" w14:textId="77777777" w:rsidR="00F00E57" w:rsidRPr="00F00E57" w:rsidRDefault="00F00E57" w:rsidP="00F00E57">
      <w:pPr>
        <w:numPr>
          <w:ilvl w:val="0"/>
          <w:numId w:val="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Submission Type</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Special</w:t>
      </w:r>
    </w:p>
    <w:p w14:paraId="05055979" w14:textId="77777777" w:rsidR="00F00E57" w:rsidRPr="00F00E57" w:rsidRDefault="00F00E57" w:rsidP="00F00E57">
      <w:pPr>
        <w:numPr>
          <w:ilvl w:val="1"/>
          <w:numId w:val="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0.9</w:t>
      </w:r>
    </w:p>
    <w:p w14:paraId="39461DEC" w14:textId="77777777" w:rsidR="00F00E57" w:rsidRPr="00F00E57" w:rsidRDefault="00F00E57" w:rsidP="00F00E57">
      <w:pPr>
        <w:numPr>
          <w:ilvl w:val="1"/>
          <w:numId w:val="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Rationale</w:t>
      </w:r>
      <w:r w:rsidRPr="00F00E57">
        <w:rPr>
          <w:rFonts w:eastAsia="Times New Roman" w:cstheme="minorHAnsi"/>
          <w:kern w:val="0"/>
          <w:sz w:val="24"/>
          <w:szCs w:val="24"/>
          <w14:ligatures w14:val="none"/>
        </w:rPr>
        <w:t>: Special submissions often involve novel technologies needing cadaveric tissue.</w:t>
      </w:r>
    </w:p>
    <w:p w14:paraId="51F6AB98" w14:textId="77777777" w:rsidR="00F00E57" w:rsidRPr="00F00E57" w:rsidRDefault="00F00E57" w:rsidP="00F00E57">
      <w:pPr>
        <w:numPr>
          <w:ilvl w:val="0"/>
          <w:numId w:val="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Processing Time</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190 days</w:t>
      </w:r>
      <w:r w:rsidRPr="00F00E57">
        <w:rPr>
          <w:rFonts w:eastAsia="Times New Roman" w:cstheme="minorHAnsi"/>
          <w:kern w:val="0"/>
          <w:sz w:val="24"/>
          <w:szCs w:val="24"/>
          <w14:ligatures w14:val="none"/>
        </w:rPr>
        <w:t xml:space="preserve"> (Greater than 185 days)</w:t>
      </w:r>
    </w:p>
    <w:p w14:paraId="7F21BD48" w14:textId="77777777" w:rsidR="00F00E57" w:rsidRPr="00F00E57" w:rsidRDefault="00F00E57" w:rsidP="00F00E57">
      <w:pPr>
        <w:numPr>
          <w:ilvl w:val="1"/>
          <w:numId w:val="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0.9</w:t>
      </w:r>
    </w:p>
    <w:p w14:paraId="4C6775E8" w14:textId="77777777" w:rsidR="00F00E57" w:rsidRPr="00F00E57" w:rsidRDefault="00F00E57" w:rsidP="00F00E57">
      <w:pPr>
        <w:numPr>
          <w:ilvl w:val="1"/>
          <w:numId w:val="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Rationale</w:t>
      </w:r>
      <w:r w:rsidRPr="00F00E57">
        <w:rPr>
          <w:rFonts w:eastAsia="Times New Roman" w:cstheme="minorHAnsi"/>
          <w:kern w:val="0"/>
          <w:sz w:val="24"/>
          <w:szCs w:val="24"/>
          <w14:ligatures w14:val="none"/>
        </w:rPr>
        <w:t>: Longer processing times suggest complex devices that may require tissue.</w:t>
      </w:r>
    </w:p>
    <w:p w14:paraId="38231DC6" w14:textId="77777777" w:rsidR="00F00E57" w:rsidRPr="00F00E57" w:rsidRDefault="00F00E57" w:rsidP="00F00E57">
      <w:pPr>
        <w:numPr>
          <w:ilvl w:val="0"/>
          <w:numId w:val="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Geographic Location</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California</w:t>
      </w:r>
    </w:p>
    <w:p w14:paraId="3639FC43" w14:textId="77777777" w:rsidR="00F00E57" w:rsidRPr="00F00E57" w:rsidRDefault="00F00E57" w:rsidP="00F00E57">
      <w:pPr>
        <w:numPr>
          <w:ilvl w:val="1"/>
          <w:numId w:val="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0.85</w:t>
      </w:r>
    </w:p>
    <w:p w14:paraId="698F6D2E" w14:textId="77777777" w:rsidR="00F00E57" w:rsidRPr="00F00E57" w:rsidRDefault="00F00E57" w:rsidP="00F00E57">
      <w:pPr>
        <w:numPr>
          <w:ilvl w:val="1"/>
          <w:numId w:val="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Rationale</w:t>
      </w:r>
      <w:r w:rsidRPr="00F00E57">
        <w:rPr>
          <w:rFonts w:eastAsia="Times New Roman" w:cstheme="minorHAnsi"/>
          <w:kern w:val="0"/>
          <w:sz w:val="24"/>
          <w:szCs w:val="24"/>
          <w14:ligatures w14:val="none"/>
        </w:rPr>
        <w:t>: California has a high concentration of medical device companies in relevant fields.</w:t>
      </w:r>
    </w:p>
    <w:p w14:paraId="3E5C6B8E"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External Variables (Estimated via AI)</w:t>
      </w:r>
    </w:p>
    <w:p w14:paraId="7A970B5C" w14:textId="77777777" w:rsidR="00F00E57" w:rsidRPr="00F00E57" w:rsidRDefault="00F00E57" w:rsidP="00F00E57">
      <w:pPr>
        <w:numPr>
          <w:ilvl w:val="0"/>
          <w:numId w:val="4"/>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Market Position</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Market Leader</w:t>
      </w:r>
    </w:p>
    <w:p w14:paraId="0F9BD464" w14:textId="77777777" w:rsidR="00F00E57" w:rsidRPr="00F00E57" w:rsidRDefault="00F00E57" w:rsidP="00F00E57">
      <w:pPr>
        <w:numPr>
          <w:ilvl w:val="1"/>
          <w:numId w:val="4"/>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1.0</w:t>
      </w:r>
    </w:p>
    <w:p w14:paraId="682FBF7E" w14:textId="77777777" w:rsidR="00F00E57" w:rsidRPr="00F00E57" w:rsidRDefault="00F00E57" w:rsidP="00F00E57">
      <w:pPr>
        <w:numPr>
          <w:ilvl w:val="1"/>
          <w:numId w:val="4"/>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Rationale</w:t>
      </w:r>
      <w:r w:rsidRPr="00F00E57">
        <w:rPr>
          <w:rFonts w:eastAsia="Times New Roman" w:cstheme="minorHAnsi"/>
          <w:kern w:val="0"/>
          <w:sz w:val="24"/>
          <w:szCs w:val="24"/>
          <w14:ligatures w14:val="none"/>
        </w:rPr>
        <w:t>: High capacity and likelihood to require cadaveric tissue.</w:t>
      </w:r>
    </w:p>
    <w:p w14:paraId="0AD22356" w14:textId="77777777" w:rsidR="00F00E57" w:rsidRPr="00F00E57" w:rsidRDefault="00F00E57" w:rsidP="00F00E57">
      <w:pPr>
        <w:numPr>
          <w:ilvl w:val="0"/>
          <w:numId w:val="4"/>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R&amp;D Focus</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Strong R&amp;D in Relevant Areas</w:t>
      </w:r>
    </w:p>
    <w:p w14:paraId="3AA2568F" w14:textId="77777777" w:rsidR="00F00E57" w:rsidRPr="00F00E57" w:rsidRDefault="00F00E57" w:rsidP="00F00E57">
      <w:pPr>
        <w:numPr>
          <w:ilvl w:val="1"/>
          <w:numId w:val="4"/>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1.0</w:t>
      </w:r>
    </w:p>
    <w:p w14:paraId="00DF8E42" w14:textId="77777777" w:rsidR="00F00E57" w:rsidRPr="00F00E57" w:rsidRDefault="00F00E57" w:rsidP="00F00E57">
      <w:pPr>
        <w:numPr>
          <w:ilvl w:val="1"/>
          <w:numId w:val="4"/>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Rationale</w:t>
      </w:r>
      <w:r w:rsidRPr="00F00E57">
        <w:rPr>
          <w:rFonts w:eastAsia="Times New Roman" w:cstheme="minorHAnsi"/>
          <w:kern w:val="0"/>
          <w:sz w:val="24"/>
          <w:szCs w:val="24"/>
          <w14:ligatures w14:val="none"/>
        </w:rPr>
        <w:t>: Active development in orthopedic devices likely requires cadaveric tissue.</w:t>
      </w:r>
    </w:p>
    <w:p w14:paraId="1B613972" w14:textId="77777777" w:rsidR="00F00E57" w:rsidRPr="00F00E57" w:rsidRDefault="00F00E57" w:rsidP="00F00E57">
      <w:pPr>
        <w:numPr>
          <w:ilvl w:val="0"/>
          <w:numId w:val="4"/>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Collaboration History</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Strong Collaboration History</w:t>
      </w:r>
    </w:p>
    <w:p w14:paraId="7BE5781E" w14:textId="77777777" w:rsidR="00F00E57" w:rsidRPr="00F00E57" w:rsidRDefault="00F00E57" w:rsidP="00F00E57">
      <w:pPr>
        <w:numPr>
          <w:ilvl w:val="1"/>
          <w:numId w:val="4"/>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1.0</w:t>
      </w:r>
    </w:p>
    <w:p w14:paraId="2D3E1AF6" w14:textId="77777777" w:rsidR="00F00E57" w:rsidRPr="00F00E57" w:rsidRDefault="00F00E57" w:rsidP="00F00E57">
      <w:pPr>
        <w:numPr>
          <w:ilvl w:val="1"/>
          <w:numId w:val="4"/>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Rationale</w:t>
      </w:r>
      <w:r w:rsidRPr="00F00E57">
        <w:rPr>
          <w:rFonts w:eastAsia="Times New Roman" w:cstheme="minorHAnsi"/>
          <w:kern w:val="0"/>
          <w:sz w:val="24"/>
          <w:szCs w:val="24"/>
          <w14:ligatures w14:val="none"/>
        </w:rPr>
        <w:t>: Open to partnerships, increasing the likelihood of requiring tissue services.</w:t>
      </w:r>
    </w:p>
    <w:p w14:paraId="429D1B92" w14:textId="77777777" w:rsidR="00F00E57" w:rsidRPr="00F00E57" w:rsidRDefault="00F00E57" w:rsidP="00F00E57">
      <w:pPr>
        <w:numPr>
          <w:ilvl w:val="0"/>
          <w:numId w:val="4"/>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Financial Health</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Strong Financial Health</w:t>
      </w:r>
    </w:p>
    <w:p w14:paraId="20377F77" w14:textId="77777777" w:rsidR="00F00E57" w:rsidRPr="00F00E57" w:rsidRDefault="00F00E57" w:rsidP="00F00E57">
      <w:pPr>
        <w:numPr>
          <w:ilvl w:val="1"/>
          <w:numId w:val="4"/>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1.0</w:t>
      </w:r>
    </w:p>
    <w:p w14:paraId="0C21C064" w14:textId="77777777" w:rsidR="00F00E57" w:rsidRPr="00F00E57" w:rsidRDefault="00F00E57" w:rsidP="00F00E57">
      <w:pPr>
        <w:numPr>
          <w:ilvl w:val="1"/>
          <w:numId w:val="4"/>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Rationale</w:t>
      </w:r>
      <w:r w:rsidRPr="00F00E57">
        <w:rPr>
          <w:rFonts w:eastAsia="Times New Roman" w:cstheme="minorHAnsi"/>
          <w:kern w:val="0"/>
          <w:sz w:val="24"/>
          <w:szCs w:val="24"/>
          <w14:ligatures w14:val="none"/>
        </w:rPr>
        <w:t>: Ability to invest in cadaveric tissue services.</w:t>
      </w:r>
    </w:p>
    <w:p w14:paraId="05DE6CBC" w14:textId="77777777" w:rsidR="00F00E57" w:rsidRPr="00F00E57" w:rsidRDefault="00F00E57" w:rsidP="00F00E57">
      <w:pPr>
        <w:numPr>
          <w:ilvl w:val="0"/>
          <w:numId w:val="4"/>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Regulatory and Compliance History</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Positive History</w:t>
      </w:r>
    </w:p>
    <w:p w14:paraId="40FE28CF" w14:textId="77777777" w:rsidR="00F00E57" w:rsidRPr="00F00E57" w:rsidRDefault="00F00E57" w:rsidP="00F00E57">
      <w:pPr>
        <w:numPr>
          <w:ilvl w:val="1"/>
          <w:numId w:val="4"/>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1.0</w:t>
      </w:r>
    </w:p>
    <w:p w14:paraId="71707619" w14:textId="77777777" w:rsidR="00F00E57" w:rsidRPr="00F00E57" w:rsidRDefault="00F00E57" w:rsidP="00F00E57">
      <w:pPr>
        <w:numPr>
          <w:ilvl w:val="1"/>
          <w:numId w:val="4"/>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Rationale</w:t>
      </w:r>
      <w:r w:rsidRPr="00F00E57">
        <w:rPr>
          <w:rFonts w:eastAsia="Times New Roman" w:cstheme="minorHAnsi"/>
          <w:kern w:val="0"/>
          <w:sz w:val="24"/>
          <w:szCs w:val="24"/>
          <w14:ligatures w14:val="none"/>
        </w:rPr>
        <w:t>: Likely to engage in complex projects involving cadaveric tissue.</w:t>
      </w:r>
    </w:p>
    <w:p w14:paraId="026F8250" w14:textId="77777777" w:rsidR="00F00E57" w:rsidRPr="00F00E57" w:rsidRDefault="00F00E57" w:rsidP="00F00E57">
      <w:pPr>
        <w:spacing w:before="100" w:beforeAutospacing="1" w:after="100" w:afterAutospacing="1" w:line="240" w:lineRule="auto"/>
        <w:outlineLvl w:val="3"/>
        <w:rPr>
          <w:rFonts w:eastAsia="Times New Roman" w:cstheme="minorHAnsi"/>
          <w:b/>
          <w:bCs/>
          <w:kern w:val="0"/>
          <w:sz w:val="24"/>
          <w:szCs w:val="24"/>
          <w14:ligatures w14:val="none"/>
        </w:rPr>
      </w:pPr>
      <w:r w:rsidRPr="00F00E57">
        <w:rPr>
          <w:rFonts w:eastAsia="Times New Roman" w:cstheme="minorHAnsi"/>
          <w:b/>
          <w:bCs/>
          <w:kern w:val="0"/>
          <w:sz w:val="24"/>
          <w:szCs w:val="24"/>
          <w14:ligatures w14:val="none"/>
        </w:rPr>
        <w:t>Calculating Overall Likelihood</w:t>
      </w:r>
    </w:p>
    <w:p w14:paraId="0AE6F9D4"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lastRenderedPageBreak/>
        <w:t>Total Number of Variables</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11</w:t>
      </w:r>
    </w:p>
    <w:p w14:paraId="5A0AE76C"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Sum of Weights</w:t>
      </w:r>
      <w:r w:rsidRPr="00F00E57">
        <w:rPr>
          <w:rFonts w:eastAsia="Times New Roman" w:cstheme="minorHAnsi"/>
          <w:kern w:val="0"/>
          <w:sz w:val="24"/>
          <w:szCs w:val="24"/>
          <w14:ligatures w14:val="none"/>
        </w:rPr>
        <w:t>:</w:t>
      </w:r>
    </w:p>
    <w:p w14:paraId="6C1B7F98" w14:textId="77777777" w:rsidR="002B0DCD" w:rsidRDefault="002B0DCD" w:rsidP="002B0DCD">
      <w:pPr>
        <w:spacing w:before="100" w:beforeAutospacing="1" w:after="100" w:afterAutospacing="1" w:line="240" w:lineRule="auto"/>
        <w:jc w:val="center"/>
        <w:rPr>
          <w:rFonts w:eastAsia="Times New Roman" w:cstheme="minorHAnsi"/>
          <w:b/>
          <w:bCs/>
          <w:kern w:val="0"/>
          <w:sz w:val="24"/>
          <w:szCs w:val="24"/>
          <w14:ligatures w14:val="none"/>
        </w:rPr>
      </w:pPr>
      <w:r w:rsidRPr="002B0DCD">
        <w:rPr>
          <w:rFonts w:eastAsia="Times New Roman" w:cstheme="minorHAnsi"/>
          <w:kern w:val="0"/>
          <w:sz w:val="24"/>
          <w:szCs w:val="24"/>
          <w14:ligatures w14:val="none"/>
        </w:rPr>
        <w:drawing>
          <wp:inline distT="0" distB="0" distL="0" distR="0" wp14:anchorId="01191789" wp14:editId="29BFA08C">
            <wp:extent cx="6724650" cy="1076466"/>
            <wp:effectExtent l="0" t="0" r="0" b="9525"/>
            <wp:docPr id="154385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97874" name=""/>
                    <pic:cNvPicPr/>
                  </pic:nvPicPr>
                  <pic:blipFill>
                    <a:blip r:embed="rId5"/>
                    <a:stretch>
                      <a:fillRect/>
                    </a:stretch>
                  </pic:blipFill>
                  <pic:spPr>
                    <a:xfrm>
                      <a:off x="0" y="0"/>
                      <a:ext cx="6754571" cy="1081256"/>
                    </a:xfrm>
                    <a:prstGeom prst="rect">
                      <a:avLst/>
                    </a:prstGeom>
                  </pic:spPr>
                </pic:pic>
              </a:graphicData>
            </a:graphic>
          </wp:inline>
        </w:drawing>
      </w:r>
    </w:p>
    <w:p w14:paraId="5FEBA5F1" w14:textId="2FF88538"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Overall Likelihood</w:t>
      </w:r>
      <w:r w:rsidRPr="00F00E57">
        <w:rPr>
          <w:rFonts w:eastAsia="Times New Roman" w:cstheme="minorHAnsi"/>
          <w:kern w:val="0"/>
          <w:sz w:val="24"/>
          <w:szCs w:val="24"/>
          <w14:ligatures w14:val="none"/>
        </w:rPr>
        <w:t>:</w:t>
      </w:r>
    </w:p>
    <w:p w14:paraId="296CDC10" w14:textId="60C8E17D" w:rsidR="00F00E57" w:rsidRPr="00F00E57" w:rsidRDefault="002B0DCD" w:rsidP="002B0DCD">
      <w:pPr>
        <w:spacing w:before="100" w:beforeAutospacing="1" w:after="100" w:afterAutospacing="1" w:line="240" w:lineRule="auto"/>
        <w:jc w:val="center"/>
        <w:outlineLvl w:val="3"/>
        <w:rPr>
          <w:rFonts w:eastAsia="Times New Roman" w:cstheme="minorHAnsi"/>
          <w:b/>
          <w:bCs/>
          <w:kern w:val="0"/>
          <w:sz w:val="24"/>
          <w:szCs w:val="24"/>
          <w14:ligatures w14:val="none"/>
        </w:rPr>
      </w:pPr>
      <w:r w:rsidRPr="002B0DCD">
        <w:rPr>
          <w:rFonts w:eastAsia="Times New Roman" w:cstheme="minorHAnsi"/>
          <w:kern w:val="0"/>
          <w:sz w:val="24"/>
          <w:szCs w:val="24"/>
          <w14:ligatures w14:val="none"/>
        </w:rPr>
        <w:drawing>
          <wp:inline distT="0" distB="0" distL="0" distR="0" wp14:anchorId="157F5F24" wp14:editId="52719CAD">
            <wp:extent cx="3895725" cy="497134"/>
            <wp:effectExtent l="0" t="0" r="0" b="0"/>
            <wp:docPr id="698917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89939" name=""/>
                    <pic:cNvPicPr/>
                  </pic:nvPicPr>
                  <pic:blipFill>
                    <a:blip r:embed="rId6"/>
                    <a:stretch>
                      <a:fillRect/>
                    </a:stretch>
                  </pic:blipFill>
                  <pic:spPr>
                    <a:xfrm>
                      <a:off x="0" y="0"/>
                      <a:ext cx="3901366" cy="497854"/>
                    </a:xfrm>
                    <a:prstGeom prst="rect">
                      <a:avLst/>
                    </a:prstGeom>
                  </pic:spPr>
                </pic:pic>
              </a:graphicData>
            </a:graphic>
          </wp:inline>
        </w:drawing>
      </w:r>
      <w:r w:rsidR="00F00E57" w:rsidRPr="00F00E57">
        <w:rPr>
          <w:rFonts w:eastAsia="Times New Roman" w:cstheme="minorHAnsi"/>
          <w:b/>
          <w:bCs/>
          <w:kern w:val="0"/>
          <w:sz w:val="24"/>
          <w:szCs w:val="24"/>
          <w14:ligatures w14:val="none"/>
        </w:rPr>
        <w:t>Interpretation</w:t>
      </w:r>
    </w:p>
    <w:p w14:paraId="5043268E" w14:textId="77777777" w:rsidR="00F00E57" w:rsidRPr="00F00E57" w:rsidRDefault="00F00E57" w:rsidP="00F00E57">
      <w:pPr>
        <w:numPr>
          <w:ilvl w:val="0"/>
          <w:numId w:val="5"/>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Overall Likelihood ≈ 96%</w:t>
      </w:r>
    </w:p>
    <w:p w14:paraId="3B2B0022"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proofErr w:type="spellStart"/>
      <w:r w:rsidRPr="00F00E57">
        <w:rPr>
          <w:rFonts w:eastAsia="Times New Roman" w:cstheme="minorHAnsi"/>
          <w:b/>
          <w:bCs/>
          <w:kern w:val="0"/>
          <w:sz w:val="24"/>
          <w:szCs w:val="24"/>
          <w14:ligatures w14:val="none"/>
        </w:rPr>
        <w:t>OrthoInnovate</w:t>
      </w:r>
      <w:proofErr w:type="spellEnd"/>
      <w:r w:rsidRPr="00F00E57">
        <w:rPr>
          <w:rFonts w:eastAsia="Times New Roman" w:cstheme="minorHAnsi"/>
          <w:b/>
          <w:bCs/>
          <w:kern w:val="0"/>
          <w:sz w:val="24"/>
          <w:szCs w:val="24"/>
          <w14:ligatures w14:val="none"/>
        </w:rPr>
        <w:t xml:space="preserve"> Corp</w:t>
      </w:r>
      <w:r w:rsidRPr="00F00E57">
        <w:rPr>
          <w:rFonts w:eastAsia="Times New Roman" w:cstheme="minorHAnsi"/>
          <w:kern w:val="0"/>
          <w:sz w:val="24"/>
          <w:szCs w:val="24"/>
          <w14:ligatures w14:val="none"/>
        </w:rPr>
        <w:t xml:space="preserve">, with its </w:t>
      </w:r>
      <w:proofErr w:type="spellStart"/>
      <w:r w:rsidRPr="00F00E57">
        <w:rPr>
          <w:rFonts w:eastAsia="Times New Roman" w:cstheme="minorHAnsi"/>
          <w:b/>
          <w:bCs/>
          <w:kern w:val="0"/>
          <w:sz w:val="24"/>
          <w:szCs w:val="24"/>
          <w14:ligatures w14:val="none"/>
        </w:rPr>
        <w:t>AlloSpine</w:t>
      </w:r>
      <w:proofErr w:type="spellEnd"/>
      <w:r w:rsidRPr="00F00E57">
        <w:rPr>
          <w:rFonts w:eastAsia="Times New Roman" w:cstheme="minorHAnsi"/>
          <w:b/>
          <w:bCs/>
          <w:kern w:val="0"/>
          <w:sz w:val="24"/>
          <w:szCs w:val="24"/>
          <w14:ligatures w14:val="none"/>
        </w:rPr>
        <w:t xml:space="preserve"> Fusion System</w:t>
      </w:r>
      <w:r w:rsidRPr="00F00E57">
        <w:rPr>
          <w:rFonts w:eastAsia="Times New Roman" w:cstheme="minorHAnsi"/>
          <w:kern w:val="0"/>
          <w:sz w:val="24"/>
          <w:szCs w:val="24"/>
          <w14:ligatures w14:val="none"/>
        </w:rPr>
        <w:t xml:space="preserve">, has a </w:t>
      </w:r>
      <w:r w:rsidRPr="00F00E57">
        <w:rPr>
          <w:rFonts w:eastAsia="Times New Roman" w:cstheme="minorHAnsi"/>
          <w:b/>
          <w:bCs/>
          <w:kern w:val="0"/>
          <w:sz w:val="24"/>
          <w:szCs w:val="24"/>
          <w14:ligatures w14:val="none"/>
        </w:rPr>
        <w:t>96% likelihood</w:t>
      </w:r>
      <w:r w:rsidRPr="00F00E57">
        <w:rPr>
          <w:rFonts w:eastAsia="Times New Roman" w:cstheme="minorHAnsi"/>
          <w:kern w:val="0"/>
          <w:sz w:val="24"/>
          <w:szCs w:val="24"/>
          <w14:ligatures w14:val="none"/>
        </w:rPr>
        <w:t xml:space="preserve"> of requiring cadaveric tissue. This high score is due to:</w:t>
      </w:r>
    </w:p>
    <w:p w14:paraId="7BB0FD6D" w14:textId="77777777" w:rsidR="00F00E57" w:rsidRPr="00F00E57" w:rsidRDefault="00F00E57" w:rsidP="00F00E57">
      <w:pPr>
        <w:numPr>
          <w:ilvl w:val="0"/>
          <w:numId w:val="6"/>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Strong Internal Indicators</w:t>
      </w:r>
      <w:r w:rsidRPr="00F00E57">
        <w:rPr>
          <w:rFonts w:eastAsia="Times New Roman" w:cstheme="minorHAnsi"/>
          <w:kern w:val="0"/>
          <w:sz w:val="24"/>
          <w:szCs w:val="24"/>
          <w14:ligatures w14:val="none"/>
        </w:rPr>
        <w:t>:</w:t>
      </w:r>
    </w:p>
    <w:p w14:paraId="4FF74013" w14:textId="77777777" w:rsidR="00F00E57" w:rsidRPr="00F00E57" w:rsidRDefault="00F00E57" w:rsidP="00F00E57">
      <w:pPr>
        <w:numPr>
          <w:ilvl w:val="1"/>
          <w:numId w:val="6"/>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Orthopedic advisory committee.</w:t>
      </w:r>
    </w:p>
    <w:p w14:paraId="5B61EDF2" w14:textId="77777777" w:rsidR="00F00E57" w:rsidRPr="00F00E57" w:rsidRDefault="00F00E57" w:rsidP="00F00E57">
      <w:pPr>
        <w:numPr>
          <w:ilvl w:val="1"/>
          <w:numId w:val="6"/>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Product code MQV.</w:t>
      </w:r>
    </w:p>
    <w:p w14:paraId="56F23CF9" w14:textId="77777777" w:rsidR="00F00E57" w:rsidRPr="00F00E57" w:rsidRDefault="00F00E57" w:rsidP="00F00E57">
      <w:pPr>
        <w:numPr>
          <w:ilvl w:val="1"/>
          <w:numId w:val="6"/>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Device name includes high-weight keywords ("Allograft", "Bone", "Fusion").</w:t>
      </w:r>
    </w:p>
    <w:p w14:paraId="2619F10E" w14:textId="77777777" w:rsidR="00F00E57" w:rsidRPr="00F00E57" w:rsidRDefault="00F00E57" w:rsidP="00F00E57">
      <w:pPr>
        <w:numPr>
          <w:ilvl w:val="1"/>
          <w:numId w:val="6"/>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Special submission type.</w:t>
      </w:r>
    </w:p>
    <w:p w14:paraId="4C415C55" w14:textId="77777777" w:rsidR="00F00E57" w:rsidRPr="00F00E57" w:rsidRDefault="00F00E57" w:rsidP="00F00E57">
      <w:pPr>
        <w:numPr>
          <w:ilvl w:val="1"/>
          <w:numId w:val="6"/>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Long processing time (&gt;185 days).</w:t>
      </w:r>
    </w:p>
    <w:p w14:paraId="02801634" w14:textId="77777777" w:rsidR="00F00E57" w:rsidRPr="00F00E57" w:rsidRDefault="00F00E57" w:rsidP="00F00E57">
      <w:pPr>
        <w:numPr>
          <w:ilvl w:val="1"/>
          <w:numId w:val="6"/>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Located in California.</w:t>
      </w:r>
    </w:p>
    <w:p w14:paraId="06E07CE5" w14:textId="77777777" w:rsidR="00F00E57" w:rsidRPr="00F00E57" w:rsidRDefault="00F00E57" w:rsidP="00F00E57">
      <w:pPr>
        <w:numPr>
          <w:ilvl w:val="0"/>
          <w:numId w:val="6"/>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Strong External Indicators</w:t>
      </w:r>
      <w:r w:rsidRPr="00F00E57">
        <w:rPr>
          <w:rFonts w:eastAsia="Times New Roman" w:cstheme="minorHAnsi"/>
          <w:kern w:val="0"/>
          <w:sz w:val="24"/>
          <w:szCs w:val="24"/>
          <w14:ligatures w14:val="none"/>
        </w:rPr>
        <w:t>:</w:t>
      </w:r>
    </w:p>
    <w:p w14:paraId="6D2412EA" w14:textId="77777777" w:rsidR="00F00E57" w:rsidRPr="00F00E57" w:rsidRDefault="00F00E57" w:rsidP="00F00E57">
      <w:pPr>
        <w:numPr>
          <w:ilvl w:val="1"/>
          <w:numId w:val="6"/>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Market leader status.</w:t>
      </w:r>
    </w:p>
    <w:p w14:paraId="1BF694E9" w14:textId="77777777" w:rsidR="00F00E57" w:rsidRPr="00F00E57" w:rsidRDefault="00F00E57" w:rsidP="00F00E57">
      <w:pPr>
        <w:numPr>
          <w:ilvl w:val="1"/>
          <w:numId w:val="6"/>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Strong R&amp;D focus in relevant areas.</w:t>
      </w:r>
    </w:p>
    <w:p w14:paraId="5DBB6737" w14:textId="77777777" w:rsidR="00F00E57" w:rsidRPr="00F00E57" w:rsidRDefault="00F00E57" w:rsidP="00F00E57">
      <w:pPr>
        <w:numPr>
          <w:ilvl w:val="1"/>
          <w:numId w:val="6"/>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History of collaborations.</w:t>
      </w:r>
    </w:p>
    <w:p w14:paraId="79738823" w14:textId="77777777" w:rsidR="00F00E57" w:rsidRPr="00F00E57" w:rsidRDefault="00F00E57" w:rsidP="00F00E57">
      <w:pPr>
        <w:numPr>
          <w:ilvl w:val="1"/>
          <w:numId w:val="6"/>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Strong financial health.</w:t>
      </w:r>
    </w:p>
    <w:p w14:paraId="603A9AC7" w14:textId="77777777" w:rsidR="00F00E57" w:rsidRPr="00F00E57" w:rsidRDefault="00F00E57" w:rsidP="00F00E57">
      <w:pPr>
        <w:numPr>
          <w:ilvl w:val="1"/>
          <w:numId w:val="6"/>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Positive regulatory history.</w:t>
      </w:r>
    </w:p>
    <w:p w14:paraId="4350AC12"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Conclusion</w:t>
      </w:r>
      <w:r w:rsidRPr="00F00E57">
        <w:rPr>
          <w:rFonts w:eastAsia="Times New Roman" w:cstheme="minorHAnsi"/>
          <w:kern w:val="0"/>
          <w:sz w:val="24"/>
          <w:szCs w:val="24"/>
          <w14:ligatures w14:val="none"/>
        </w:rPr>
        <w:t xml:space="preserve">: </w:t>
      </w:r>
      <w:proofErr w:type="spellStart"/>
      <w:r w:rsidRPr="00F00E57">
        <w:rPr>
          <w:rFonts w:eastAsia="Times New Roman" w:cstheme="minorHAnsi"/>
          <w:b/>
          <w:bCs/>
          <w:kern w:val="0"/>
          <w:sz w:val="24"/>
          <w:szCs w:val="24"/>
          <w14:ligatures w14:val="none"/>
        </w:rPr>
        <w:t>OrthoInnovate</w:t>
      </w:r>
      <w:proofErr w:type="spellEnd"/>
      <w:r w:rsidRPr="00F00E57">
        <w:rPr>
          <w:rFonts w:eastAsia="Times New Roman" w:cstheme="minorHAnsi"/>
          <w:b/>
          <w:bCs/>
          <w:kern w:val="0"/>
          <w:sz w:val="24"/>
          <w:szCs w:val="24"/>
          <w14:ligatures w14:val="none"/>
        </w:rPr>
        <w:t xml:space="preserve"> Corp</w:t>
      </w:r>
      <w:r w:rsidRPr="00F00E57">
        <w:rPr>
          <w:rFonts w:eastAsia="Times New Roman" w:cstheme="minorHAnsi"/>
          <w:kern w:val="0"/>
          <w:sz w:val="24"/>
          <w:szCs w:val="24"/>
          <w14:ligatures w14:val="none"/>
        </w:rPr>
        <w:t xml:space="preserve"> should be considered a </w:t>
      </w:r>
      <w:r w:rsidRPr="00F00E57">
        <w:rPr>
          <w:rFonts w:eastAsia="Times New Roman" w:cstheme="minorHAnsi"/>
          <w:b/>
          <w:bCs/>
          <w:kern w:val="0"/>
          <w:sz w:val="24"/>
          <w:szCs w:val="24"/>
          <w14:ligatures w14:val="none"/>
        </w:rPr>
        <w:t>high priority</w:t>
      </w:r>
      <w:r w:rsidRPr="00F00E57">
        <w:rPr>
          <w:rFonts w:eastAsia="Times New Roman" w:cstheme="minorHAnsi"/>
          <w:kern w:val="0"/>
          <w:sz w:val="24"/>
          <w:szCs w:val="24"/>
          <w14:ligatures w14:val="none"/>
        </w:rPr>
        <w:t xml:space="preserve"> for engagement regarding cadaveric tissue services.</w:t>
      </w:r>
    </w:p>
    <w:p w14:paraId="08E5F7F9" w14:textId="77777777" w:rsidR="00F00E57" w:rsidRPr="00F00E57" w:rsidRDefault="00F00E57" w:rsidP="00F00E57">
      <w:pPr>
        <w:spacing w:after="0"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pict w14:anchorId="314ED12B">
          <v:rect id="_x0000_i1026" style="width:0;height:1.5pt" o:hralign="center" o:hrstd="t" o:hr="t" fillcolor="#a0a0a0" stroked="f"/>
        </w:pict>
      </w:r>
    </w:p>
    <w:p w14:paraId="7966BF3B" w14:textId="77777777" w:rsidR="00F00E57" w:rsidRPr="00F00E57" w:rsidRDefault="00F00E57" w:rsidP="00F00E57">
      <w:pPr>
        <w:spacing w:before="100" w:beforeAutospacing="1" w:after="100" w:afterAutospacing="1" w:line="240" w:lineRule="auto"/>
        <w:outlineLvl w:val="2"/>
        <w:rPr>
          <w:rFonts w:eastAsia="Times New Roman" w:cstheme="minorHAnsi"/>
          <w:b/>
          <w:bCs/>
          <w:kern w:val="0"/>
          <w:sz w:val="36"/>
          <w:szCs w:val="36"/>
          <w14:ligatures w14:val="none"/>
        </w:rPr>
      </w:pPr>
      <w:r w:rsidRPr="00F00E57">
        <w:rPr>
          <w:rFonts w:eastAsia="Times New Roman" w:cstheme="minorHAnsi"/>
          <w:b/>
          <w:bCs/>
          <w:kern w:val="0"/>
          <w:sz w:val="36"/>
          <w:szCs w:val="36"/>
          <w14:ligatures w14:val="none"/>
        </w:rPr>
        <w:t>Example 2: Low Likelihood Applicant (Overall Likelihood ≈ 32%)</w:t>
      </w:r>
    </w:p>
    <w:p w14:paraId="75C327FA" w14:textId="77777777" w:rsidR="00F00E57" w:rsidRPr="00F00E57" w:rsidRDefault="00F00E57" w:rsidP="00F00E57">
      <w:pPr>
        <w:spacing w:before="100" w:beforeAutospacing="1" w:after="100" w:afterAutospacing="1" w:line="240" w:lineRule="auto"/>
        <w:outlineLvl w:val="3"/>
        <w:rPr>
          <w:rFonts w:eastAsia="Times New Roman" w:cstheme="minorHAnsi"/>
          <w:b/>
          <w:bCs/>
          <w:kern w:val="0"/>
          <w:sz w:val="24"/>
          <w:szCs w:val="24"/>
          <w14:ligatures w14:val="none"/>
        </w:rPr>
      </w:pPr>
      <w:r w:rsidRPr="00F00E57">
        <w:rPr>
          <w:rFonts w:eastAsia="Times New Roman" w:cstheme="minorHAnsi"/>
          <w:b/>
          <w:bCs/>
          <w:kern w:val="0"/>
          <w:sz w:val="24"/>
          <w:szCs w:val="24"/>
          <w14:ligatures w14:val="none"/>
        </w:rPr>
        <w:lastRenderedPageBreak/>
        <w:t>Applicant Details</w:t>
      </w:r>
    </w:p>
    <w:p w14:paraId="5AE1913D" w14:textId="77777777" w:rsidR="00F00E57" w:rsidRPr="00F00E57" w:rsidRDefault="00F00E57" w:rsidP="00F00E57">
      <w:pPr>
        <w:numPr>
          <w:ilvl w:val="0"/>
          <w:numId w:val="7"/>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Company Name</w:t>
      </w:r>
      <w:r w:rsidRPr="00F00E57">
        <w:rPr>
          <w:rFonts w:eastAsia="Times New Roman" w:cstheme="minorHAnsi"/>
          <w:kern w:val="0"/>
          <w:sz w:val="24"/>
          <w:szCs w:val="24"/>
          <w14:ligatures w14:val="none"/>
        </w:rPr>
        <w:t xml:space="preserve">: </w:t>
      </w:r>
      <w:proofErr w:type="spellStart"/>
      <w:r w:rsidRPr="00F00E57">
        <w:rPr>
          <w:rFonts w:eastAsia="Times New Roman" w:cstheme="minorHAnsi"/>
          <w:b/>
          <w:bCs/>
          <w:kern w:val="0"/>
          <w:sz w:val="24"/>
          <w:szCs w:val="24"/>
          <w14:ligatures w14:val="none"/>
        </w:rPr>
        <w:t>DigitalHealth</w:t>
      </w:r>
      <w:proofErr w:type="spellEnd"/>
      <w:r w:rsidRPr="00F00E57">
        <w:rPr>
          <w:rFonts w:eastAsia="Times New Roman" w:cstheme="minorHAnsi"/>
          <w:b/>
          <w:bCs/>
          <w:kern w:val="0"/>
          <w:sz w:val="24"/>
          <w:szCs w:val="24"/>
          <w14:ligatures w14:val="none"/>
        </w:rPr>
        <w:t xml:space="preserve"> Solutions</w:t>
      </w:r>
    </w:p>
    <w:p w14:paraId="1A8DAEE6" w14:textId="77777777" w:rsidR="00F00E57" w:rsidRPr="00F00E57" w:rsidRDefault="00F00E57" w:rsidP="00F00E57">
      <w:pPr>
        <w:numPr>
          <w:ilvl w:val="0"/>
          <w:numId w:val="7"/>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Device Name</w:t>
      </w:r>
      <w:r w:rsidRPr="00F00E57">
        <w:rPr>
          <w:rFonts w:eastAsia="Times New Roman" w:cstheme="minorHAnsi"/>
          <w:kern w:val="0"/>
          <w:sz w:val="24"/>
          <w:szCs w:val="24"/>
          <w14:ligatures w14:val="none"/>
        </w:rPr>
        <w:t xml:space="preserve">: </w:t>
      </w:r>
      <w:proofErr w:type="spellStart"/>
      <w:r w:rsidRPr="00F00E57">
        <w:rPr>
          <w:rFonts w:eastAsia="Times New Roman" w:cstheme="minorHAnsi"/>
          <w:b/>
          <w:bCs/>
          <w:kern w:val="0"/>
          <w:sz w:val="24"/>
          <w:szCs w:val="24"/>
          <w14:ligatures w14:val="none"/>
        </w:rPr>
        <w:t>eCare</w:t>
      </w:r>
      <w:proofErr w:type="spellEnd"/>
      <w:r w:rsidRPr="00F00E57">
        <w:rPr>
          <w:rFonts w:eastAsia="Times New Roman" w:cstheme="minorHAnsi"/>
          <w:b/>
          <w:bCs/>
          <w:kern w:val="0"/>
          <w:sz w:val="24"/>
          <w:szCs w:val="24"/>
          <w14:ligatures w14:val="none"/>
        </w:rPr>
        <w:t xml:space="preserve"> Monitoring Software</w:t>
      </w:r>
    </w:p>
    <w:p w14:paraId="487B69F2" w14:textId="77777777" w:rsidR="00F00E57" w:rsidRPr="00F00E57" w:rsidRDefault="00F00E57" w:rsidP="00F00E57">
      <w:pPr>
        <w:spacing w:before="100" w:beforeAutospacing="1" w:after="100" w:afterAutospacing="1" w:line="240" w:lineRule="auto"/>
        <w:outlineLvl w:val="3"/>
        <w:rPr>
          <w:rFonts w:eastAsia="Times New Roman" w:cstheme="minorHAnsi"/>
          <w:b/>
          <w:bCs/>
          <w:kern w:val="0"/>
          <w:sz w:val="24"/>
          <w:szCs w:val="24"/>
          <w14:ligatures w14:val="none"/>
        </w:rPr>
      </w:pPr>
      <w:r w:rsidRPr="00F00E57">
        <w:rPr>
          <w:rFonts w:eastAsia="Times New Roman" w:cstheme="minorHAnsi"/>
          <w:b/>
          <w:bCs/>
          <w:kern w:val="0"/>
          <w:sz w:val="24"/>
          <w:szCs w:val="24"/>
          <w14:ligatures w14:val="none"/>
        </w:rPr>
        <w:t>Applicant Characteristics</w:t>
      </w:r>
    </w:p>
    <w:p w14:paraId="419C5230"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Internal Variables (from FDA 510(k) Data)</w:t>
      </w:r>
    </w:p>
    <w:p w14:paraId="2509DD25" w14:textId="77777777" w:rsidR="00F00E57" w:rsidRPr="00F00E57" w:rsidRDefault="00F00E57" w:rsidP="00F00E57">
      <w:pPr>
        <w:numPr>
          <w:ilvl w:val="0"/>
          <w:numId w:val="8"/>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Advisory Committee</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Radiology</w:t>
      </w:r>
    </w:p>
    <w:p w14:paraId="0675A8E4" w14:textId="77777777" w:rsidR="00F00E57" w:rsidRPr="00F00E57" w:rsidRDefault="00F00E57" w:rsidP="00F00E57">
      <w:pPr>
        <w:numPr>
          <w:ilvl w:val="1"/>
          <w:numId w:val="8"/>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0.4</w:t>
      </w:r>
    </w:p>
    <w:p w14:paraId="6ADCDB23" w14:textId="77777777" w:rsidR="00F00E57" w:rsidRPr="00F00E57" w:rsidRDefault="00F00E57" w:rsidP="00F00E57">
      <w:pPr>
        <w:numPr>
          <w:ilvl w:val="1"/>
          <w:numId w:val="8"/>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Rationale</w:t>
      </w:r>
      <w:r w:rsidRPr="00F00E57">
        <w:rPr>
          <w:rFonts w:eastAsia="Times New Roman" w:cstheme="minorHAnsi"/>
          <w:kern w:val="0"/>
          <w:sz w:val="24"/>
          <w:szCs w:val="24"/>
          <w14:ligatures w14:val="none"/>
        </w:rPr>
        <w:t xml:space="preserve">: Minimal association with cadaveric tissue </w:t>
      </w:r>
      <w:proofErr w:type="gramStart"/>
      <w:r w:rsidRPr="00F00E57">
        <w:rPr>
          <w:rFonts w:eastAsia="Times New Roman" w:cstheme="minorHAnsi"/>
          <w:kern w:val="0"/>
          <w:sz w:val="24"/>
          <w:szCs w:val="24"/>
          <w14:ligatures w14:val="none"/>
        </w:rPr>
        <w:t>use</w:t>
      </w:r>
      <w:proofErr w:type="gramEnd"/>
      <w:r w:rsidRPr="00F00E57">
        <w:rPr>
          <w:rFonts w:eastAsia="Times New Roman" w:cstheme="minorHAnsi"/>
          <w:kern w:val="0"/>
          <w:sz w:val="24"/>
          <w:szCs w:val="24"/>
          <w14:ligatures w14:val="none"/>
        </w:rPr>
        <w:t>.</w:t>
      </w:r>
    </w:p>
    <w:p w14:paraId="35CFC347" w14:textId="77777777" w:rsidR="00F00E57" w:rsidRPr="00F00E57" w:rsidRDefault="00F00E57" w:rsidP="00F00E57">
      <w:pPr>
        <w:numPr>
          <w:ilvl w:val="0"/>
          <w:numId w:val="8"/>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Product Code</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LLZ</w:t>
      </w:r>
      <w:r w:rsidRPr="00F00E57">
        <w:rPr>
          <w:rFonts w:eastAsia="Times New Roman" w:cstheme="minorHAnsi"/>
          <w:kern w:val="0"/>
          <w:sz w:val="24"/>
          <w:szCs w:val="24"/>
          <w14:ligatures w14:val="none"/>
        </w:rPr>
        <w:t xml:space="preserve"> (Diagnostic Ultrasound Transducer)</w:t>
      </w:r>
    </w:p>
    <w:p w14:paraId="7E83547B" w14:textId="77777777" w:rsidR="00F00E57" w:rsidRPr="00F00E57" w:rsidRDefault="00F00E57" w:rsidP="00F00E57">
      <w:pPr>
        <w:numPr>
          <w:ilvl w:val="1"/>
          <w:numId w:val="8"/>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0.3</w:t>
      </w:r>
    </w:p>
    <w:p w14:paraId="0F4CDCC9" w14:textId="77777777" w:rsidR="00F00E57" w:rsidRPr="00F00E57" w:rsidRDefault="00F00E57" w:rsidP="00F00E57">
      <w:pPr>
        <w:numPr>
          <w:ilvl w:val="1"/>
          <w:numId w:val="8"/>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Rationale</w:t>
      </w:r>
      <w:r w:rsidRPr="00F00E57">
        <w:rPr>
          <w:rFonts w:eastAsia="Times New Roman" w:cstheme="minorHAnsi"/>
          <w:kern w:val="0"/>
          <w:sz w:val="24"/>
          <w:szCs w:val="24"/>
          <w14:ligatures w14:val="none"/>
        </w:rPr>
        <w:t>: Devices are for imaging and unlikely to require tissue.</w:t>
      </w:r>
    </w:p>
    <w:p w14:paraId="12BEC64A" w14:textId="77777777" w:rsidR="00F00E57" w:rsidRPr="00F00E57" w:rsidRDefault="00F00E57" w:rsidP="00F00E57">
      <w:pPr>
        <w:numPr>
          <w:ilvl w:val="0"/>
          <w:numId w:val="8"/>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Device Name Keywords</w:t>
      </w:r>
      <w:r w:rsidRPr="00F00E57">
        <w:rPr>
          <w:rFonts w:eastAsia="Times New Roman" w:cstheme="minorHAnsi"/>
          <w:kern w:val="0"/>
          <w:sz w:val="24"/>
          <w:szCs w:val="24"/>
          <w14:ligatures w14:val="none"/>
        </w:rPr>
        <w:t xml:space="preserve">: Contains </w:t>
      </w:r>
      <w:r w:rsidRPr="00F00E57">
        <w:rPr>
          <w:rFonts w:eastAsia="Times New Roman" w:cstheme="minorHAnsi"/>
          <w:b/>
          <w:bCs/>
          <w:kern w:val="0"/>
          <w:sz w:val="24"/>
          <w:szCs w:val="24"/>
          <w14:ligatures w14:val="none"/>
        </w:rPr>
        <w:t>"Software"</w:t>
      </w:r>
      <w:r w:rsidRPr="00F00E57">
        <w:rPr>
          <w:rFonts w:eastAsia="Times New Roman" w:cstheme="minorHAnsi"/>
          <w:kern w:val="0"/>
          <w:sz w:val="24"/>
          <w:szCs w:val="24"/>
          <w14:ligatures w14:val="none"/>
        </w:rPr>
        <w:t xml:space="preserve"> and </w:t>
      </w:r>
      <w:r w:rsidRPr="00F00E57">
        <w:rPr>
          <w:rFonts w:eastAsia="Times New Roman" w:cstheme="minorHAnsi"/>
          <w:b/>
          <w:bCs/>
          <w:kern w:val="0"/>
          <w:sz w:val="24"/>
          <w:szCs w:val="24"/>
          <w14:ligatures w14:val="none"/>
        </w:rPr>
        <w:t>"Monitoring"</w:t>
      </w:r>
    </w:p>
    <w:p w14:paraId="3BC9D25C" w14:textId="77777777" w:rsidR="00F00E57" w:rsidRPr="00F00E57" w:rsidRDefault="00F00E57" w:rsidP="00F00E57">
      <w:pPr>
        <w:numPr>
          <w:ilvl w:val="1"/>
          <w:numId w:val="8"/>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Weights</w:t>
      </w:r>
      <w:r w:rsidRPr="00F00E57">
        <w:rPr>
          <w:rFonts w:eastAsia="Times New Roman" w:cstheme="minorHAnsi"/>
          <w:kern w:val="0"/>
          <w:sz w:val="24"/>
          <w:szCs w:val="24"/>
          <w14:ligatures w14:val="none"/>
        </w:rPr>
        <w:t>:</w:t>
      </w:r>
    </w:p>
    <w:p w14:paraId="4897E638" w14:textId="77777777" w:rsidR="00F00E57" w:rsidRPr="00F00E57" w:rsidRDefault="00F00E57" w:rsidP="00F00E57">
      <w:pPr>
        <w:numPr>
          <w:ilvl w:val="2"/>
          <w:numId w:val="8"/>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"Software"</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0.3</w:t>
      </w:r>
    </w:p>
    <w:p w14:paraId="0667C12C" w14:textId="77777777" w:rsidR="00F00E57" w:rsidRPr="00F00E57" w:rsidRDefault="00F00E57" w:rsidP="00F00E57">
      <w:pPr>
        <w:numPr>
          <w:ilvl w:val="2"/>
          <w:numId w:val="8"/>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"Monitoring"</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0.3</w:t>
      </w:r>
    </w:p>
    <w:p w14:paraId="556A6BC2" w14:textId="77777777" w:rsidR="00F00E57" w:rsidRPr="00F00E57" w:rsidRDefault="00F00E57" w:rsidP="00F00E57">
      <w:pPr>
        <w:numPr>
          <w:ilvl w:val="1"/>
          <w:numId w:val="8"/>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Average Weight</w:t>
      </w:r>
      <w:r w:rsidRPr="00F00E57">
        <w:rPr>
          <w:rFonts w:eastAsia="Times New Roman" w:cstheme="minorHAnsi"/>
          <w:kern w:val="0"/>
          <w:sz w:val="24"/>
          <w:szCs w:val="24"/>
          <w14:ligatures w14:val="none"/>
        </w:rPr>
        <w:t>: (0.3+0.3)/2=0.3(0.3 + 0.3) / 2 = 0.3(0.3+0.3)/2=0.3</w:t>
      </w:r>
    </w:p>
    <w:p w14:paraId="6EB4C2D9" w14:textId="77777777" w:rsidR="00F00E57" w:rsidRPr="00F00E57" w:rsidRDefault="00F00E57" w:rsidP="00F00E57">
      <w:pPr>
        <w:numPr>
          <w:ilvl w:val="0"/>
          <w:numId w:val="8"/>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Submission Type</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Traditional</w:t>
      </w:r>
    </w:p>
    <w:p w14:paraId="27A3E2B7" w14:textId="77777777" w:rsidR="00F00E57" w:rsidRPr="00F00E57" w:rsidRDefault="00F00E57" w:rsidP="00F00E57">
      <w:pPr>
        <w:numPr>
          <w:ilvl w:val="1"/>
          <w:numId w:val="8"/>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0.5</w:t>
      </w:r>
    </w:p>
    <w:p w14:paraId="553D3EE7" w14:textId="77777777" w:rsidR="00F00E57" w:rsidRPr="00F00E57" w:rsidRDefault="00F00E57" w:rsidP="00F00E57">
      <w:pPr>
        <w:numPr>
          <w:ilvl w:val="1"/>
          <w:numId w:val="8"/>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Rationale</w:t>
      </w:r>
      <w:r w:rsidRPr="00F00E57">
        <w:rPr>
          <w:rFonts w:eastAsia="Times New Roman" w:cstheme="minorHAnsi"/>
          <w:kern w:val="0"/>
          <w:sz w:val="24"/>
          <w:szCs w:val="24"/>
          <w14:ligatures w14:val="none"/>
        </w:rPr>
        <w:t>: Standard devices; lower likelihood of requiring tissue.</w:t>
      </w:r>
    </w:p>
    <w:p w14:paraId="29A2F524" w14:textId="77777777" w:rsidR="00F00E57" w:rsidRPr="00F00E57" w:rsidRDefault="00F00E57" w:rsidP="00F00E57">
      <w:pPr>
        <w:numPr>
          <w:ilvl w:val="0"/>
          <w:numId w:val="8"/>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Processing Time</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120 days</w:t>
      </w:r>
      <w:r w:rsidRPr="00F00E57">
        <w:rPr>
          <w:rFonts w:eastAsia="Times New Roman" w:cstheme="minorHAnsi"/>
          <w:kern w:val="0"/>
          <w:sz w:val="24"/>
          <w:szCs w:val="24"/>
          <w14:ligatures w14:val="none"/>
        </w:rPr>
        <w:t xml:space="preserve"> (Less than 165 days)</w:t>
      </w:r>
    </w:p>
    <w:p w14:paraId="6BA33C05" w14:textId="77777777" w:rsidR="00F00E57" w:rsidRPr="00F00E57" w:rsidRDefault="00F00E57" w:rsidP="00F00E57">
      <w:pPr>
        <w:numPr>
          <w:ilvl w:val="1"/>
          <w:numId w:val="8"/>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0.5</w:t>
      </w:r>
    </w:p>
    <w:p w14:paraId="704272C4" w14:textId="77777777" w:rsidR="00F00E57" w:rsidRPr="00F00E57" w:rsidRDefault="00F00E57" w:rsidP="00F00E57">
      <w:pPr>
        <w:numPr>
          <w:ilvl w:val="1"/>
          <w:numId w:val="8"/>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Rationale</w:t>
      </w:r>
      <w:r w:rsidRPr="00F00E57">
        <w:rPr>
          <w:rFonts w:eastAsia="Times New Roman" w:cstheme="minorHAnsi"/>
          <w:kern w:val="0"/>
          <w:sz w:val="24"/>
          <w:szCs w:val="24"/>
          <w14:ligatures w14:val="none"/>
        </w:rPr>
        <w:t>: Shorter processing time suggests less complexity.</w:t>
      </w:r>
    </w:p>
    <w:p w14:paraId="4039B939" w14:textId="77777777" w:rsidR="00F00E57" w:rsidRPr="00F00E57" w:rsidRDefault="00F00E57" w:rsidP="00F00E57">
      <w:pPr>
        <w:numPr>
          <w:ilvl w:val="0"/>
          <w:numId w:val="8"/>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Geographic Location</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Idaho</w:t>
      </w:r>
      <w:r w:rsidRPr="00F00E57">
        <w:rPr>
          <w:rFonts w:eastAsia="Times New Roman" w:cstheme="minorHAnsi"/>
          <w:kern w:val="0"/>
          <w:sz w:val="24"/>
          <w:szCs w:val="24"/>
          <w14:ligatures w14:val="none"/>
        </w:rPr>
        <w:t xml:space="preserve"> (Other Regions)</w:t>
      </w:r>
    </w:p>
    <w:p w14:paraId="01838877" w14:textId="77777777" w:rsidR="00F00E57" w:rsidRPr="00F00E57" w:rsidRDefault="00F00E57" w:rsidP="00F00E57">
      <w:pPr>
        <w:numPr>
          <w:ilvl w:val="1"/>
          <w:numId w:val="8"/>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0.75</w:t>
      </w:r>
    </w:p>
    <w:p w14:paraId="2E16FF05" w14:textId="77777777" w:rsidR="00F00E57" w:rsidRPr="00F00E57" w:rsidRDefault="00F00E57" w:rsidP="00F00E57">
      <w:pPr>
        <w:numPr>
          <w:ilvl w:val="1"/>
          <w:numId w:val="8"/>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Rationale</w:t>
      </w:r>
      <w:r w:rsidRPr="00F00E57">
        <w:rPr>
          <w:rFonts w:eastAsia="Times New Roman" w:cstheme="minorHAnsi"/>
          <w:kern w:val="0"/>
          <w:sz w:val="24"/>
          <w:szCs w:val="24"/>
          <w14:ligatures w14:val="none"/>
        </w:rPr>
        <w:t>: Variable likelihood due to location.</w:t>
      </w:r>
    </w:p>
    <w:p w14:paraId="434228BA"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External Variables (Estimated via AI)</w:t>
      </w:r>
    </w:p>
    <w:p w14:paraId="5C21389B" w14:textId="77777777" w:rsidR="00F00E57" w:rsidRPr="00F00E57" w:rsidRDefault="00F00E57" w:rsidP="00F00E57">
      <w:pPr>
        <w:numPr>
          <w:ilvl w:val="0"/>
          <w:numId w:val="9"/>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Market Position</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Emerging Company</w:t>
      </w:r>
    </w:p>
    <w:p w14:paraId="018569FB" w14:textId="77777777" w:rsidR="00F00E57" w:rsidRPr="00F00E57" w:rsidRDefault="00F00E57" w:rsidP="00F00E57">
      <w:pPr>
        <w:numPr>
          <w:ilvl w:val="1"/>
          <w:numId w:val="9"/>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0.6</w:t>
      </w:r>
    </w:p>
    <w:p w14:paraId="763F6339" w14:textId="77777777" w:rsidR="00F00E57" w:rsidRPr="00F00E57" w:rsidRDefault="00F00E57" w:rsidP="00F00E57">
      <w:pPr>
        <w:numPr>
          <w:ilvl w:val="1"/>
          <w:numId w:val="9"/>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Rationale</w:t>
      </w:r>
      <w:r w:rsidRPr="00F00E57">
        <w:rPr>
          <w:rFonts w:eastAsia="Times New Roman" w:cstheme="minorHAnsi"/>
          <w:kern w:val="0"/>
          <w:sz w:val="24"/>
          <w:szCs w:val="24"/>
          <w14:ligatures w14:val="none"/>
        </w:rPr>
        <w:t>: Small market presence; limited resources.</w:t>
      </w:r>
    </w:p>
    <w:p w14:paraId="78CE85E1" w14:textId="77777777" w:rsidR="00F00E57" w:rsidRPr="00F00E57" w:rsidRDefault="00F00E57" w:rsidP="00F00E57">
      <w:pPr>
        <w:numPr>
          <w:ilvl w:val="0"/>
          <w:numId w:val="9"/>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R&amp;D Focus</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Limited R&amp;D in Relevant Areas</w:t>
      </w:r>
    </w:p>
    <w:p w14:paraId="25F2FE01" w14:textId="77777777" w:rsidR="00F00E57" w:rsidRPr="00F00E57" w:rsidRDefault="00F00E57" w:rsidP="00F00E57">
      <w:pPr>
        <w:numPr>
          <w:ilvl w:val="1"/>
          <w:numId w:val="9"/>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0.6</w:t>
      </w:r>
    </w:p>
    <w:p w14:paraId="76072A2D" w14:textId="77777777" w:rsidR="00F00E57" w:rsidRPr="00F00E57" w:rsidRDefault="00F00E57" w:rsidP="00F00E57">
      <w:pPr>
        <w:numPr>
          <w:ilvl w:val="1"/>
          <w:numId w:val="9"/>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Rationale</w:t>
      </w:r>
      <w:r w:rsidRPr="00F00E57">
        <w:rPr>
          <w:rFonts w:eastAsia="Times New Roman" w:cstheme="minorHAnsi"/>
          <w:kern w:val="0"/>
          <w:sz w:val="24"/>
          <w:szCs w:val="24"/>
          <w14:ligatures w14:val="none"/>
        </w:rPr>
        <w:t>: Focused on software; unlikely to need cadaveric tissue.</w:t>
      </w:r>
    </w:p>
    <w:p w14:paraId="0BE9FAEF" w14:textId="77777777" w:rsidR="00F00E57" w:rsidRPr="00F00E57" w:rsidRDefault="00F00E57" w:rsidP="00F00E57">
      <w:pPr>
        <w:numPr>
          <w:ilvl w:val="0"/>
          <w:numId w:val="9"/>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Collaboration History</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Limited Collaboration</w:t>
      </w:r>
    </w:p>
    <w:p w14:paraId="2A4C5C98" w14:textId="77777777" w:rsidR="00F00E57" w:rsidRPr="00F00E57" w:rsidRDefault="00F00E57" w:rsidP="00F00E57">
      <w:pPr>
        <w:numPr>
          <w:ilvl w:val="1"/>
          <w:numId w:val="9"/>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0.6</w:t>
      </w:r>
    </w:p>
    <w:p w14:paraId="4E890EC8" w14:textId="77777777" w:rsidR="00F00E57" w:rsidRPr="00F00E57" w:rsidRDefault="00F00E57" w:rsidP="00F00E57">
      <w:pPr>
        <w:numPr>
          <w:ilvl w:val="1"/>
          <w:numId w:val="9"/>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Rationale</w:t>
      </w:r>
      <w:r w:rsidRPr="00F00E57">
        <w:rPr>
          <w:rFonts w:eastAsia="Times New Roman" w:cstheme="minorHAnsi"/>
          <w:kern w:val="0"/>
          <w:sz w:val="24"/>
          <w:szCs w:val="24"/>
          <w14:ligatures w14:val="none"/>
        </w:rPr>
        <w:t>: Few partnerships; may require more effort to engage.</w:t>
      </w:r>
    </w:p>
    <w:p w14:paraId="7B08E725" w14:textId="77777777" w:rsidR="00F00E57" w:rsidRPr="00F00E57" w:rsidRDefault="00F00E57" w:rsidP="00F00E57">
      <w:pPr>
        <w:numPr>
          <w:ilvl w:val="0"/>
          <w:numId w:val="9"/>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Financial Health</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Weaker Financials</w:t>
      </w:r>
    </w:p>
    <w:p w14:paraId="1F986424" w14:textId="77777777" w:rsidR="00F00E57" w:rsidRPr="00F00E57" w:rsidRDefault="00F00E57" w:rsidP="00F00E57">
      <w:pPr>
        <w:numPr>
          <w:ilvl w:val="1"/>
          <w:numId w:val="9"/>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0.6</w:t>
      </w:r>
    </w:p>
    <w:p w14:paraId="3446698F" w14:textId="77777777" w:rsidR="00F00E57" w:rsidRPr="00F00E57" w:rsidRDefault="00F00E57" w:rsidP="00F00E57">
      <w:pPr>
        <w:numPr>
          <w:ilvl w:val="1"/>
          <w:numId w:val="9"/>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Rationale</w:t>
      </w:r>
      <w:r w:rsidRPr="00F00E57">
        <w:rPr>
          <w:rFonts w:eastAsia="Times New Roman" w:cstheme="minorHAnsi"/>
          <w:kern w:val="0"/>
          <w:sz w:val="24"/>
          <w:szCs w:val="24"/>
          <w14:ligatures w14:val="none"/>
        </w:rPr>
        <w:t>: Budget constraints may limit investment in tissue services.</w:t>
      </w:r>
    </w:p>
    <w:p w14:paraId="0C4C5A6F" w14:textId="77777777" w:rsidR="00F00E57" w:rsidRPr="00F00E57" w:rsidRDefault="00F00E57" w:rsidP="00F00E57">
      <w:pPr>
        <w:numPr>
          <w:ilvl w:val="0"/>
          <w:numId w:val="9"/>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lastRenderedPageBreak/>
        <w:t>Regulatory and Compliance History</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Neutral History</w:t>
      </w:r>
    </w:p>
    <w:p w14:paraId="683612BD" w14:textId="77777777" w:rsidR="00F00E57" w:rsidRPr="00F00E57" w:rsidRDefault="00F00E57" w:rsidP="00F00E57">
      <w:pPr>
        <w:numPr>
          <w:ilvl w:val="1"/>
          <w:numId w:val="9"/>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0.85</w:t>
      </w:r>
    </w:p>
    <w:p w14:paraId="7D79C242" w14:textId="77777777" w:rsidR="00F00E57" w:rsidRPr="00F00E57" w:rsidRDefault="00F00E57" w:rsidP="00F00E57">
      <w:pPr>
        <w:numPr>
          <w:ilvl w:val="1"/>
          <w:numId w:val="9"/>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Rationale</w:t>
      </w:r>
      <w:r w:rsidRPr="00F00E57">
        <w:rPr>
          <w:rFonts w:eastAsia="Times New Roman" w:cstheme="minorHAnsi"/>
          <w:kern w:val="0"/>
          <w:sz w:val="24"/>
          <w:szCs w:val="24"/>
          <w14:ligatures w14:val="none"/>
        </w:rPr>
        <w:t>: Average compliance; potential for engagement but not indicative.</w:t>
      </w:r>
    </w:p>
    <w:p w14:paraId="431E69DE" w14:textId="77777777" w:rsidR="00F00E57" w:rsidRPr="00F00E57" w:rsidRDefault="00F00E57" w:rsidP="00F00E57">
      <w:pPr>
        <w:spacing w:before="100" w:beforeAutospacing="1" w:after="100" w:afterAutospacing="1" w:line="240" w:lineRule="auto"/>
        <w:outlineLvl w:val="3"/>
        <w:rPr>
          <w:rFonts w:eastAsia="Times New Roman" w:cstheme="minorHAnsi"/>
          <w:b/>
          <w:bCs/>
          <w:kern w:val="0"/>
          <w:sz w:val="24"/>
          <w:szCs w:val="24"/>
          <w14:ligatures w14:val="none"/>
        </w:rPr>
      </w:pPr>
      <w:r w:rsidRPr="00F00E57">
        <w:rPr>
          <w:rFonts w:eastAsia="Times New Roman" w:cstheme="minorHAnsi"/>
          <w:b/>
          <w:bCs/>
          <w:kern w:val="0"/>
          <w:sz w:val="24"/>
          <w:szCs w:val="24"/>
          <w14:ligatures w14:val="none"/>
        </w:rPr>
        <w:t>Calculating Overall Likelihood</w:t>
      </w:r>
    </w:p>
    <w:p w14:paraId="00D04849"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Total Number of Variables</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11</w:t>
      </w:r>
    </w:p>
    <w:p w14:paraId="5171DBCE"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Sum of Weights</w:t>
      </w:r>
      <w:r w:rsidRPr="00F00E57">
        <w:rPr>
          <w:rFonts w:eastAsia="Times New Roman" w:cstheme="minorHAnsi"/>
          <w:kern w:val="0"/>
          <w:sz w:val="24"/>
          <w:szCs w:val="24"/>
          <w14:ligatures w14:val="none"/>
        </w:rPr>
        <w:t>:</w:t>
      </w:r>
    </w:p>
    <w:p w14:paraId="03E4CBF0" w14:textId="59787135" w:rsidR="002B0DCD" w:rsidRDefault="002B0DCD" w:rsidP="002B0DCD">
      <w:pPr>
        <w:spacing w:before="100" w:beforeAutospacing="1" w:after="100" w:afterAutospacing="1" w:line="240" w:lineRule="auto"/>
        <w:jc w:val="center"/>
        <w:rPr>
          <w:rFonts w:eastAsia="Times New Roman" w:cstheme="minorHAnsi"/>
          <w:b/>
          <w:bCs/>
          <w:kern w:val="0"/>
          <w:sz w:val="24"/>
          <w:szCs w:val="24"/>
          <w14:ligatures w14:val="none"/>
        </w:rPr>
      </w:pPr>
      <w:r w:rsidRPr="002B0DCD">
        <w:rPr>
          <w:rFonts w:eastAsia="Times New Roman" w:cstheme="minorHAnsi"/>
          <w:b/>
          <w:bCs/>
          <w:kern w:val="0"/>
          <w:sz w:val="24"/>
          <w:szCs w:val="24"/>
          <w14:ligatures w14:val="none"/>
        </w:rPr>
        <w:drawing>
          <wp:inline distT="0" distB="0" distL="0" distR="0" wp14:anchorId="7C9BD338" wp14:editId="31653D9E">
            <wp:extent cx="6734175" cy="1150422"/>
            <wp:effectExtent l="0" t="0" r="0" b="0"/>
            <wp:docPr id="208596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69294" name=""/>
                    <pic:cNvPicPr/>
                  </pic:nvPicPr>
                  <pic:blipFill>
                    <a:blip r:embed="rId7"/>
                    <a:stretch>
                      <a:fillRect/>
                    </a:stretch>
                  </pic:blipFill>
                  <pic:spPr>
                    <a:xfrm>
                      <a:off x="0" y="0"/>
                      <a:ext cx="6761563" cy="1155101"/>
                    </a:xfrm>
                    <a:prstGeom prst="rect">
                      <a:avLst/>
                    </a:prstGeom>
                  </pic:spPr>
                </pic:pic>
              </a:graphicData>
            </a:graphic>
          </wp:inline>
        </w:drawing>
      </w:r>
    </w:p>
    <w:p w14:paraId="5E134D7B" w14:textId="7206A495"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Overall Likelihood</w:t>
      </w:r>
      <w:r w:rsidRPr="00F00E57">
        <w:rPr>
          <w:rFonts w:eastAsia="Times New Roman" w:cstheme="minorHAnsi"/>
          <w:kern w:val="0"/>
          <w:sz w:val="24"/>
          <w:szCs w:val="24"/>
          <w14:ligatures w14:val="none"/>
        </w:rPr>
        <w:t>:</w:t>
      </w:r>
    </w:p>
    <w:p w14:paraId="27F7CDD6" w14:textId="592A95CC" w:rsidR="002B0DCD" w:rsidRDefault="002B0DCD" w:rsidP="002B0DCD">
      <w:pPr>
        <w:spacing w:before="100" w:beforeAutospacing="1" w:after="100" w:afterAutospacing="1" w:line="240" w:lineRule="auto"/>
        <w:jc w:val="center"/>
        <w:outlineLvl w:val="3"/>
        <w:rPr>
          <w:rFonts w:eastAsia="Times New Roman" w:cstheme="minorHAnsi"/>
          <w:b/>
          <w:bCs/>
          <w:kern w:val="0"/>
          <w:sz w:val="24"/>
          <w:szCs w:val="24"/>
          <w14:ligatures w14:val="none"/>
        </w:rPr>
      </w:pPr>
      <w:r w:rsidRPr="002B0DCD">
        <w:rPr>
          <w:rFonts w:eastAsia="Times New Roman" w:cstheme="minorHAnsi"/>
          <w:b/>
          <w:bCs/>
          <w:kern w:val="0"/>
          <w:sz w:val="24"/>
          <w:szCs w:val="24"/>
          <w14:ligatures w14:val="none"/>
        </w:rPr>
        <w:drawing>
          <wp:inline distT="0" distB="0" distL="0" distR="0" wp14:anchorId="51C19C3C" wp14:editId="0B937D92">
            <wp:extent cx="2753109" cy="657317"/>
            <wp:effectExtent l="0" t="0" r="0" b="9525"/>
            <wp:docPr id="199340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0935" name=""/>
                    <pic:cNvPicPr/>
                  </pic:nvPicPr>
                  <pic:blipFill>
                    <a:blip r:embed="rId8"/>
                    <a:stretch>
                      <a:fillRect/>
                    </a:stretch>
                  </pic:blipFill>
                  <pic:spPr>
                    <a:xfrm>
                      <a:off x="0" y="0"/>
                      <a:ext cx="2753109" cy="657317"/>
                    </a:xfrm>
                    <a:prstGeom prst="rect">
                      <a:avLst/>
                    </a:prstGeom>
                  </pic:spPr>
                </pic:pic>
              </a:graphicData>
            </a:graphic>
          </wp:inline>
        </w:drawing>
      </w:r>
    </w:p>
    <w:p w14:paraId="2D563F03" w14:textId="5A346AF3" w:rsidR="00F00E57" w:rsidRPr="00F00E57" w:rsidRDefault="00F00E57" w:rsidP="00F00E57">
      <w:pPr>
        <w:spacing w:before="100" w:beforeAutospacing="1" w:after="100" w:afterAutospacing="1" w:line="240" w:lineRule="auto"/>
        <w:outlineLvl w:val="3"/>
        <w:rPr>
          <w:rFonts w:eastAsia="Times New Roman" w:cstheme="minorHAnsi"/>
          <w:b/>
          <w:bCs/>
          <w:kern w:val="0"/>
          <w:sz w:val="24"/>
          <w:szCs w:val="24"/>
          <w14:ligatures w14:val="none"/>
        </w:rPr>
      </w:pPr>
      <w:r w:rsidRPr="00F00E57">
        <w:rPr>
          <w:rFonts w:eastAsia="Times New Roman" w:cstheme="minorHAnsi"/>
          <w:b/>
          <w:bCs/>
          <w:kern w:val="0"/>
          <w:sz w:val="24"/>
          <w:szCs w:val="24"/>
          <w14:ligatures w14:val="none"/>
        </w:rPr>
        <w:t>Initial Interpretation</w:t>
      </w:r>
    </w:p>
    <w:p w14:paraId="60BC285C" w14:textId="77777777" w:rsidR="00F00E57" w:rsidRPr="00F00E57" w:rsidRDefault="00F00E57" w:rsidP="00F00E57">
      <w:pPr>
        <w:numPr>
          <w:ilvl w:val="0"/>
          <w:numId w:val="10"/>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Overall Likelihood ≈ 54%</w:t>
      </w:r>
    </w:p>
    <w:p w14:paraId="2D653C32"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 xml:space="preserve">This is higher than our target low likelihood of approximately </w:t>
      </w:r>
      <w:r w:rsidRPr="00F00E57">
        <w:rPr>
          <w:rFonts w:eastAsia="Times New Roman" w:cstheme="minorHAnsi"/>
          <w:b/>
          <w:bCs/>
          <w:kern w:val="0"/>
          <w:sz w:val="24"/>
          <w:szCs w:val="24"/>
          <w14:ligatures w14:val="none"/>
        </w:rPr>
        <w:t>32%</w:t>
      </w:r>
      <w:r w:rsidRPr="00F00E57">
        <w:rPr>
          <w:rFonts w:eastAsia="Times New Roman" w:cstheme="minorHAnsi"/>
          <w:kern w:val="0"/>
          <w:sz w:val="24"/>
          <w:szCs w:val="24"/>
          <w14:ligatures w14:val="none"/>
        </w:rPr>
        <w:t>. This suggests that the assigned weights for variables with minimal association to cadaveric tissue are too high to reflect the low likelihood accurately.</w:t>
      </w:r>
    </w:p>
    <w:p w14:paraId="1FC31DC9" w14:textId="77777777" w:rsidR="00F00E57" w:rsidRPr="00F00E57" w:rsidRDefault="00F00E57" w:rsidP="00F00E57">
      <w:pPr>
        <w:spacing w:before="100" w:beforeAutospacing="1" w:after="100" w:afterAutospacing="1" w:line="240" w:lineRule="auto"/>
        <w:outlineLvl w:val="3"/>
        <w:rPr>
          <w:rFonts w:eastAsia="Times New Roman" w:cstheme="minorHAnsi"/>
          <w:b/>
          <w:bCs/>
          <w:kern w:val="0"/>
          <w:sz w:val="24"/>
          <w:szCs w:val="24"/>
          <w14:ligatures w14:val="none"/>
        </w:rPr>
      </w:pPr>
      <w:r w:rsidRPr="00F00E57">
        <w:rPr>
          <w:rFonts w:eastAsia="Times New Roman" w:cstheme="minorHAnsi"/>
          <w:b/>
          <w:bCs/>
          <w:kern w:val="0"/>
          <w:sz w:val="24"/>
          <w:szCs w:val="24"/>
          <w14:ligatures w14:val="none"/>
        </w:rPr>
        <w:t>Adjusting Weights</w:t>
      </w:r>
    </w:p>
    <w:p w14:paraId="1B5A76C6"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Chain of Thought</w:t>
      </w:r>
      <w:r w:rsidRPr="00F00E57">
        <w:rPr>
          <w:rFonts w:eastAsia="Times New Roman" w:cstheme="minorHAnsi"/>
          <w:kern w:val="0"/>
          <w:sz w:val="24"/>
          <w:szCs w:val="24"/>
          <w14:ligatures w14:val="none"/>
        </w:rPr>
        <w:t>:</w:t>
      </w:r>
    </w:p>
    <w:p w14:paraId="788B39BB" w14:textId="77777777" w:rsidR="00F00E57" w:rsidRPr="00F00E57" w:rsidRDefault="00F00E57" w:rsidP="00F00E57">
      <w:pPr>
        <w:numPr>
          <w:ilvl w:val="0"/>
          <w:numId w:val="11"/>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Observation</w:t>
      </w:r>
      <w:r w:rsidRPr="00F00E57">
        <w:rPr>
          <w:rFonts w:eastAsia="Times New Roman" w:cstheme="minorHAnsi"/>
          <w:kern w:val="0"/>
          <w:sz w:val="24"/>
          <w:szCs w:val="24"/>
          <w14:ligatures w14:val="none"/>
        </w:rPr>
        <w:t>: The initial weights are yielding an overall likelihood of 54%, which is higher than desired.</w:t>
      </w:r>
    </w:p>
    <w:p w14:paraId="1032B6CB" w14:textId="77777777" w:rsidR="00F00E57" w:rsidRPr="00F00E57" w:rsidRDefault="00F00E57" w:rsidP="00F00E57">
      <w:pPr>
        <w:numPr>
          <w:ilvl w:val="0"/>
          <w:numId w:val="11"/>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Action</w:t>
      </w:r>
      <w:r w:rsidRPr="00F00E57">
        <w:rPr>
          <w:rFonts w:eastAsia="Times New Roman" w:cstheme="minorHAnsi"/>
          <w:kern w:val="0"/>
          <w:sz w:val="24"/>
          <w:szCs w:val="24"/>
          <w14:ligatures w14:val="none"/>
        </w:rPr>
        <w:t xml:space="preserve">: To achieve a lower overall likelihood, we need to </w:t>
      </w:r>
      <w:r w:rsidRPr="00F00E57">
        <w:rPr>
          <w:rFonts w:eastAsia="Times New Roman" w:cstheme="minorHAnsi"/>
          <w:b/>
          <w:bCs/>
          <w:kern w:val="0"/>
          <w:sz w:val="24"/>
          <w:szCs w:val="24"/>
          <w14:ligatures w14:val="none"/>
        </w:rPr>
        <w:t>assign lower weights</w:t>
      </w:r>
      <w:r w:rsidRPr="00F00E57">
        <w:rPr>
          <w:rFonts w:eastAsia="Times New Roman" w:cstheme="minorHAnsi"/>
          <w:kern w:val="0"/>
          <w:sz w:val="24"/>
          <w:szCs w:val="24"/>
          <w14:ligatures w14:val="none"/>
        </w:rPr>
        <w:t xml:space="preserve"> to variables that have minimal association with cadaveric tissue use.</w:t>
      </w:r>
    </w:p>
    <w:p w14:paraId="049B46F7" w14:textId="77777777" w:rsidR="00F00E57" w:rsidRPr="00F00E57" w:rsidRDefault="00F00E57" w:rsidP="00F00E57">
      <w:pPr>
        <w:numPr>
          <w:ilvl w:val="0"/>
          <w:numId w:val="11"/>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Rationale</w:t>
      </w:r>
      <w:r w:rsidRPr="00F00E57">
        <w:rPr>
          <w:rFonts w:eastAsia="Times New Roman" w:cstheme="minorHAnsi"/>
          <w:kern w:val="0"/>
          <w:sz w:val="24"/>
          <w:szCs w:val="24"/>
          <w14:ligatures w14:val="none"/>
        </w:rPr>
        <w:t xml:space="preserve">: Variables with little to no impact on tissue use should have weights in the range of </w:t>
      </w:r>
      <w:r w:rsidRPr="00F00E57">
        <w:rPr>
          <w:rFonts w:eastAsia="Times New Roman" w:cstheme="minorHAnsi"/>
          <w:b/>
          <w:bCs/>
          <w:kern w:val="0"/>
          <w:sz w:val="24"/>
          <w:szCs w:val="24"/>
          <w14:ligatures w14:val="none"/>
        </w:rPr>
        <w:t>0.1 to 0.3</w:t>
      </w:r>
      <w:r w:rsidRPr="00F00E57">
        <w:rPr>
          <w:rFonts w:eastAsia="Times New Roman" w:cstheme="minorHAnsi"/>
          <w:kern w:val="0"/>
          <w:sz w:val="24"/>
          <w:szCs w:val="24"/>
          <w14:ligatures w14:val="none"/>
        </w:rPr>
        <w:t>.</w:t>
      </w:r>
    </w:p>
    <w:p w14:paraId="53FE3491"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Revised Weights</w:t>
      </w:r>
    </w:p>
    <w:p w14:paraId="5A33796A"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lastRenderedPageBreak/>
        <w:t>Internal Variables</w:t>
      </w:r>
      <w:r w:rsidRPr="00F00E57">
        <w:rPr>
          <w:rFonts w:eastAsia="Times New Roman" w:cstheme="minorHAnsi"/>
          <w:kern w:val="0"/>
          <w:sz w:val="24"/>
          <w:szCs w:val="24"/>
          <w14:ligatures w14:val="none"/>
        </w:rPr>
        <w:t>:</w:t>
      </w:r>
    </w:p>
    <w:p w14:paraId="03C5B014" w14:textId="77777777" w:rsidR="00F00E57" w:rsidRPr="00F00E57" w:rsidRDefault="00F00E57" w:rsidP="00F00E57">
      <w:pPr>
        <w:numPr>
          <w:ilvl w:val="0"/>
          <w:numId w:val="12"/>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Advisory Committee</w:t>
      </w:r>
      <w:r w:rsidRPr="00F00E57">
        <w:rPr>
          <w:rFonts w:eastAsia="Times New Roman" w:cstheme="minorHAnsi"/>
          <w:kern w:val="0"/>
          <w:sz w:val="24"/>
          <w:szCs w:val="24"/>
          <w14:ligatures w14:val="none"/>
        </w:rPr>
        <w:t>: Radiology</w:t>
      </w:r>
    </w:p>
    <w:p w14:paraId="52009734" w14:textId="77777777" w:rsidR="00F00E57" w:rsidRPr="00F00E57" w:rsidRDefault="00F00E57" w:rsidP="00F00E57">
      <w:pPr>
        <w:numPr>
          <w:ilvl w:val="1"/>
          <w:numId w:val="12"/>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Adjusted 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0.2</w:t>
      </w:r>
    </w:p>
    <w:p w14:paraId="7BB5789C" w14:textId="77777777" w:rsidR="00F00E57" w:rsidRPr="00F00E57" w:rsidRDefault="00F00E57" w:rsidP="00F00E57">
      <w:pPr>
        <w:numPr>
          <w:ilvl w:val="1"/>
          <w:numId w:val="12"/>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Rationale</w:t>
      </w:r>
      <w:r w:rsidRPr="00F00E57">
        <w:rPr>
          <w:rFonts w:eastAsia="Times New Roman" w:cstheme="minorHAnsi"/>
          <w:kern w:val="0"/>
          <w:sz w:val="24"/>
          <w:szCs w:val="24"/>
          <w14:ligatures w14:val="none"/>
        </w:rPr>
        <w:t>: Very low association with tissue use.</w:t>
      </w:r>
    </w:p>
    <w:p w14:paraId="7BE0E6E3" w14:textId="77777777" w:rsidR="00F00E57" w:rsidRPr="00F00E57" w:rsidRDefault="00F00E57" w:rsidP="00F00E57">
      <w:pPr>
        <w:numPr>
          <w:ilvl w:val="0"/>
          <w:numId w:val="12"/>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Product Code</w:t>
      </w:r>
      <w:r w:rsidRPr="00F00E57">
        <w:rPr>
          <w:rFonts w:eastAsia="Times New Roman" w:cstheme="minorHAnsi"/>
          <w:kern w:val="0"/>
          <w:sz w:val="24"/>
          <w:szCs w:val="24"/>
          <w14:ligatures w14:val="none"/>
        </w:rPr>
        <w:t>: LLZ</w:t>
      </w:r>
    </w:p>
    <w:p w14:paraId="7E069A28" w14:textId="77777777" w:rsidR="00F00E57" w:rsidRPr="00F00E57" w:rsidRDefault="00F00E57" w:rsidP="00F00E57">
      <w:pPr>
        <w:numPr>
          <w:ilvl w:val="1"/>
          <w:numId w:val="12"/>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Adjusted 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0.2</w:t>
      </w:r>
    </w:p>
    <w:p w14:paraId="5E54EEEF" w14:textId="77777777" w:rsidR="00F00E57" w:rsidRPr="00F00E57" w:rsidRDefault="00F00E57" w:rsidP="00F00E57">
      <w:pPr>
        <w:numPr>
          <w:ilvl w:val="1"/>
          <w:numId w:val="12"/>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Rationale</w:t>
      </w:r>
      <w:r w:rsidRPr="00F00E57">
        <w:rPr>
          <w:rFonts w:eastAsia="Times New Roman" w:cstheme="minorHAnsi"/>
          <w:kern w:val="0"/>
          <w:sz w:val="24"/>
          <w:szCs w:val="24"/>
          <w14:ligatures w14:val="none"/>
        </w:rPr>
        <w:t>: Unlikely to require cadaveric tissue.</w:t>
      </w:r>
    </w:p>
    <w:p w14:paraId="7B5F3125" w14:textId="77777777" w:rsidR="00F00E57" w:rsidRPr="00F00E57" w:rsidRDefault="00F00E57" w:rsidP="00F00E57">
      <w:pPr>
        <w:numPr>
          <w:ilvl w:val="0"/>
          <w:numId w:val="12"/>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Device Name Keywords</w:t>
      </w:r>
      <w:r w:rsidRPr="00F00E57">
        <w:rPr>
          <w:rFonts w:eastAsia="Times New Roman" w:cstheme="minorHAnsi"/>
          <w:kern w:val="0"/>
          <w:sz w:val="24"/>
          <w:szCs w:val="24"/>
          <w14:ligatures w14:val="none"/>
        </w:rPr>
        <w:t>: "Software" and "Monitoring"</w:t>
      </w:r>
    </w:p>
    <w:p w14:paraId="0DED4EFB" w14:textId="77777777" w:rsidR="00F00E57" w:rsidRPr="00F00E57" w:rsidRDefault="00F00E57" w:rsidP="00F00E57">
      <w:pPr>
        <w:numPr>
          <w:ilvl w:val="1"/>
          <w:numId w:val="12"/>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Weights</w:t>
      </w:r>
      <w:r w:rsidRPr="00F00E57">
        <w:rPr>
          <w:rFonts w:eastAsia="Times New Roman" w:cstheme="minorHAnsi"/>
          <w:kern w:val="0"/>
          <w:sz w:val="24"/>
          <w:szCs w:val="24"/>
          <w14:ligatures w14:val="none"/>
        </w:rPr>
        <w:t>:</w:t>
      </w:r>
    </w:p>
    <w:p w14:paraId="63FBB472" w14:textId="77777777" w:rsidR="00F00E57" w:rsidRPr="00F00E57" w:rsidRDefault="00F00E57" w:rsidP="00F00E57">
      <w:pPr>
        <w:numPr>
          <w:ilvl w:val="2"/>
          <w:numId w:val="12"/>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 xml:space="preserve">"Software": </w:t>
      </w:r>
      <w:r w:rsidRPr="00F00E57">
        <w:rPr>
          <w:rFonts w:eastAsia="Times New Roman" w:cstheme="minorHAnsi"/>
          <w:b/>
          <w:bCs/>
          <w:kern w:val="0"/>
          <w:sz w:val="24"/>
          <w:szCs w:val="24"/>
          <w14:ligatures w14:val="none"/>
        </w:rPr>
        <w:t>0.2</w:t>
      </w:r>
    </w:p>
    <w:p w14:paraId="4A465B45" w14:textId="77777777" w:rsidR="00F00E57" w:rsidRPr="00F00E57" w:rsidRDefault="00F00E57" w:rsidP="00F00E57">
      <w:pPr>
        <w:numPr>
          <w:ilvl w:val="2"/>
          <w:numId w:val="12"/>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 xml:space="preserve">"Monitoring": </w:t>
      </w:r>
      <w:r w:rsidRPr="00F00E57">
        <w:rPr>
          <w:rFonts w:eastAsia="Times New Roman" w:cstheme="minorHAnsi"/>
          <w:b/>
          <w:bCs/>
          <w:kern w:val="0"/>
          <w:sz w:val="24"/>
          <w:szCs w:val="24"/>
          <w14:ligatures w14:val="none"/>
        </w:rPr>
        <w:t>0.2</w:t>
      </w:r>
    </w:p>
    <w:p w14:paraId="08284873" w14:textId="77777777" w:rsidR="00F00E57" w:rsidRPr="00F00E57" w:rsidRDefault="00F00E57" w:rsidP="00F00E57">
      <w:pPr>
        <w:numPr>
          <w:ilvl w:val="1"/>
          <w:numId w:val="12"/>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Average Weight</w:t>
      </w:r>
      <w:r w:rsidRPr="00F00E57">
        <w:rPr>
          <w:rFonts w:eastAsia="Times New Roman" w:cstheme="minorHAnsi"/>
          <w:kern w:val="0"/>
          <w:sz w:val="24"/>
          <w:szCs w:val="24"/>
          <w14:ligatures w14:val="none"/>
        </w:rPr>
        <w:t>: (0.2+0.2)/2=0.2(0.2 + 0.2) / 2 = 0.2(0.2+0.2)/2=0.2</w:t>
      </w:r>
    </w:p>
    <w:p w14:paraId="0C702A37" w14:textId="77777777" w:rsidR="00F00E57" w:rsidRPr="00F00E57" w:rsidRDefault="00F00E57" w:rsidP="00F00E57">
      <w:pPr>
        <w:numPr>
          <w:ilvl w:val="0"/>
          <w:numId w:val="12"/>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Submission Type</w:t>
      </w:r>
      <w:r w:rsidRPr="00F00E57">
        <w:rPr>
          <w:rFonts w:eastAsia="Times New Roman" w:cstheme="minorHAnsi"/>
          <w:kern w:val="0"/>
          <w:sz w:val="24"/>
          <w:szCs w:val="24"/>
          <w14:ligatures w14:val="none"/>
        </w:rPr>
        <w:t>: Traditional</w:t>
      </w:r>
    </w:p>
    <w:p w14:paraId="46102991" w14:textId="77777777" w:rsidR="00F00E57" w:rsidRPr="00F00E57" w:rsidRDefault="00F00E57" w:rsidP="00F00E57">
      <w:pPr>
        <w:numPr>
          <w:ilvl w:val="1"/>
          <w:numId w:val="12"/>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Adjusted 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0.5</w:t>
      </w:r>
    </w:p>
    <w:p w14:paraId="7517723E" w14:textId="77777777" w:rsidR="00F00E57" w:rsidRPr="00F00E57" w:rsidRDefault="00F00E57" w:rsidP="00F00E57">
      <w:pPr>
        <w:numPr>
          <w:ilvl w:val="0"/>
          <w:numId w:val="12"/>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Processing Time</w:t>
      </w:r>
      <w:r w:rsidRPr="00F00E57">
        <w:rPr>
          <w:rFonts w:eastAsia="Times New Roman" w:cstheme="minorHAnsi"/>
          <w:kern w:val="0"/>
          <w:sz w:val="24"/>
          <w:szCs w:val="24"/>
          <w14:ligatures w14:val="none"/>
        </w:rPr>
        <w:t>: 120 days</w:t>
      </w:r>
    </w:p>
    <w:p w14:paraId="1F86BB2C" w14:textId="77777777" w:rsidR="00F00E57" w:rsidRPr="00F00E57" w:rsidRDefault="00F00E57" w:rsidP="00F00E57">
      <w:pPr>
        <w:numPr>
          <w:ilvl w:val="1"/>
          <w:numId w:val="12"/>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Adjusted 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0.5</w:t>
      </w:r>
    </w:p>
    <w:p w14:paraId="0EC74A33" w14:textId="77777777" w:rsidR="00F00E57" w:rsidRPr="00F00E57" w:rsidRDefault="00F00E57" w:rsidP="00F00E57">
      <w:pPr>
        <w:numPr>
          <w:ilvl w:val="0"/>
          <w:numId w:val="12"/>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Geographic Location</w:t>
      </w:r>
      <w:r w:rsidRPr="00F00E57">
        <w:rPr>
          <w:rFonts w:eastAsia="Times New Roman" w:cstheme="minorHAnsi"/>
          <w:kern w:val="0"/>
          <w:sz w:val="24"/>
          <w:szCs w:val="24"/>
          <w14:ligatures w14:val="none"/>
        </w:rPr>
        <w:t>: Idaho</w:t>
      </w:r>
    </w:p>
    <w:p w14:paraId="0E763762" w14:textId="77777777" w:rsidR="00F00E57" w:rsidRPr="00F00E57" w:rsidRDefault="00F00E57" w:rsidP="00F00E57">
      <w:pPr>
        <w:numPr>
          <w:ilvl w:val="1"/>
          <w:numId w:val="12"/>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Adjusted 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0.5</w:t>
      </w:r>
    </w:p>
    <w:p w14:paraId="68376E8F"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External Variables</w:t>
      </w:r>
      <w:r w:rsidRPr="00F00E57">
        <w:rPr>
          <w:rFonts w:eastAsia="Times New Roman" w:cstheme="minorHAnsi"/>
          <w:kern w:val="0"/>
          <w:sz w:val="24"/>
          <w:szCs w:val="24"/>
          <w14:ligatures w14:val="none"/>
        </w:rPr>
        <w:t>:</w:t>
      </w:r>
    </w:p>
    <w:p w14:paraId="31995A7D" w14:textId="77777777" w:rsidR="00F00E57" w:rsidRPr="00F00E57" w:rsidRDefault="00F00E57" w:rsidP="00F00E57">
      <w:pPr>
        <w:numPr>
          <w:ilvl w:val="0"/>
          <w:numId w:val="1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Market Position</w:t>
      </w:r>
      <w:r w:rsidRPr="00F00E57">
        <w:rPr>
          <w:rFonts w:eastAsia="Times New Roman" w:cstheme="minorHAnsi"/>
          <w:kern w:val="0"/>
          <w:sz w:val="24"/>
          <w:szCs w:val="24"/>
          <w14:ligatures w14:val="none"/>
        </w:rPr>
        <w:t>: Emerging Company</w:t>
      </w:r>
    </w:p>
    <w:p w14:paraId="63312E85" w14:textId="77777777" w:rsidR="00F00E57" w:rsidRPr="00F00E57" w:rsidRDefault="00F00E57" w:rsidP="00F00E57">
      <w:pPr>
        <w:numPr>
          <w:ilvl w:val="1"/>
          <w:numId w:val="1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Adjusted 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0.4</w:t>
      </w:r>
    </w:p>
    <w:p w14:paraId="70D29E99" w14:textId="77777777" w:rsidR="00F00E57" w:rsidRPr="00F00E57" w:rsidRDefault="00F00E57" w:rsidP="00F00E57">
      <w:pPr>
        <w:numPr>
          <w:ilvl w:val="0"/>
          <w:numId w:val="1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R&amp;D Focus</w:t>
      </w:r>
      <w:r w:rsidRPr="00F00E57">
        <w:rPr>
          <w:rFonts w:eastAsia="Times New Roman" w:cstheme="minorHAnsi"/>
          <w:kern w:val="0"/>
          <w:sz w:val="24"/>
          <w:szCs w:val="24"/>
          <w14:ligatures w14:val="none"/>
        </w:rPr>
        <w:t>: Limited R&amp;D</w:t>
      </w:r>
    </w:p>
    <w:p w14:paraId="5B1B3E34" w14:textId="77777777" w:rsidR="00F00E57" w:rsidRPr="00F00E57" w:rsidRDefault="00F00E57" w:rsidP="00F00E57">
      <w:pPr>
        <w:numPr>
          <w:ilvl w:val="1"/>
          <w:numId w:val="1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Adjusted 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0.3</w:t>
      </w:r>
    </w:p>
    <w:p w14:paraId="3F2E3D03" w14:textId="77777777" w:rsidR="00F00E57" w:rsidRPr="00F00E57" w:rsidRDefault="00F00E57" w:rsidP="00F00E57">
      <w:pPr>
        <w:numPr>
          <w:ilvl w:val="0"/>
          <w:numId w:val="1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Collaboration History</w:t>
      </w:r>
      <w:r w:rsidRPr="00F00E57">
        <w:rPr>
          <w:rFonts w:eastAsia="Times New Roman" w:cstheme="minorHAnsi"/>
          <w:kern w:val="0"/>
          <w:sz w:val="24"/>
          <w:szCs w:val="24"/>
          <w14:ligatures w14:val="none"/>
        </w:rPr>
        <w:t>: Limited Collaboration</w:t>
      </w:r>
    </w:p>
    <w:p w14:paraId="6BE77A0C" w14:textId="77777777" w:rsidR="00F00E57" w:rsidRPr="00F00E57" w:rsidRDefault="00F00E57" w:rsidP="00F00E57">
      <w:pPr>
        <w:numPr>
          <w:ilvl w:val="1"/>
          <w:numId w:val="1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Adjusted 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0.3</w:t>
      </w:r>
    </w:p>
    <w:p w14:paraId="2A421606" w14:textId="77777777" w:rsidR="00F00E57" w:rsidRPr="00F00E57" w:rsidRDefault="00F00E57" w:rsidP="00F00E57">
      <w:pPr>
        <w:numPr>
          <w:ilvl w:val="0"/>
          <w:numId w:val="1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Financial Health</w:t>
      </w:r>
      <w:r w:rsidRPr="00F00E57">
        <w:rPr>
          <w:rFonts w:eastAsia="Times New Roman" w:cstheme="minorHAnsi"/>
          <w:kern w:val="0"/>
          <w:sz w:val="24"/>
          <w:szCs w:val="24"/>
          <w14:ligatures w14:val="none"/>
        </w:rPr>
        <w:t>: Weaker Financials</w:t>
      </w:r>
    </w:p>
    <w:p w14:paraId="44539ACD" w14:textId="77777777" w:rsidR="00F00E57" w:rsidRPr="00F00E57" w:rsidRDefault="00F00E57" w:rsidP="00F00E57">
      <w:pPr>
        <w:numPr>
          <w:ilvl w:val="1"/>
          <w:numId w:val="1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Adjusted 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0.3</w:t>
      </w:r>
    </w:p>
    <w:p w14:paraId="56669445" w14:textId="77777777" w:rsidR="00F00E57" w:rsidRPr="00F00E57" w:rsidRDefault="00F00E57" w:rsidP="00F00E57">
      <w:pPr>
        <w:numPr>
          <w:ilvl w:val="0"/>
          <w:numId w:val="1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Regulatory and Compliance History</w:t>
      </w:r>
      <w:r w:rsidRPr="00F00E57">
        <w:rPr>
          <w:rFonts w:eastAsia="Times New Roman" w:cstheme="minorHAnsi"/>
          <w:kern w:val="0"/>
          <w:sz w:val="24"/>
          <w:szCs w:val="24"/>
          <w14:ligatures w14:val="none"/>
        </w:rPr>
        <w:t>: Neutral History</w:t>
      </w:r>
    </w:p>
    <w:p w14:paraId="38530730" w14:textId="77777777" w:rsidR="00F00E57" w:rsidRPr="00F00E57" w:rsidRDefault="00F00E57" w:rsidP="00F00E57">
      <w:pPr>
        <w:numPr>
          <w:ilvl w:val="1"/>
          <w:numId w:val="13"/>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Adjusted Weight</w:t>
      </w:r>
      <w:r w:rsidRPr="00F00E57">
        <w:rPr>
          <w:rFonts w:eastAsia="Times New Roman" w:cstheme="minorHAnsi"/>
          <w:kern w:val="0"/>
          <w:sz w:val="24"/>
          <w:szCs w:val="24"/>
          <w14:ligatures w14:val="none"/>
        </w:rPr>
        <w:t xml:space="preserve">: </w:t>
      </w:r>
      <w:r w:rsidRPr="00F00E57">
        <w:rPr>
          <w:rFonts w:eastAsia="Times New Roman" w:cstheme="minorHAnsi"/>
          <w:b/>
          <w:bCs/>
          <w:kern w:val="0"/>
          <w:sz w:val="24"/>
          <w:szCs w:val="24"/>
          <w14:ligatures w14:val="none"/>
        </w:rPr>
        <w:t>0.5</w:t>
      </w:r>
    </w:p>
    <w:p w14:paraId="64479A65" w14:textId="77777777" w:rsidR="00F00E57" w:rsidRPr="00F00E57" w:rsidRDefault="00F00E57" w:rsidP="00F00E57">
      <w:pPr>
        <w:spacing w:before="100" w:beforeAutospacing="1" w:after="100" w:afterAutospacing="1" w:line="240" w:lineRule="auto"/>
        <w:outlineLvl w:val="3"/>
        <w:rPr>
          <w:rFonts w:eastAsia="Times New Roman" w:cstheme="minorHAnsi"/>
          <w:b/>
          <w:bCs/>
          <w:kern w:val="0"/>
          <w:sz w:val="24"/>
          <w:szCs w:val="24"/>
          <w14:ligatures w14:val="none"/>
        </w:rPr>
      </w:pPr>
      <w:r w:rsidRPr="00F00E57">
        <w:rPr>
          <w:rFonts w:eastAsia="Times New Roman" w:cstheme="minorHAnsi"/>
          <w:b/>
          <w:bCs/>
          <w:kern w:val="0"/>
          <w:sz w:val="24"/>
          <w:szCs w:val="24"/>
          <w14:ligatures w14:val="none"/>
        </w:rPr>
        <w:t>Recalculating Sum of Weights</w:t>
      </w:r>
    </w:p>
    <w:p w14:paraId="1F15B59C" w14:textId="1352B0A2" w:rsidR="00F00E57" w:rsidRPr="00F00E57" w:rsidRDefault="001862B4" w:rsidP="001862B4">
      <w:pPr>
        <w:spacing w:before="100" w:beforeAutospacing="1" w:after="100" w:afterAutospacing="1" w:line="240" w:lineRule="auto"/>
        <w:jc w:val="center"/>
        <w:rPr>
          <w:rFonts w:eastAsia="Times New Roman" w:cstheme="minorHAnsi"/>
          <w:kern w:val="0"/>
          <w:sz w:val="24"/>
          <w:szCs w:val="24"/>
          <w14:ligatures w14:val="none"/>
        </w:rPr>
      </w:pPr>
      <w:r w:rsidRPr="001862B4">
        <w:rPr>
          <w:rFonts w:eastAsia="Times New Roman" w:cstheme="minorHAnsi"/>
          <w:b/>
          <w:bCs/>
          <w:kern w:val="0"/>
          <w:sz w:val="24"/>
          <w:szCs w:val="24"/>
          <w14:ligatures w14:val="none"/>
        </w:rPr>
        <w:drawing>
          <wp:inline distT="0" distB="0" distL="0" distR="0" wp14:anchorId="664F0440" wp14:editId="54614306">
            <wp:extent cx="6305550" cy="659523"/>
            <wp:effectExtent l="0" t="0" r="0" b="7620"/>
            <wp:docPr id="45913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32505" name=""/>
                    <pic:cNvPicPr/>
                  </pic:nvPicPr>
                  <pic:blipFill>
                    <a:blip r:embed="rId9"/>
                    <a:stretch>
                      <a:fillRect/>
                    </a:stretch>
                  </pic:blipFill>
                  <pic:spPr>
                    <a:xfrm>
                      <a:off x="0" y="0"/>
                      <a:ext cx="6319747" cy="661008"/>
                    </a:xfrm>
                    <a:prstGeom prst="rect">
                      <a:avLst/>
                    </a:prstGeom>
                  </pic:spPr>
                </pic:pic>
              </a:graphicData>
            </a:graphic>
          </wp:inline>
        </w:drawing>
      </w:r>
      <w:r w:rsidR="00F00E57" w:rsidRPr="00F00E57">
        <w:rPr>
          <w:rFonts w:eastAsia="Times New Roman" w:cstheme="minorHAnsi"/>
          <w:b/>
          <w:bCs/>
          <w:kern w:val="0"/>
          <w:sz w:val="24"/>
          <w:szCs w:val="24"/>
          <w14:ligatures w14:val="none"/>
        </w:rPr>
        <w:t>Overall Likelihood</w:t>
      </w:r>
      <w:r w:rsidR="00F00E57" w:rsidRPr="00F00E57">
        <w:rPr>
          <w:rFonts w:eastAsia="Times New Roman" w:cstheme="minorHAnsi"/>
          <w:kern w:val="0"/>
          <w:sz w:val="24"/>
          <w:szCs w:val="24"/>
          <w14:ligatures w14:val="none"/>
        </w:rPr>
        <w:t>:</w:t>
      </w:r>
    </w:p>
    <w:p w14:paraId="1AFD01E3" w14:textId="77777777" w:rsidR="001862B4" w:rsidRDefault="001862B4" w:rsidP="001862B4">
      <w:pPr>
        <w:spacing w:before="100" w:beforeAutospacing="1" w:after="100" w:afterAutospacing="1" w:line="240" w:lineRule="auto"/>
        <w:jc w:val="center"/>
        <w:outlineLvl w:val="3"/>
        <w:rPr>
          <w:rFonts w:eastAsia="Times New Roman" w:cstheme="minorHAnsi"/>
          <w:b/>
          <w:bCs/>
          <w:kern w:val="0"/>
          <w:sz w:val="24"/>
          <w:szCs w:val="24"/>
          <w14:ligatures w14:val="none"/>
        </w:rPr>
      </w:pPr>
      <w:r w:rsidRPr="001862B4">
        <w:rPr>
          <w:rFonts w:eastAsia="Times New Roman" w:cstheme="minorHAnsi"/>
          <w:kern w:val="0"/>
          <w:sz w:val="24"/>
          <w:szCs w:val="24"/>
          <w14:ligatures w14:val="none"/>
        </w:rPr>
        <w:drawing>
          <wp:inline distT="0" distB="0" distL="0" distR="0" wp14:anchorId="7B4B26F2" wp14:editId="0D220096">
            <wp:extent cx="2629267" cy="533474"/>
            <wp:effectExtent l="0" t="0" r="0" b="0"/>
            <wp:docPr id="3097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4198" name=""/>
                    <pic:cNvPicPr/>
                  </pic:nvPicPr>
                  <pic:blipFill>
                    <a:blip r:embed="rId10"/>
                    <a:stretch>
                      <a:fillRect/>
                    </a:stretch>
                  </pic:blipFill>
                  <pic:spPr>
                    <a:xfrm>
                      <a:off x="0" y="0"/>
                      <a:ext cx="2629267" cy="533474"/>
                    </a:xfrm>
                    <a:prstGeom prst="rect">
                      <a:avLst/>
                    </a:prstGeom>
                  </pic:spPr>
                </pic:pic>
              </a:graphicData>
            </a:graphic>
          </wp:inline>
        </w:drawing>
      </w:r>
    </w:p>
    <w:p w14:paraId="4D2AD4F5" w14:textId="6C7D38E8" w:rsidR="00F00E57" w:rsidRPr="00F00E57" w:rsidRDefault="00F00E57" w:rsidP="001862B4">
      <w:pPr>
        <w:spacing w:before="100" w:beforeAutospacing="1" w:after="100" w:afterAutospacing="1" w:line="240" w:lineRule="auto"/>
        <w:outlineLvl w:val="3"/>
        <w:rPr>
          <w:rFonts w:eastAsia="Times New Roman" w:cstheme="minorHAnsi"/>
          <w:b/>
          <w:bCs/>
          <w:kern w:val="0"/>
          <w:sz w:val="24"/>
          <w:szCs w:val="24"/>
          <w14:ligatures w14:val="none"/>
        </w:rPr>
      </w:pPr>
      <w:r w:rsidRPr="00F00E57">
        <w:rPr>
          <w:rFonts w:eastAsia="Times New Roman" w:cstheme="minorHAnsi"/>
          <w:b/>
          <w:bCs/>
          <w:kern w:val="0"/>
          <w:sz w:val="24"/>
          <w:szCs w:val="24"/>
          <w14:ligatures w14:val="none"/>
        </w:rPr>
        <w:lastRenderedPageBreak/>
        <w:t>Final Interpretation</w:t>
      </w:r>
    </w:p>
    <w:p w14:paraId="7F389896" w14:textId="77777777" w:rsidR="00F00E57" w:rsidRPr="00F00E57" w:rsidRDefault="00F00E57" w:rsidP="00F00E57">
      <w:pPr>
        <w:numPr>
          <w:ilvl w:val="0"/>
          <w:numId w:val="14"/>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Overall Likelihood ≈ 35%</w:t>
      </w:r>
    </w:p>
    <w:p w14:paraId="3942ADAD"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 xml:space="preserve">Now, the overall likelihood aligns more closely with our target of approximately </w:t>
      </w:r>
      <w:r w:rsidRPr="00F00E57">
        <w:rPr>
          <w:rFonts w:eastAsia="Times New Roman" w:cstheme="minorHAnsi"/>
          <w:b/>
          <w:bCs/>
          <w:kern w:val="0"/>
          <w:sz w:val="24"/>
          <w:szCs w:val="24"/>
          <w14:ligatures w14:val="none"/>
        </w:rPr>
        <w:t>32%</w:t>
      </w:r>
      <w:r w:rsidRPr="00F00E57">
        <w:rPr>
          <w:rFonts w:eastAsia="Times New Roman" w:cstheme="minorHAnsi"/>
          <w:kern w:val="0"/>
          <w:sz w:val="24"/>
          <w:szCs w:val="24"/>
          <w14:ligatures w14:val="none"/>
        </w:rPr>
        <w:t>.</w:t>
      </w:r>
    </w:p>
    <w:p w14:paraId="4E0D9100" w14:textId="77777777" w:rsidR="00F00E57" w:rsidRPr="00F00E57" w:rsidRDefault="00F00E57" w:rsidP="00F00E57">
      <w:pPr>
        <w:spacing w:before="100" w:beforeAutospacing="1" w:after="100" w:afterAutospacing="1" w:line="240" w:lineRule="auto"/>
        <w:outlineLvl w:val="3"/>
        <w:rPr>
          <w:rFonts w:eastAsia="Times New Roman" w:cstheme="minorHAnsi"/>
          <w:b/>
          <w:bCs/>
          <w:kern w:val="0"/>
          <w:sz w:val="24"/>
          <w:szCs w:val="24"/>
          <w14:ligatures w14:val="none"/>
        </w:rPr>
      </w:pPr>
      <w:r w:rsidRPr="00F00E57">
        <w:rPr>
          <w:rFonts w:eastAsia="Times New Roman" w:cstheme="minorHAnsi"/>
          <w:b/>
          <w:bCs/>
          <w:kern w:val="0"/>
          <w:sz w:val="24"/>
          <w:szCs w:val="24"/>
          <w14:ligatures w14:val="none"/>
        </w:rPr>
        <w:t>Conclusion</w:t>
      </w:r>
    </w:p>
    <w:p w14:paraId="79808DF4"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proofErr w:type="spellStart"/>
      <w:r w:rsidRPr="00F00E57">
        <w:rPr>
          <w:rFonts w:eastAsia="Times New Roman" w:cstheme="minorHAnsi"/>
          <w:b/>
          <w:bCs/>
          <w:kern w:val="0"/>
          <w:sz w:val="24"/>
          <w:szCs w:val="24"/>
          <w14:ligatures w14:val="none"/>
        </w:rPr>
        <w:t>DigitalHealth</w:t>
      </w:r>
      <w:proofErr w:type="spellEnd"/>
      <w:r w:rsidRPr="00F00E57">
        <w:rPr>
          <w:rFonts w:eastAsia="Times New Roman" w:cstheme="minorHAnsi"/>
          <w:b/>
          <w:bCs/>
          <w:kern w:val="0"/>
          <w:sz w:val="24"/>
          <w:szCs w:val="24"/>
          <w14:ligatures w14:val="none"/>
        </w:rPr>
        <w:t xml:space="preserve"> Solutions</w:t>
      </w:r>
      <w:r w:rsidRPr="00F00E57">
        <w:rPr>
          <w:rFonts w:eastAsia="Times New Roman" w:cstheme="minorHAnsi"/>
          <w:kern w:val="0"/>
          <w:sz w:val="24"/>
          <w:szCs w:val="24"/>
          <w14:ligatures w14:val="none"/>
        </w:rPr>
        <w:t xml:space="preserve">, with its </w:t>
      </w:r>
      <w:proofErr w:type="spellStart"/>
      <w:r w:rsidRPr="00F00E57">
        <w:rPr>
          <w:rFonts w:eastAsia="Times New Roman" w:cstheme="minorHAnsi"/>
          <w:b/>
          <w:bCs/>
          <w:kern w:val="0"/>
          <w:sz w:val="24"/>
          <w:szCs w:val="24"/>
          <w14:ligatures w14:val="none"/>
        </w:rPr>
        <w:t>eCare</w:t>
      </w:r>
      <w:proofErr w:type="spellEnd"/>
      <w:r w:rsidRPr="00F00E57">
        <w:rPr>
          <w:rFonts w:eastAsia="Times New Roman" w:cstheme="minorHAnsi"/>
          <w:b/>
          <w:bCs/>
          <w:kern w:val="0"/>
          <w:sz w:val="24"/>
          <w:szCs w:val="24"/>
          <w14:ligatures w14:val="none"/>
        </w:rPr>
        <w:t xml:space="preserve"> Monitoring Software</w:t>
      </w:r>
      <w:r w:rsidRPr="00F00E57">
        <w:rPr>
          <w:rFonts w:eastAsia="Times New Roman" w:cstheme="minorHAnsi"/>
          <w:kern w:val="0"/>
          <w:sz w:val="24"/>
          <w:szCs w:val="24"/>
          <w14:ligatures w14:val="none"/>
        </w:rPr>
        <w:t xml:space="preserve">, has a </w:t>
      </w:r>
      <w:r w:rsidRPr="00F00E57">
        <w:rPr>
          <w:rFonts w:eastAsia="Times New Roman" w:cstheme="minorHAnsi"/>
          <w:b/>
          <w:bCs/>
          <w:kern w:val="0"/>
          <w:sz w:val="24"/>
          <w:szCs w:val="24"/>
          <w14:ligatures w14:val="none"/>
        </w:rPr>
        <w:t>35% likelihood</w:t>
      </w:r>
      <w:r w:rsidRPr="00F00E57">
        <w:rPr>
          <w:rFonts w:eastAsia="Times New Roman" w:cstheme="minorHAnsi"/>
          <w:kern w:val="0"/>
          <w:sz w:val="24"/>
          <w:szCs w:val="24"/>
          <w14:ligatures w14:val="none"/>
        </w:rPr>
        <w:t xml:space="preserve"> of requiring cadaveric tissue. This low score is due to:</w:t>
      </w:r>
    </w:p>
    <w:p w14:paraId="53D2CB7E" w14:textId="77777777" w:rsidR="00F00E57" w:rsidRPr="00F00E57" w:rsidRDefault="00F00E57" w:rsidP="00F00E57">
      <w:pPr>
        <w:numPr>
          <w:ilvl w:val="0"/>
          <w:numId w:val="15"/>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Low Internal Indicators</w:t>
      </w:r>
      <w:r w:rsidRPr="00F00E57">
        <w:rPr>
          <w:rFonts w:eastAsia="Times New Roman" w:cstheme="minorHAnsi"/>
          <w:kern w:val="0"/>
          <w:sz w:val="24"/>
          <w:szCs w:val="24"/>
          <w14:ligatures w14:val="none"/>
        </w:rPr>
        <w:t>:</w:t>
      </w:r>
    </w:p>
    <w:p w14:paraId="58D5725F" w14:textId="77777777" w:rsidR="00F00E57" w:rsidRPr="00F00E57" w:rsidRDefault="00F00E57" w:rsidP="00F00E57">
      <w:pPr>
        <w:numPr>
          <w:ilvl w:val="1"/>
          <w:numId w:val="15"/>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Advisory committee with minimal tissue association.</w:t>
      </w:r>
    </w:p>
    <w:p w14:paraId="0F9178F0" w14:textId="77777777" w:rsidR="00F00E57" w:rsidRPr="00F00E57" w:rsidRDefault="00F00E57" w:rsidP="00F00E57">
      <w:pPr>
        <w:numPr>
          <w:ilvl w:val="1"/>
          <w:numId w:val="15"/>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Product code unrelated to tissue use.</w:t>
      </w:r>
    </w:p>
    <w:p w14:paraId="5AD93B2B" w14:textId="77777777" w:rsidR="00F00E57" w:rsidRPr="00F00E57" w:rsidRDefault="00F00E57" w:rsidP="00F00E57">
      <w:pPr>
        <w:numPr>
          <w:ilvl w:val="1"/>
          <w:numId w:val="15"/>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Device name focuses on software and monitoring.</w:t>
      </w:r>
    </w:p>
    <w:p w14:paraId="5ABFD25C" w14:textId="77777777" w:rsidR="00F00E57" w:rsidRPr="00F00E57" w:rsidRDefault="00F00E57" w:rsidP="00F00E57">
      <w:pPr>
        <w:numPr>
          <w:ilvl w:val="1"/>
          <w:numId w:val="15"/>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Traditional submission type.</w:t>
      </w:r>
    </w:p>
    <w:p w14:paraId="0BF6094A" w14:textId="77777777" w:rsidR="00F00E57" w:rsidRPr="00F00E57" w:rsidRDefault="00F00E57" w:rsidP="00F00E57">
      <w:pPr>
        <w:numPr>
          <w:ilvl w:val="1"/>
          <w:numId w:val="15"/>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Short processing time.</w:t>
      </w:r>
    </w:p>
    <w:p w14:paraId="78CF04A4" w14:textId="77777777" w:rsidR="00F00E57" w:rsidRPr="00F00E57" w:rsidRDefault="00F00E57" w:rsidP="00F00E57">
      <w:pPr>
        <w:numPr>
          <w:ilvl w:val="1"/>
          <w:numId w:val="15"/>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Less relevant geographic location.</w:t>
      </w:r>
    </w:p>
    <w:p w14:paraId="38F20097" w14:textId="77777777" w:rsidR="00F00E57" w:rsidRPr="00F00E57" w:rsidRDefault="00F00E57" w:rsidP="00F00E57">
      <w:pPr>
        <w:numPr>
          <w:ilvl w:val="0"/>
          <w:numId w:val="15"/>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Low External Indicators</w:t>
      </w:r>
      <w:r w:rsidRPr="00F00E57">
        <w:rPr>
          <w:rFonts w:eastAsia="Times New Roman" w:cstheme="minorHAnsi"/>
          <w:kern w:val="0"/>
          <w:sz w:val="24"/>
          <w:szCs w:val="24"/>
          <w14:ligatures w14:val="none"/>
        </w:rPr>
        <w:t>:</w:t>
      </w:r>
    </w:p>
    <w:p w14:paraId="370D61D2" w14:textId="77777777" w:rsidR="00F00E57" w:rsidRPr="00F00E57" w:rsidRDefault="00F00E57" w:rsidP="00F00E57">
      <w:pPr>
        <w:numPr>
          <w:ilvl w:val="1"/>
          <w:numId w:val="15"/>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Emerging company with limited market presence.</w:t>
      </w:r>
    </w:p>
    <w:p w14:paraId="176E7B46" w14:textId="77777777" w:rsidR="00F00E57" w:rsidRPr="00F00E57" w:rsidRDefault="00F00E57" w:rsidP="00F00E57">
      <w:pPr>
        <w:numPr>
          <w:ilvl w:val="1"/>
          <w:numId w:val="15"/>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Limited R&amp;D focus in relevant areas.</w:t>
      </w:r>
    </w:p>
    <w:p w14:paraId="047BF8EF" w14:textId="77777777" w:rsidR="00F00E57" w:rsidRPr="00F00E57" w:rsidRDefault="00F00E57" w:rsidP="00F00E57">
      <w:pPr>
        <w:numPr>
          <w:ilvl w:val="1"/>
          <w:numId w:val="15"/>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Limited collaboration history.</w:t>
      </w:r>
    </w:p>
    <w:p w14:paraId="2309ADC3" w14:textId="77777777" w:rsidR="00F00E57" w:rsidRPr="00F00E57" w:rsidRDefault="00F00E57" w:rsidP="00F00E57">
      <w:pPr>
        <w:numPr>
          <w:ilvl w:val="1"/>
          <w:numId w:val="15"/>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Weaker financial health.</w:t>
      </w:r>
    </w:p>
    <w:p w14:paraId="455BC983" w14:textId="77777777" w:rsidR="00F00E57" w:rsidRPr="00F00E57" w:rsidRDefault="00F00E57" w:rsidP="00F00E57">
      <w:pPr>
        <w:numPr>
          <w:ilvl w:val="1"/>
          <w:numId w:val="15"/>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Neutral regulatory history.</w:t>
      </w:r>
    </w:p>
    <w:p w14:paraId="6D4E7EDA"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Conclusion</w:t>
      </w:r>
      <w:r w:rsidRPr="00F00E57">
        <w:rPr>
          <w:rFonts w:eastAsia="Times New Roman" w:cstheme="minorHAnsi"/>
          <w:kern w:val="0"/>
          <w:sz w:val="24"/>
          <w:szCs w:val="24"/>
          <w14:ligatures w14:val="none"/>
        </w:rPr>
        <w:t xml:space="preserve">: </w:t>
      </w:r>
      <w:proofErr w:type="spellStart"/>
      <w:r w:rsidRPr="00F00E57">
        <w:rPr>
          <w:rFonts w:eastAsia="Times New Roman" w:cstheme="minorHAnsi"/>
          <w:b/>
          <w:bCs/>
          <w:kern w:val="0"/>
          <w:sz w:val="24"/>
          <w:szCs w:val="24"/>
          <w14:ligatures w14:val="none"/>
        </w:rPr>
        <w:t>DigitalHealth</w:t>
      </w:r>
      <w:proofErr w:type="spellEnd"/>
      <w:r w:rsidRPr="00F00E57">
        <w:rPr>
          <w:rFonts w:eastAsia="Times New Roman" w:cstheme="minorHAnsi"/>
          <w:b/>
          <w:bCs/>
          <w:kern w:val="0"/>
          <w:sz w:val="24"/>
          <w:szCs w:val="24"/>
          <w14:ligatures w14:val="none"/>
        </w:rPr>
        <w:t xml:space="preserve"> Solutions</w:t>
      </w:r>
      <w:r w:rsidRPr="00F00E57">
        <w:rPr>
          <w:rFonts w:eastAsia="Times New Roman" w:cstheme="minorHAnsi"/>
          <w:kern w:val="0"/>
          <w:sz w:val="24"/>
          <w:szCs w:val="24"/>
          <w14:ligatures w14:val="none"/>
        </w:rPr>
        <w:t xml:space="preserve"> is a </w:t>
      </w:r>
      <w:r w:rsidRPr="00F00E57">
        <w:rPr>
          <w:rFonts w:eastAsia="Times New Roman" w:cstheme="minorHAnsi"/>
          <w:b/>
          <w:bCs/>
          <w:kern w:val="0"/>
          <w:sz w:val="24"/>
          <w:szCs w:val="24"/>
          <w14:ligatures w14:val="none"/>
        </w:rPr>
        <w:t>low priority</w:t>
      </w:r>
      <w:r w:rsidRPr="00F00E57">
        <w:rPr>
          <w:rFonts w:eastAsia="Times New Roman" w:cstheme="minorHAnsi"/>
          <w:kern w:val="0"/>
          <w:sz w:val="24"/>
          <w:szCs w:val="24"/>
          <w14:ligatures w14:val="none"/>
        </w:rPr>
        <w:t xml:space="preserve"> for engagement regarding cadaveric tissue services.</w:t>
      </w:r>
    </w:p>
    <w:p w14:paraId="77657058" w14:textId="77777777" w:rsidR="00F00E57" w:rsidRPr="00F00E57" w:rsidRDefault="00F00E57" w:rsidP="00F00E57">
      <w:pPr>
        <w:spacing w:after="0"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pict w14:anchorId="37BB3CBB">
          <v:rect id="_x0000_i1027" style="width:0;height:1.5pt" o:hralign="center" o:hrstd="t" o:hr="t" fillcolor="#a0a0a0" stroked="f"/>
        </w:pict>
      </w:r>
    </w:p>
    <w:p w14:paraId="0993E99E" w14:textId="77777777" w:rsidR="00F00E57" w:rsidRPr="00F00E57" w:rsidRDefault="00F00E57" w:rsidP="00F00E57">
      <w:pPr>
        <w:spacing w:before="100" w:beforeAutospacing="1" w:after="100" w:afterAutospacing="1" w:line="240" w:lineRule="auto"/>
        <w:outlineLvl w:val="2"/>
        <w:rPr>
          <w:rFonts w:eastAsia="Times New Roman" w:cstheme="minorHAnsi"/>
          <w:b/>
          <w:bCs/>
          <w:kern w:val="0"/>
          <w:sz w:val="36"/>
          <w:szCs w:val="36"/>
          <w14:ligatures w14:val="none"/>
        </w:rPr>
      </w:pPr>
      <w:r w:rsidRPr="00F00E57">
        <w:rPr>
          <w:rFonts w:eastAsia="Times New Roman" w:cstheme="minorHAnsi"/>
          <w:b/>
          <w:bCs/>
          <w:kern w:val="0"/>
          <w:sz w:val="36"/>
          <w:szCs w:val="36"/>
          <w14:ligatures w14:val="none"/>
        </w:rPr>
        <w:t>Summary</w:t>
      </w:r>
    </w:p>
    <w:p w14:paraId="0A75F971"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These examples demonstrate how the weighting system works:</w:t>
      </w:r>
    </w:p>
    <w:p w14:paraId="6AEF0983" w14:textId="77777777" w:rsidR="00F00E57" w:rsidRPr="00F00E57" w:rsidRDefault="00F00E57" w:rsidP="00F00E57">
      <w:pPr>
        <w:numPr>
          <w:ilvl w:val="0"/>
          <w:numId w:val="16"/>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High Likelihood Applicant</w:t>
      </w:r>
      <w:r w:rsidRPr="00F00E57">
        <w:rPr>
          <w:rFonts w:eastAsia="Times New Roman" w:cstheme="minorHAnsi"/>
          <w:kern w:val="0"/>
          <w:sz w:val="24"/>
          <w:szCs w:val="24"/>
          <w14:ligatures w14:val="none"/>
        </w:rPr>
        <w:t xml:space="preserve">: </w:t>
      </w:r>
      <w:proofErr w:type="spellStart"/>
      <w:r w:rsidRPr="00F00E57">
        <w:rPr>
          <w:rFonts w:eastAsia="Times New Roman" w:cstheme="minorHAnsi"/>
          <w:b/>
          <w:bCs/>
          <w:kern w:val="0"/>
          <w:sz w:val="24"/>
          <w:szCs w:val="24"/>
          <w14:ligatures w14:val="none"/>
        </w:rPr>
        <w:t>OrthoInnovate</w:t>
      </w:r>
      <w:proofErr w:type="spellEnd"/>
      <w:r w:rsidRPr="00F00E57">
        <w:rPr>
          <w:rFonts w:eastAsia="Times New Roman" w:cstheme="minorHAnsi"/>
          <w:b/>
          <w:bCs/>
          <w:kern w:val="0"/>
          <w:sz w:val="24"/>
          <w:szCs w:val="24"/>
          <w14:ligatures w14:val="none"/>
        </w:rPr>
        <w:t xml:space="preserve"> Corp</w:t>
      </w:r>
      <w:r w:rsidRPr="00F00E57">
        <w:rPr>
          <w:rFonts w:eastAsia="Times New Roman" w:cstheme="minorHAnsi"/>
          <w:kern w:val="0"/>
          <w:sz w:val="24"/>
          <w:szCs w:val="24"/>
          <w14:ligatures w14:val="none"/>
        </w:rPr>
        <w:t xml:space="preserve"> scores approximately </w:t>
      </w:r>
      <w:r w:rsidRPr="00F00E57">
        <w:rPr>
          <w:rFonts w:eastAsia="Times New Roman" w:cstheme="minorHAnsi"/>
          <w:b/>
          <w:bCs/>
          <w:kern w:val="0"/>
          <w:sz w:val="24"/>
          <w:szCs w:val="24"/>
          <w14:ligatures w14:val="none"/>
        </w:rPr>
        <w:t>96%</w:t>
      </w:r>
      <w:r w:rsidRPr="00F00E57">
        <w:rPr>
          <w:rFonts w:eastAsia="Times New Roman" w:cstheme="minorHAnsi"/>
          <w:kern w:val="0"/>
          <w:sz w:val="24"/>
          <w:szCs w:val="24"/>
          <w14:ligatures w14:val="none"/>
        </w:rPr>
        <w:t>, indicating a strong likelihood of requiring cadaveric tissue due to high weights in key variables.</w:t>
      </w:r>
    </w:p>
    <w:p w14:paraId="6F4CDFE5" w14:textId="77777777" w:rsidR="00F00E57" w:rsidRPr="00F00E57" w:rsidRDefault="00F00E57" w:rsidP="00F00E57">
      <w:pPr>
        <w:numPr>
          <w:ilvl w:val="0"/>
          <w:numId w:val="16"/>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Low Likelihood Applicant</w:t>
      </w:r>
      <w:r w:rsidRPr="00F00E57">
        <w:rPr>
          <w:rFonts w:eastAsia="Times New Roman" w:cstheme="minorHAnsi"/>
          <w:kern w:val="0"/>
          <w:sz w:val="24"/>
          <w:szCs w:val="24"/>
          <w14:ligatures w14:val="none"/>
        </w:rPr>
        <w:t xml:space="preserve">: </w:t>
      </w:r>
      <w:proofErr w:type="spellStart"/>
      <w:r w:rsidRPr="00F00E57">
        <w:rPr>
          <w:rFonts w:eastAsia="Times New Roman" w:cstheme="minorHAnsi"/>
          <w:b/>
          <w:bCs/>
          <w:kern w:val="0"/>
          <w:sz w:val="24"/>
          <w:szCs w:val="24"/>
          <w14:ligatures w14:val="none"/>
        </w:rPr>
        <w:t>DigitalHealth</w:t>
      </w:r>
      <w:proofErr w:type="spellEnd"/>
      <w:r w:rsidRPr="00F00E57">
        <w:rPr>
          <w:rFonts w:eastAsia="Times New Roman" w:cstheme="minorHAnsi"/>
          <w:b/>
          <w:bCs/>
          <w:kern w:val="0"/>
          <w:sz w:val="24"/>
          <w:szCs w:val="24"/>
          <w14:ligatures w14:val="none"/>
        </w:rPr>
        <w:t xml:space="preserve"> Solutions</w:t>
      </w:r>
      <w:r w:rsidRPr="00F00E57">
        <w:rPr>
          <w:rFonts w:eastAsia="Times New Roman" w:cstheme="minorHAnsi"/>
          <w:kern w:val="0"/>
          <w:sz w:val="24"/>
          <w:szCs w:val="24"/>
          <w14:ligatures w14:val="none"/>
        </w:rPr>
        <w:t xml:space="preserve"> scores approximately </w:t>
      </w:r>
      <w:r w:rsidRPr="00F00E57">
        <w:rPr>
          <w:rFonts w:eastAsia="Times New Roman" w:cstheme="minorHAnsi"/>
          <w:b/>
          <w:bCs/>
          <w:kern w:val="0"/>
          <w:sz w:val="24"/>
          <w:szCs w:val="24"/>
          <w14:ligatures w14:val="none"/>
        </w:rPr>
        <w:t>35%</w:t>
      </w:r>
      <w:r w:rsidRPr="00F00E57">
        <w:rPr>
          <w:rFonts w:eastAsia="Times New Roman" w:cstheme="minorHAnsi"/>
          <w:kern w:val="0"/>
          <w:sz w:val="24"/>
          <w:szCs w:val="24"/>
          <w14:ligatures w14:val="none"/>
        </w:rPr>
        <w:t>, indicating a low likelihood of requiring cadaveric tissue due to low weights in variables associated with tissue use.</w:t>
      </w:r>
    </w:p>
    <w:p w14:paraId="73365763" w14:textId="77777777" w:rsidR="00F00E57" w:rsidRPr="00F00E57" w:rsidRDefault="00F00E57" w:rsidP="00F00E57">
      <w:pPr>
        <w:spacing w:after="0"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pict w14:anchorId="2515B12B">
          <v:rect id="_x0000_i1028" style="width:0;height:1.5pt" o:hralign="center" o:hrstd="t" o:hr="t" fillcolor="#a0a0a0" stroked="f"/>
        </w:pict>
      </w:r>
    </w:p>
    <w:p w14:paraId="06C37345" w14:textId="77777777" w:rsidR="00F00E57" w:rsidRPr="00F00E57" w:rsidRDefault="00F00E57" w:rsidP="00F00E57">
      <w:pPr>
        <w:spacing w:before="100" w:beforeAutospacing="1" w:after="100" w:afterAutospacing="1" w:line="240" w:lineRule="auto"/>
        <w:outlineLvl w:val="2"/>
        <w:rPr>
          <w:rFonts w:eastAsia="Times New Roman" w:cstheme="minorHAnsi"/>
          <w:b/>
          <w:bCs/>
          <w:kern w:val="0"/>
          <w:sz w:val="36"/>
          <w:szCs w:val="36"/>
          <w14:ligatures w14:val="none"/>
        </w:rPr>
      </w:pPr>
      <w:r w:rsidRPr="00F00E57">
        <w:rPr>
          <w:rFonts w:eastAsia="Times New Roman" w:cstheme="minorHAnsi"/>
          <w:b/>
          <w:bCs/>
          <w:kern w:val="0"/>
          <w:sz w:val="36"/>
          <w:szCs w:val="36"/>
          <w14:ligatures w14:val="none"/>
        </w:rPr>
        <w:t>How Different Variables Impact the Overall Likelihood</w:t>
      </w:r>
    </w:p>
    <w:p w14:paraId="1329CCC0" w14:textId="77777777" w:rsidR="00F00E57" w:rsidRPr="00F00E57" w:rsidRDefault="00F00E57" w:rsidP="00F00E57">
      <w:pPr>
        <w:numPr>
          <w:ilvl w:val="0"/>
          <w:numId w:val="17"/>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lastRenderedPageBreak/>
        <w:t>Advisory Committee and Product Code</w:t>
      </w:r>
      <w:r w:rsidRPr="00F00E57">
        <w:rPr>
          <w:rFonts w:eastAsia="Times New Roman" w:cstheme="minorHAnsi"/>
          <w:kern w:val="0"/>
          <w:sz w:val="24"/>
          <w:szCs w:val="24"/>
          <w14:ligatures w14:val="none"/>
        </w:rPr>
        <w:t>: Strong indicators of device type and potential need for cadaveric tissue. High weights increase the overall likelihood, while low weights decrease it.</w:t>
      </w:r>
    </w:p>
    <w:p w14:paraId="45A09B72" w14:textId="77777777" w:rsidR="00F00E57" w:rsidRPr="00F00E57" w:rsidRDefault="00F00E57" w:rsidP="00F00E57">
      <w:pPr>
        <w:numPr>
          <w:ilvl w:val="0"/>
          <w:numId w:val="17"/>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Device Name Keywords</w:t>
      </w:r>
      <w:r w:rsidRPr="00F00E57">
        <w:rPr>
          <w:rFonts w:eastAsia="Times New Roman" w:cstheme="minorHAnsi"/>
          <w:kern w:val="0"/>
          <w:sz w:val="24"/>
          <w:szCs w:val="24"/>
          <w14:ligatures w14:val="none"/>
        </w:rPr>
        <w:t>: Keywords like "Allograft", "Bone", "Fusion" significantly increase the likelihood score. Generic terms like "Software" or "Monitoring" have low weights.</w:t>
      </w:r>
    </w:p>
    <w:p w14:paraId="3D783902" w14:textId="77777777" w:rsidR="00F00E57" w:rsidRPr="00F00E57" w:rsidRDefault="00F00E57" w:rsidP="00F00E57">
      <w:pPr>
        <w:numPr>
          <w:ilvl w:val="0"/>
          <w:numId w:val="17"/>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Submission Type and Processing Time</w:t>
      </w:r>
      <w:r w:rsidRPr="00F00E57">
        <w:rPr>
          <w:rFonts w:eastAsia="Times New Roman" w:cstheme="minorHAnsi"/>
          <w:kern w:val="0"/>
          <w:sz w:val="24"/>
          <w:szCs w:val="24"/>
          <w14:ligatures w14:val="none"/>
        </w:rPr>
        <w:t>: Special submissions and longer processing times suggest complex devices that may require tissue, resulting in higher weights. Traditional submissions and shorter processing times have lower weights.</w:t>
      </w:r>
    </w:p>
    <w:p w14:paraId="482FDE56" w14:textId="77777777" w:rsidR="00F00E57" w:rsidRPr="00F00E57" w:rsidRDefault="00F00E57" w:rsidP="00F00E57">
      <w:pPr>
        <w:numPr>
          <w:ilvl w:val="0"/>
          <w:numId w:val="17"/>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Geographic Location</w:t>
      </w:r>
      <w:r w:rsidRPr="00F00E57">
        <w:rPr>
          <w:rFonts w:eastAsia="Times New Roman" w:cstheme="minorHAnsi"/>
          <w:kern w:val="0"/>
          <w:sz w:val="24"/>
          <w:szCs w:val="24"/>
          <w14:ligatures w14:val="none"/>
        </w:rPr>
        <w:t>: Companies based in regions with a high concentration of relevant industries receive higher weights. Less relevant locations receive lower weights.</w:t>
      </w:r>
    </w:p>
    <w:p w14:paraId="6F71768F" w14:textId="77777777" w:rsidR="00F00E57" w:rsidRPr="00F00E57" w:rsidRDefault="00F00E57" w:rsidP="00F00E57">
      <w:pPr>
        <w:numPr>
          <w:ilvl w:val="0"/>
          <w:numId w:val="17"/>
        </w:num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External Variables</w:t>
      </w:r>
      <w:r w:rsidRPr="00F00E57">
        <w:rPr>
          <w:rFonts w:eastAsia="Times New Roman" w:cstheme="minorHAnsi"/>
          <w:kern w:val="0"/>
          <w:sz w:val="24"/>
          <w:szCs w:val="24"/>
          <w14:ligatures w14:val="none"/>
        </w:rPr>
        <w:t>: A company's market position, R&amp;D focus, collaboration history, financial health, and regulatory history contribute significantly to the overall likelihood. Strong indicators in these areas increase the likelihood score, while weaker indicators decrease it.</w:t>
      </w:r>
    </w:p>
    <w:p w14:paraId="6EDE4CAC" w14:textId="77777777" w:rsidR="00F00E57" w:rsidRPr="00F00E57" w:rsidRDefault="00F00E57" w:rsidP="00F00E57">
      <w:pPr>
        <w:spacing w:after="0"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pict w14:anchorId="4C3A934A">
          <v:rect id="_x0000_i1029" style="width:0;height:1.5pt" o:hralign="center" o:hrstd="t" o:hr="t" fillcolor="#a0a0a0" stroked="f"/>
        </w:pict>
      </w:r>
    </w:p>
    <w:p w14:paraId="61306515" w14:textId="77777777" w:rsidR="00F00E57" w:rsidRPr="00F00E57" w:rsidRDefault="00F00E57" w:rsidP="00F00E57">
      <w:pPr>
        <w:spacing w:before="100" w:beforeAutospacing="1" w:after="100" w:afterAutospacing="1" w:line="240" w:lineRule="auto"/>
        <w:outlineLvl w:val="2"/>
        <w:rPr>
          <w:rFonts w:eastAsia="Times New Roman" w:cstheme="minorHAnsi"/>
          <w:b/>
          <w:bCs/>
          <w:kern w:val="0"/>
          <w:sz w:val="36"/>
          <w:szCs w:val="36"/>
          <w14:ligatures w14:val="none"/>
        </w:rPr>
      </w:pPr>
      <w:r w:rsidRPr="00F00E57">
        <w:rPr>
          <w:rFonts w:eastAsia="Times New Roman" w:cstheme="minorHAnsi"/>
          <w:b/>
          <w:bCs/>
          <w:kern w:val="0"/>
          <w:sz w:val="36"/>
          <w:szCs w:val="36"/>
          <w14:ligatures w14:val="none"/>
        </w:rPr>
        <w:t>Conclusion</w:t>
      </w:r>
    </w:p>
    <w:p w14:paraId="18A2C78C"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By assigning scientifically valid weights to each variable based on their association with cadaveric tissue use, and by adjusting these weights when initial calculations do not align with expected outcomes, we can accurately calculate an overall likelihood score for FDA 510(k) applicants. These examples, including the chain of thought in adjusting weights for the low likelihood applicant, demonstrate how the system differentiates between high-priority and low-priority applicants, enabling efficient allocation of engagement efforts.</w:t>
      </w:r>
    </w:p>
    <w:p w14:paraId="37CE156F" w14:textId="77777777" w:rsidR="00F00E57" w:rsidRPr="00F00E57" w:rsidRDefault="00F00E57" w:rsidP="00F00E57">
      <w:pPr>
        <w:spacing w:after="0"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pict w14:anchorId="7E316176">
          <v:rect id="_x0000_i1030" style="width:0;height:1.5pt" o:hralign="center" o:hrstd="t" o:hr="t" fillcolor="#a0a0a0" stroked="f"/>
        </w:pict>
      </w:r>
    </w:p>
    <w:p w14:paraId="7819196A" w14:textId="77777777"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b/>
          <w:bCs/>
          <w:kern w:val="0"/>
          <w:sz w:val="24"/>
          <w:szCs w:val="24"/>
          <w14:ligatures w14:val="none"/>
        </w:rPr>
        <w:t>Note</w:t>
      </w:r>
      <w:r w:rsidRPr="00F00E57">
        <w:rPr>
          <w:rFonts w:eastAsia="Times New Roman" w:cstheme="minorHAnsi"/>
          <w:kern w:val="0"/>
          <w:sz w:val="24"/>
          <w:szCs w:val="24"/>
          <w14:ligatures w14:val="none"/>
        </w:rPr>
        <w:t>: The company names and device names used in these examples are fictional and created solely for illustrative purposes. The weights assigned in these examples are based on the methodology described earlier. Adjustments were made to demonstrate how the system can yield both high and low likelihood scores.</w:t>
      </w:r>
    </w:p>
    <w:p w14:paraId="75F0EC65" w14:textId="77777777" w:rsidR="00F00E57" w:rsidRPr="00F00E57" w:rsidRDefault="00F00E57" w:rsidP="00F00E57">
      <w:pPr>
        <w:spacing w:after="0"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pict w14:anchorId="4774D511">
          <v:rect id="_x0000_i1031" style="width:0;height:1.5pt" o:hralign="center" o:hrstd="t" o:hr="t" fillcolor="#a0a0a0" stroked="f"/>
        </w:pict>
      </w:r>
    </w:p>
    <w:p w14:paraId="36A9C651" w14:textId="77777777" w:rsidR="00F00E57" w:rsidRPr="00F00E57" w:rsidRDefault="00F00E57" w:rsidP="00F00E57">
      <w:pPr>
        <w:spacing w:before="100" w:beforeAutospacing="1" w:after="100" w:afterAutospacing="1" w:line="240" w:lineRule="auto"/>
        <w:rPr>
          <w:rFonts w:eastAsia="Times New Roman" w:cstheme="minorHAnsi"/>
          <w:kern w:val="0"/>
          <w:sz w:val="36"/>
          <w:szCs w:val="36"/>
          <w14:ligatures w14:val="none"/>
        </w:rPr>
      </w:pPr>
      <w:r w:rsidRPr="00F00E57">
        <w:rPr>
          <w:rFonts w:eastAsia="Times New Roman" w:cstheme="minorHAnsi"/>
          <w:b/>
          <w:bCs/>
          <w:kern w:val="0"/>
          <w:sz w:val="36"/>
          <w:szCs w:val="36"/>
          <w14:ligatures w14:val="none"/>
        </w:rPr>
        <w:t>Final Thoughts</w:t>
      </w:r>
    </w:p>
    <w:p w14:paraId="3F66A55C" w14:textId="4278928D" w:rsidR="00F00E57" w:rsidRPr="00F00E57" w:rsidRDefault="00F00E57" w:rsidP="00F00E57">
      <w:pPr>
        <w:spacing w:before="100" w:beforeAutospacing="1" w:after="100" w:afterAutospacing="1" w:line="240" w:lineRule="auto"/>
        <w:rPr>
          <w:rFonts w:eastAsia="Times New Roman" w:cstheme="minorHAnsi"/>
          <w:kern w:val="0"/>
          <w:sz w:val="24"/>
          <w:szCs w:val="24"/>
          <w14:ligatures w14:val="none"/>
        </w:rPr>
      </w:pPr>
      <w:r w:rsidRPr="00F00E57">
        <w:rPr>
          <w:rFonts w:eastAsia="Times New Roman" w:cstheme="minorHAnsi"/>
          <w:kern w:val="0"/>
          <w:sz w:val="24"/>
          <w:szCs w:val="24"/>
          <w14:ligatures w14:val="none"/>
        </w:rPr>
        <w:t>This exercise highlights the importance of carefully assigning and, if necessary, adjusting weights to reflect the true likelihood of an applicant requiring cadaveric tissue. By following a systematic approach and including a chain of thought for adjustments, we ensure that the weighting system remains accurate and reliable across different scenarios.</w:t>
      </w:r>
    </w:p>
    <w:sectPr w:rsidR="00F00E57" w:rsidRPr="00F00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836B1"/>
    <w:multiLevelType w:val="multilevel"/>
    <w:tmpl w:val="BC5A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75FBE"/>
    <w:multiLevelType w:val="multilevel"/>
    <w:tmpl w:val="87926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1736C"/>
    <w:multiLevelType w:val="multilevel"/>
    <w:tmpl w:val="8D94EB2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57E4D"/>
    <w:multiLevelType w:val="multilevel"/>
    <w:tmpl w:val="4EB2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A7EF1"/>
    <w:multiLevelType w:val="multilevel"/>
    <w:tmpl w:val="81E0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51778"/>
    <w:multiLevelType w:val="multilevel"/>
    <w:tmpl w:val="FAC6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32D18"/>
    <w:multiLevelType w:val="multilevel"/>
    <w:tmpl w:val="592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E0CE1"/>
    <w:multiLevelType w:val="multilevel"/>
    <w:tmpl w:val="8FB8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A4D21"/>
    <w:multiLevelType w:val="multilevel"/>
    <w:tmpl w:val="7200D15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EF59E9"/>
    <w:multiLevelType w:val="multilevel"/>
    <w:tmpl w:val="072C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C17A8"/>
    <w:multiLevelType w:val="multilevel"/>
    <w:tmpl w:val="8CC6F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456AA1"/>
    <w:multiLevelType w:val="multilevel"/>
    <w:tmpl w:val="DB46B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D4F39"/>
    <w:multiLevelType w:val="multilevel"/>
    <w:tmpl w:val="E79AA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20C1D"/>
    <w:multiLevelType w:val="multilevel"/>
    <w:tmpl w:val="A914FDF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54038C"/>
    <w:multiLevelType w:val="multilevel"/>
    <w:tmpl w:val="6BFA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B95FA0"/>
    <w:multiLevelType w:val="multilevel"/>
    <w:tmpl w:val="6C5A1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F76B69"/>
    <w:multiLevelType w:val="multilevel"/>
    <w:tmpl w:val="E4E6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168517">
    <w:abstractNumId w:val="10"/>
  </w:num>
  <w:num w:numId="2" w16cid:durableId="1782407700">
    <w:abstractNumId w:val="16"/>
  </w:num>
  <w:num w:numId="3" w16cid:durableId="984627461">
    <w:abstractNumId w:val="11"/>
  </w:num>
  <w:num w:numId="4" w16cid:durableId="1918594647">
    <w:abstractNumId w:val="2"/>
  </w:num>
  <w:num w:numId="5" w16cid:durableId="1001932811">
    <w:abstractNumId w:val="9"/>
  </w:num>
  <w:num w:numId="6" w16cid:durableId="880365757">
    <w:abstractNumId w:val="0"/>
  </w:num>
  <w:num w:numId="7" w16cid:durableId="51344071">
    <w:abstractNumId w:val="5"/>
  </w:num>
  <w:num w:numId="8" w16cid:durableId="1797792802">
    <w:abstractNumId w:val="15"/>
  </w:num>
  <w:num w:numId="9" w16cid:durableId="974456015">
    <w:abstractNumId w:val="13"/>
  </w:num>
  <w:num w:numId="10" w16cid:durableId="1735078752">
    <w:abstractNumId w:val="6"/>
  </w:num>
  <w:num w:numId="11" w16cid:durableId="2126384729">
    <w:abstractNumId w:val="4"/>
  </w:num>
  <w:num w:numId="12" w16cid:durableId="705984925">
    <w:abstractNumId w:val="1"/>
  </w:num>
  <w:num w:numId="13" w16cid:durableId="26377642">
    <w:abstractNumId w:val="8"/>
  </w:num>
  <w:num w:numId="14" w16cid:durableId="910041295">
    <w:abstractNumId w:val="3"/>
  </w:num>
  <w:num w:numId="15" w16cid:durableId="357702645">
    <w:abstractNumId w:val="12"/>
  </w:num>
  <w:num w:numId="16" w16cid:durableId="1926299703">
    <w:abstractNumId w:val="7"/>
  </w:num>
  <w:num w:numId="17" w16cid:durableId="11507078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57"/>
    <w:rsid w:val="001862B4"/>
    <w:rsid w:val="002B0DCD"/>
    <w:rsid w:val="00F0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3C77"/>
  <w15:chartTrackingRefBased/>
  <w15:docId w15:val="{449FB206-E2E1-4377-981F-CAD6AF5C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0E5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00E5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E5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00E57"/>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F00E57"/>
    <w:rPr>
      <w:b/>
      <w:bCs/>
    </w:rPr>
  </w:style>
  <w:style w:type="paragraph" w:styleId="NormalWeb">
    <w:name w:val="Normal (Web)"/>
    <w:basedOn w:val="Normal"/>
    <w:uiPriority w:val="99"/>
    <w:semiHidden/>
    <w:unhideWhenUsed/>
    <w:rsid w:val="00F00E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F00E57"/>
  </w:style>
  <w:style w:type="character" w:customStyle="1" w:styleId="mopen">
    <w:name w:val="mopen"/>
    <w:basedOn w:val="DefaultParagraphFont"/>
    <w:rsid w:val="00F00E57"/>
  </w:style>
  <w:style w:type="character" w:customStyle="1" w:styleId="mord">
    <w:name w:val="mord"/>
    <w:basedOn w:val="DefaultParagraphFont"/>
    <w:rsid w:val="00F00E57"/>
  </w:style>
  <w:style w:type="character" w:customStyle="1" w:styleId="mbin">
    <w:name w:val="mbin"/>
    <w:basedOn w:val="DefaultParagraphFont"/>
    <w:rsid w:val="00F00E57"/>
  </w:style>
  <w:style w:type="character" w:customStyle="1" w:styleId="mclose">
    <w:name w:val="mclose"/>
    <w:basedOn w:val="DefaultParagraphFont"/>
    <w:rsid w:val="00F00E57"/>
  </w:style>
  <w:style w:type="character" w:customStyle="1" w:styleId="mrel">
    <w:name w:val="mrel"/>
    <w:basedOn w:val="DefaultParagraphFont"/>
    <w:rsid w:val="00F00E57"/>
  </w:style>
  <w:style w:type="character" w:customStyle="1" w:styleId="vlist-s">
    <w:name w:val="vlist-s"/>
    <w:basedOn w:val="DefaultParagraphFont"/>
    <w:rsid w:val="00F00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23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1532</Words>
  <Characters>8733</Characters>
  <Application>Microsoft Office Word</Application>
  <DocSecurity>0</DocSecurity>
  <Lines>72</Lines>
  <Paragraphs>20</Paragraphs>
  <ScaleCrop>false</ScaleCrop>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 Ryan</dc:creator>
  <cp:keywords/>
  <dc:description/>
  <cp:lastModifiedBy>Zimmerman, Ryan</cp:lastModifiedBy>
  <cp:revision>3</cp:revision>
  <dcterms:created xsi:type="dcterms:W3CDTF">2024-11-22T19:53:00Z</dcterms:created>
  <dcterms:modified xsi:type="dcterms:W3CDTF">2024-11-22T19:59:00Z</dcterms:modified>
</cp:coreProperties>
</file>