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B19A" w14:textId="77777777" w:rsidR="000B149C" w:rsidRPr="000B149C" w:rsidRDefault="000B149C" w:rsidP="000B149C">
      <w:pPr>
        <w:spacing w:before="100" w:beforeAutospacing="1" w:after="100" w:afterAutospacing="1" w:line="240" w:lineRule="auto"/>
        <w:outlineLvl w:val="1"/>
        <w:rPr>
          <w:rFonts w:eastAsia="Times New Roman" w:cstheme="minorHAnsi"/>
          <w:b/>
          <w:bCs/>
          <w:kern w:val="0"/>
          <w:sz w:val="36"/>
          <w:szCs w:val="36"/>
          <w14:ligatures w14:val="none"/>
        </w:rPr>
      </w:pPr>
      <w:r w:rsidRPr="000B149C">
        <w:rPr>
          <w:rFonts w:eastAsia="Times New Roman" w:cstheme="minorHAnsi"/>
          <w:b/>
          <w:bCs/>
          <w:kern w:val="0"/>
          <w:sz w:val="36"/>
          <w:szCs w:val="36"/>
          <w14:ligatures w14:val="none"/>
        </w:rPr>
        <w:t>Granular Weights and Decision Framework for Cadaveric Tissue Likelihood</w:t>
      </w:r>
    </w:p>
    <w:p w14:paraId="091F3C96" w14:textId="77777777" w:rsidR="000B149C" w:rsidRPr="000B149C" w:rsidRDefault="000B149C" w:rsidP="000B149C">
      <w:pPr>
        <w:spacing w:before="100" w:beforeAutospacing="1" w:after="100" w:afterAutospacing="1" w:line="240" w:lineRule="auto"/>
        <w:outlineLvl w:val="2"/>
        <w:rPr>
          <w:rFonts w:eastAsia="Times New Roman" w:cstheme="minorHAnsi"/>
          <w:b/>
          <w:bCs/>
          <w:kern w:val="0"/>
          <w:sz w:val="27"/>
          <w:szCs w:val="27"/>
          <w14:ligatures w14:val="none"/>
        </w:rPr>
      </w:pPr>
      <w:r w:rsidRPr="000B149C">
        <w:rPr>
          <w:rFonts w:eastAsia="Times New Roman" w:cstheme="minorHAnsi"/>
          <w:b/>
          <w:bCs/>
          <w:kern w:val="0"/>
          <w:sz w:val="27"/>
          <w:szCs w:val="27"/>
          <w14:ligatures w14:val="none"/>
        </w:rPr>
        <w:t>Purpose</w:t>
      </w:r>
    </w:p>
    <w:p w14:paraId="0E63FF97" w14:textId="77777777" w:rsidR="000B149C" w:rsidRPr="000B149C" w:rsidRDefault="000B149C" w:rsidP="000B149C">
      <w:p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This advanced reference document serves as a guide to applying predictive weights to a wide range of FDA 510(k) devices, incorporating recent insights. It breaks down advisory committees into subcategories, refines product code handling, and introduces fine-grained logic for keywords, device functions, and negative factors. Through these granular rules, we aim to maximize accuracy in estimating which devices are realistically associated with cadaveric testing for research, education, or surgical training.</w:t>
      </w:r>
    </w:p>
    <w:p w14:paraId="2D510711" w14:textId="77777777" w:rsidR="000B149C" w:rsidRPr="000B149C" w:rsidRDefault="000B149C" w:rsidP="000B149C">
      <w:pPr>
        <w:spacing w:before="100" w:beforeAutospacing="1" w:after="100" w:afterAutospacing="1" w:line="240" w:lineRule="auto"/>
        <w:outlineLvl w:val="2"/>
        <w:rPr>
          <w:rFonts w:eastAsia="Times New Roman" w:cstheme="minorHAnsi"/>
          <w:b/>
          <w:bCs/>
          <w:kern w:val="0"/>
          <w:sz w:val="27"/>
          <w:szCs w:val="27"/>
          <w14:ligatures w14:val="none"/>
        </w:rPr>
      </w:pPr>
      <w:r w:rsidRPr="000B149C">
        <w:rPr>
          <w:rFonts w:eastAsia="Times New Roman" w:cstheme="minorHAnsi"/>
          <w:b/>
          <w:bCs/>
          <w:kern w:val="0"/>
          <w:sz w:val="27"/>
          <w:szCs w:val="27"/>
          <w14:ligatures w14:val="none"/>
        </w:rPr>
        <w:t>Core Principles</w:t>
      </w:r>
    </w:p>
    <w:p w14:paraId="1888EE65" w14:textId="77777777" w:rsidR="000B149C" w:rsidRPr="000B149C" w:rsidRDefault="000B149C" w:rsidP="000B149C">
      <w:pPr>
        <w:numPr>
          <w:ilvl w:val="0"/>
          <w:numId w:val="1"/>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Start with Advisory Committee Weight:</w:t>
      </w:r>
      <w:r w:rsidRPr="000B149C">
        <w:rPr>
          <w:rFonts w:eastAsia="Times New Roman" w:cstheme="minorHAnsi"/>
          <w:kern w:val="0"/>
          <w:sz w:val="24"/>
          <w:szCs w:val="24"/>
          <w14:ligatures w14:val="none"/>
        </w:rPr>
        <w:br/>
        <w:t>This sets a baseline likelihood based on the general domain of the device.</w:t>
      </w:r>
    </w:p>
    <w:p w14:paraId="582E5CA6" w14:textId="77777777" w:rsidR="000B149C" w:rsidRPr="000B149C" w:rsidRDefault="000B149C" w:rsidP="000B149C">
      <w:pPr>
        <w:numPr>
          <w:ilvl w:val="0"/>
          <w:numId w:val="1"/>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Refine with Product Code and Keywords:</w:t>
      </w:r>
      <w:r w:rsidRPr="000B149C">
        <w:rPr>
          <w:rFonts w:eastAsia="Times New Roman" w:cstheme="minorHAnsi"/>
          <w:kern w:val="0"/>
          <w:sz w:val="24"/>
          <w:szCs w:val="24"/>
          <w14:ligatures w14:val="none"/>
        </w:rPr>
        <w:br/>
        <w:t>Specific product codes and keywords can significantly raise or lower the likelihood. Implants, grafts, and bone-related devices increase it; diagnostic or non-tissue terms keep it low.</w:t>
      </w:r>
    </w:p>
    <w:p w14:paraId="05A542D8" w14:textId="77777777" w:rsidR="000B149C" w:rsidRPr="000B149C" w:rsidRDefault="000B149C" w:rsidP="000B149C">
      <w:pPr>
        <w:numPr>
          <w:ilvl w:val="0"/>
          <w:numId w:val="1"/>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Adjust Using Submission Type and Processing Time:</w:t>
      </w:r>
      <w:r w:rsidRPr="000B149C">
        <w:rPr>
          <w:rFonts w:eastAsia="Times New Roman" w:cstheme="minorHAnsi"/>
          <w:kern w:val="0"/>
          <w:sz w:val="24"/>
          <w:szCs w:val="24"/>
          <w14:ligatures w14:val="none"/>
        </w:rPr>
        <w:br/>
        <w:t>These serve as subtle modifiers, not primary drivers, but can slightly tilt the score.</w:t>
      </w:r>
    </w:p>
    <w:p w14:paraId="30021995" w14:textId="77777777" w:rsidR="000B149C" w:rsidRPr="000B149C" w:rsidRDefault="000B149C" w:rsidP="000B149C">
      <w:pPr>
        <w:numPr>
          <w:ilvl w:val="0"/>
          <w:numId w:val="1"/>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Apply Geographic Location Weight:</w:t>
      </w:r>
      <w:r w:rsidRPr="000B149C">
        <w:rPr>
          <w:rFonts w:eastAsia="Times New Roman" w:cstheme="minorHAnsi"/>
          <w:kern w:val="0"/>
          <w:sz w:val="24"/>
          <w:szCs w:val="24"/>
          <w14:ligatures w14:val="none"/>
        </w:rPr>
        <w:br/>
        <w:t>Location provides minor variation (up to ±0.10 in final average).</w:t>
      </w:r>
    </w:p>
    <w:p w14:paraId="5B9C3D0C" w14:textId="77777777" w:rsidR="000B149C" w:rsidRPr="000B149C" w:rsidRDefault="000B149C" w:rsidP="000B149C">
      <w:pPr>
        <w:numPr>
          <w:ilvl w:val="0"/>
          <w:numId w:val="1"/>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Add Negative Factors Where Applicable:</w:t>
      </w:r>
      <w:r w:rsidRPr="000B149C">
        <w:rPr>
          <w:rFonts w:eastAsia="Times New Roman" w:cstheme="minorHAnsi"/>
          <w:kern w:val="0"/>
          <w:sz w:val="24"/>
          <w:szCs w:val="24"/>
          <w14:ligatures w14:val="none"/>
        </w:rPr>
        <w:br/>
        <w:t>If the device is purely cosmetic, diagnostic software, or known to avoid tissue usage, apply negative factors.</w:t>
      </w:r>
    </w:p>
    <w:p w14:paraId="13DEDFFC" w14:textId="77777777" w:rsidR="000B149C" w:rsidRPr="000B149C" w:rsidRDefault="000B149C" w:rsidP="000B149C">
      <w:pPr>
        <w:numPr>
          <w:ilvl w:val="0"/>
          <w:numId w:val="1"/>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Consider Special Cases (e.g., VR devices):</w:t>
      </w:r>
      <w:r w:rsidRPr="000B149C">
        <w:rPr>
          <w:rFonts w:eastAsia="Times New Roman" w:cstheme="minorHAnsi"/>
          <w:kern w:val="0"/>
          <w:sz w:val="24"/>
          <w:szCs w:val="24"/>
          <w14:ligatures w14:val="none"/>
        </w:rPr>
        <w:br/>
        <w:t>If a device falls outside the standard patterns (like VR therapy for pain), revisit the AC and KW assignments to ensure realism.</w:t>
      </w:r>
    </w:p>
    <w:p w14:paraId="68438C3A" w14:textId="77777777" w:rsidR="000B149C" w:rsidRPr="000B149C" w:rsidRDefault="000B149C" w:rsidP="000B149C">
      <w:pPr>
        <w:spacing w:after="0"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pict w14:anchorId="2A3C45A6">
          <v:rect id="_x0000_i1025" style="width:0;height:1.5pt" o:hralign="center" o:hrstd="t" o:hr="t" fillcolor="#a0a0a0" stroked="f"/>
        </w:pict>
      </w:r>
    </w:p>
    <w:p w14:paraId="02678A6E" w14:textId="77777777" w:rsidR="000B149C" w:rsidRPr="000B149C" w:rsidRDefault="000B149C" w:rsidP="000B149C">
      <w:pPr>
        <w:spacing w:before="100" w:beforeAutospacing="1" w:after="100" w:afterAutospacing="1" w:line="240" w:lineRule="auto"/>
        <w:outlineLvl w:val="2"/>
        <w:rPr>
          <w:rFonts w:eastAsia="Times New Roman" w:cstheme="minorHAnsi"/>
          <w:b/>
          <w:bCs/>
          <w:kern w:val="0"/>
          <w:sz w:val="27"/>
          <w:szCs w:val="27"/>
          <w14:ligatures w14:val="none"/>
        </w:rPr>
      </w:pPr>
      <w:r w:rsidRPr="000B149C">
        <w:rPr>
          <w:rFonts w:eastAsia="Times New Roman" w:cstheme="minorHAnsi"/>
          <w:b/>
          <w:bCs/>
          <w:kern w:val="0"/>
          <w:sz w:val="27"/>
          <w:szCs w:val="27"/>
          <w14:ligatures w14:val="none"/>
        </w:rPr>
        <w:t>Advisory Committee (AC) Weights (Granular Breakdown)</w:t>
      </w:r>
    </w:p>
    <w:p w14:paraId="59364D04" w14:textId="77777777" w:rsidR="000B149C" w:rsidRPr="000B149C" w:rsidRDefault="000B149C" w:rsidP="000B149C">
      <w:pPr>
        <w:numPr>
          <w:ilvl w:val="0"/>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Orthopedic (OR): 0.85</w:t>
      </w:r>
    </w:p>
    <w:p w14:paraId="13356EFF" w14:textId="77777777" w:rsidR="000B149C" w:rsidRPr="000B149C" w:rsidRDefault="000B149C" w:rsidP="000B149C">
      <w:pPr>
        <w:numPr>
          <w:ilvl w:val="1"/>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Rationale:</w:t>
      </w:r>
      <w:r w:rsidRPr="000B149C">
        <w:rPr>
          <w:rFonts w:eastAsia="Times New Roman" w:cstheme="minorHAnsi"/>
          <w:kern w:val="0"/>
          <w:sz w:val="24"/>
          <w:szCs w:val="24"/>
          <w14:ligatures w14:val="none"/>
        </w:rPr>
        <w:t xml:space="preserve"> Orthopedic implants (knee, hip, spinal), bone grafts, fusion devices commonly tested in cadaver labs.</w:t>
      </w:r>
    </w:p>
    <w:p w14:paraId="03EFDD45" w14:textId="77777777" w:rsidR="000B149C" w:rsidRPr="000B149C" w:rsidRDefault="000B149C" w:rsidP="000B149C">
      <w:pPr>
        <w:numPr>
          <w:ilvl w:val="1"/>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Subcategories:</w:t>
      </w:r>
    </w:p>
    <w:p w14:paraId="24084F20" w14:textId="77777777" w:rsidR="000B149C" w:rsidRPr="000B149C" w:rsidRDefault="000B149C" w:rsidP="000B149C">
      <w:pPr>
        <w:numPr>
          <w:ilvl w:val="2"/>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Joint replacement or fusion implants: OR=0.85 stands.</w:t>
      </w:r>
    </w:p>
    <w:p w14:paraId="6DD034CC" w14:textId="77777777" w:rsidR="000B149C" w:rsidRPr="000B149C" w:rsidRDefault="000B149C" w:rsidP="000B149C">
      <w:pPr>
        <w:numPr>
          <w:ilvl w:val="2"/>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Orthopedic accessories (e.g., simple tools not involving bone directly): Consider treating as OR but apply neutral keywords.</w:t>
      </w:r>
    </w:p>
    <w:p w14:paraId="67865C76" w14:textId="77777777" w:rsidR="000B149C" w:rsidRPr="000B149C" w:rsidRDefault="000B149C" w:rsidP="000B149C">
      <w:pPr>
        <w:numPr>
          <w:ilvl w:val="0"/>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Neurology (NE): 0.75</w:t>
      </w:r>
    </w:p>
    <w:p w14:paraId="2895F981" w14:textId="77777777" w:rsidR="000B149C" w:rsidRPr="000B149C" w:rsidRDefault="000B149C" w:rsidP="000B149C">
      <w:pPr>
        <w:numPr>
          <w:ilvl w:val="1"/>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lastRenderedPageBreak/>
        <w:t>Rationale:</w:t>
      </w:r>
      <w:r w:rsidRPr="000B149C">
        <w:rPr>
          <w:rFonts w:eastAsia="Times New Roman" w:cstheme="minorHAnsi"/>
          <w:kern w:val="0"/>
          <w:sz w:val="24"/>
          <w:szCs w:val="24"/>
          <w14:ligatures w14:val="none"/>
        </w:rPr>
        <w:t xml:space="preserve"> Cranial implants, spinal stimulators, neural navigation systems often tested on cadavers.</w:t>
      </w:r>
    </w:p>
    <w:p w14:paraId="1C918D27" w14:textId="77777777" w:rsidR="000B149C" w:rsidRPr="000B149C" w:rsidRDefault="000B149C" w:rsidP="000B149C">
      <w:pPr>
        <w:numPr>
          <w:ilvl w:val="1"/>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Subcategories:</w:t>
      </w:r>
    </w:p>
    <w:p w14:paraId="16E0C8FE" w14:textId="77777777" w:rsidR="000B149C" w:rsidRPr="000B149C" w:rsidRDefault="000B149C" w:rsidP="000B149C">
      <w:pPr>
        <w:numPr>
          <w:ilvl w:val="2"/>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Complex neural implants (deep brain stimulators, cranial fixation): Keep NE=0.75.</w:t>
      </w:r>
    </w:p>
    <w:p w14:paraId="488B781D" w14:textId="77777777" w:rsidR="000B149C" w:rsidRPr="000B149C" w:rsidRDefault="000B149C" w:rsidP="000B149C">
      <w:pPr>
        <w:numPr>
          <w:ilvl w:val="2"/>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 xml:space="preserve">Non-invasive digital therapeutics (e.g., VR-based pain management without implants): Do </w:t>
      </w:r>
      <w:r w:rsidRPr="000B149C">
        <w:rPr>
          <w:rFonts w:eastAsia="Times New Roman" w:cstheme="minorHAnsi"/>
          <w:b/>
          <w:bCs/>
          <w:kern w:val="0"/>
          <w:sz w:val="24"/>
          <w:szCs w:val="24"/>
          <w14:ligatures w14:val="none"/>
        </w:rPr>
        <w:t>not</w:t>
      </w:r>
      <w:r w:rsidRPr="000B149C">
        <w:rPr>
          <w:rFonts w:eastAsia="Times New Roman" w:cstheme="minorHAnsi"/>
          <w:kern w:val="0"/>
          <w:sz w:val="24"/>
          <w:szCs w:val="24"/>
          <w14:ligatures w14:val="none"/>
        </w:rPr>
        <w:t xml:space="preserve"> default to NE. Classify as Others=0.20 to avoid inflated scores.</w:t>
      </w:r>
    </w:p>
    <w:p w14:paraId="298BC116" w14:textId="77777777" w:rsidR="000B149C" w:rsidRPr="000B149C" w:rsidRDefault="000B149C" w:rsidP="000B149C">
      <w:pPr>
        <w:numPr>
          <w:ilvl w:val="0"/>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Cardiovascular (CV): 0.58 (Reduced)</w:t>
      </w:r>
    </w:p>
    <w:p w14:paraId="717B2695" w14:textId="77777777" w:rsidR="000B149C" w:rsidRPr="000B149C" w:rsidRDefault="000B149C" w:rsidP="000B149C">
      <w:pPr>
        <w:numPr>
          <w:ilvl w:val="1"/>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Rationale:</w:t>
      </w:r>
      <w:r w:rsidRPr="000B149C">
        <w:rPr>
          <w:rFonts w:eastAsia="Times New Roman" w:cstheme="minorHAnsi"/>
          <w:kern w:val="0"/>
          <w:sz w:val="24"/>
          <w:szCs w:val="24"/>
          <w14:ligatures w14:val="none"/>
        </w:rPr>
        <w:t xml:space="preserve"> Less direct cadaver </w:t>
      </w:r>
      <w:proofErr w:type="gramStart"/>
      <w:r w:rsidRPr="000B149C">
        <w:rPr>
          <w:rFonts w:eastAsia="Times New Roman" w:cstheme="minorHAnsi"/>
          <w:kern w:val="0"/>
          <w:sz w:val="24"/>
          <w:szCs w:val="24"/>
          <w14:ligatures w14:val="none"/>
        </w:rPr>
        <w:t>use</w:t>
      </w:r>
      <w:proofErr w:type="gramEnd"/>
      <w:r w:rsidRPr="000B149C">
        <w:rPr>
          <w:rFonts w:eastAsia="Times New Roman" w:cstheme="minorHAnsi"/>
          <w:kern w:val="0"/>
          <w:sz w:val="24"/>
          <w:szCs w:val="24"/>
          <w14:ligatures w14:val="none"/>
        </w:rPr>
        <w:t xml:space="preserve"> for simple catheters and guidewires, more often animal models or simulators.</w:t>
      </w:r>
    </w:p>
    <w:p w14:paraId="1C8407CF" w14:textId="77777777" w:rsidR="000B149C" w:rsidRPr="000B149C" w:rsidRDefault="000B149C" w:rsidP="000B149C">
      <w:pPr>
        <w:numPr>
          <w:ilvl w:val="1"/>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Subcategories:</w:t>
      </w:r>
    </w:p>
    <w:p w14:paraId="102C5669" w14:textId="77777777" w:rsidR="000B149C" w:rsidRPr="000B149C" w:rsidRDefault="000B149C" w:rsidP="000B149C">
      <w:pPr>
        <w:numPr>
          <w:ilvl w:val="2"/>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Complex structural heart implants (e.g., valves) might still justify CV=0.58.</w:t>
      </w:r>
    </w:p>
    <w:p w14:paraId="0FFBB531" w14:textId="77777777" w:rsidR="000B149C" w:rsidRPr="000B149C" w:rsidRDefault="000B149C" w:rsidP="000B149C">
      <w:pPr>
        <w:numPr>
          <w:ilvl w:val="2"/>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Simple guidewires, diagnostic catheters: still CV=0.58, but combined with neutral KW keeps score low.</w:t>
      </w:r>
    </w:p>
    <w:p w14:paraId="4662D15F" w14:textId="77777777" w:rsidR="000B149C" w:rsidRPr="000B149C" w:rsidRDefault="000B149C" w:rsidP="000B149C">
      <w:pPr>
        <w:numPr>
          <w:ilvl w:val="0"/>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Dental (DE): 0.55</w:t>
      </w:r>
    </w:p>
    <w:p w14:paraId="580708AB" w14:textId="77777777" w:rsidR="000B149C" w:rsidRPr="000B149C" w:rsidRDefault="000B149C" w:rsidP="000B149C">
      <w:pPr>
        <w:numPr>
          <w:ilvl w:val="1"/>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Rationale:</w:t>
      </w:r>
      <w:r w:rsidRPr="000B149C">
        <w:rPr>
          <w:rFonts w:eastAsia="Times New Roman" w:cstheme="minorHAnsi"/>
          <w:kern w:val="0"/>
          <w:sz w:val="24"/>
          <w:szCs w:val="24"/>
          <w14:ligatures w14:val="none"/>
        </w:rPr>
        <w:t xml:space="preserve"> Dental implants and bone grafts use cadaveric or anatomical models.</w:t>
      </w:r>
    </w:p>
    <w:p w14:paraId="20E47C30" w14:textId="77777777" w:rsidR="000B149C" w:rsidRPr="000B149C" w:rsidRDefault="000B149C" w:rsidP="000B149C">
      <w:pPr>
        <w:numPr>
          <w:ilvl w:val="1"/>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Subcategories:</w:t>
      </w:r>
    </w:p>
    <w:p w14:paraId="787CFEC6" w14:textId="77777777" w:rsidR="000B149C" w:rsidRPr="000B149C" w:rsidRDefault="000B149C" w:rsidP="000B149C">
      <w:pPr>
        <w:numPr>
          <w:ilvl w:val="2"/>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Dental implants, abutments, bone graft materials: DE=0.55 appropriate.</w:t>
      </w:r>
    </w:p>
    <w:p w14:paraId="6E46DAC0" w14:textId="77777777" w:rsidR="000B149C" w:rsidRPr="000B149C" w:rsidRDefault="000B149C" w:rsidP="000B149C">
      <w:pPr>
        <w:numPr>
          <w:ilvl w:val="2"/>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Simple restorative ceramics without graft or implant keywords: still DE=0.55 but low-impact keywords.</w:t>
      </w:r>
    </w:p>
    <w:p w14:paraId="2F42FC73" w14:textId="77777777" w:rsidR="000B149C" w:rsidRPr="000B149C" w:rsidRDefault="000B149C" w:rsidP="000B149C">
      <w:pPr>
        <w:numPr>
          <w:ilvl w:val="0"/>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General/Plastic Surgery (SU): 0.50</w:t>
      </w:r>
    </w:p>
    <w:p w14:paraId="37DB95A1" w14:textId="77777777" w:rsidR="000B149C" w:rsidRPr="000B149C" w:rsidRDefault="000B149C" w:rsidP="000B149C">
      <w:pPr>
        <w:numPr>
          <w:ilvl w:val="1"/>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Rationale:</w:t>
      </w:r>
      <w:r w:rsidRPr="000B149C">
        <w:rPr>
          <w:rFonts w:eastAsia="Times New Roman" w:cstheme="minorHAnsi"/>
          <w:kern w:val="0"/>
          <w:sz w:val="24"/>
          <w:szCs w:val="24"/>
          <w14:ligatures w14:val="none"/>
        </w:rPr>
        <w:t xml:space="preserve"> Some surgical tools may be tested in cadaver labs, but less frequently than OR </w:t>
      </w:r>
      <w:proofErr w:type="spellStart"/>
      <w:r w:rsidRPr="000B149C">
        <w:rPr>
          <w:rFonts w:eastAsia="Times New Roman" w:cstheme="minorHAnsi"/>
          <w:kern w:val="0"/>
          <w:sz w:val="24"/>
          <w:szCs w:val="24"/>
          <w14:ligatures w14:val="none"/>
        </w:rPr>
        <w:t>or</w:t>
      </w:r>
      <w:proofErr w:type="spellEnd"/>
      <w:r w:rsidRPr="000B149C">
        <w:rPr>
          <w:rFonts w:eastAsia="Times New Roman" w:cstheme="minorHAnsi"/>
          <w:kern w:val="0"/>
          <w:sz w:val="24"/>
          <w:szCs w:val="24"/>
          <w14:ligatures w14:val="none"/>
        </w:rPr>
        <w:t xml:space="preserve"> NE.</w:t>
      </w:r>
    </w:p>
    <w:p w14:paraId="7E0810C2" w14:textId="77777777" w:rsidR="000B149C" w:rsidRPr="000B149C" w:rsidRDefault="000B149C" w:rsidP="000B149C">
      <w:pPr>
        <w:numPr>
          <w:ilvl w:val="1"/>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Subcategories:</w:t>
      </w:r>
    </w:p>
    <w:p w14:paraId="1677E96D" w14:textId="77777777" w:rsidR="000B149C" w:rsidRPr="000B149C" w:rsidRDefault="000B149C" w:rsidP="000B149C">
      <w:pPr>
        <w:numPr>
          <w:ilvl w:val="2"/>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Surgical staplers, vessel sealers: keep SU=0.50 but expect neutral/low keyword scores.</w:t>
      </w:r>
    </w:p>
    <w:p w14:paraId="1142B352" w14:textId="77777777" w:rsidR="000B149C" w:rsidRPr="000B149C" w:rsidRDefault="000B149C" w:rsidP="000B149C">
      <w:pPr>
        <w:numPr>
          <w:ilvl w:val="2"/>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Cosmetic plastic surgery devices (e.g., lasers for hair removal): still SU=0.50 baseline, but cosmetic NF applied.</w:t>
      </w:r>
    </w:p>
    <w:p w14:paraId="46E61785" w14:textId="77777777" w:rsidR="000B149C" w:rsidRPr="000B149C" w:rsidRDefault="000B149C" w:rsidP="000B149C">
      <w:pPr>
        <w:numPr>
          <w:ilvl w:val="0"/>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Others (e.g., RA, PM, AN, MI, CH, GU, OP, PA, etc.): 0.20</w:t>
      </w:r>
    </w:p>
    <w:p w14:paraId="04213524" w14:textId="77777777" w:rsidR="000B149C" w:rsidRPr="000B149C" w:rsidRDefault="000B149C" w:rsidP="000B149C">
      <w:pPr>
        <w:numPr>
          <w:ilvl w:val="1"/>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Rationale:</w:t>
      </w:r>
      <w:r w:rsidRPr="000B149C">
        <w:rPr>
          <w:rFonts w:eastAsia="Times New Roman" w:cstheme="minorHAnsi"/>
          <w:kern w:val="0"/>
          <w:sz w:val="24"/>
          <w:szCs w:val="24"/>
          <w14:ligatures w14:val="none"/>
        </w:rPr>
        <w:t xml:space="preserve"> Imaging devices, software diagnostics, PM rehab devices, VR therapy: rarely cadaveric.</w:t>
      </w:r>
    </w:p>
    <w:p w14:paraId="0900682B" w14:textId="77777777" w:rsidR="000B149C" w:rsidRPr="000B149C" w:rsidRDefault="000B149C" w:rsidP="000B149C">
      <w:pPr>
        <w:numPr>
          <w:ilvl w:val="1"/>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Subcategories:</w:t>
      </w:r>
    </w:p>
    <w:p w14:paraId="6FA8F509" w14:textId="77777777" w:rsidR="000B149C" w:rsidRPr="000B149C" w:rsidRDefault="000B149C" w:rsidP="000B149C">
      <w:pPr>
        <w:numPr>
          <w:ilvl w:val="2"/>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Imaging/diagnostic software: Others=0.20, likely add diagnostic NF.</w:t>
      </w:r>
    </w:p>
    <w:p w14:paraId="3FCD5C0C" w14:textId="77777777" w:rsidR="000B149C" w:rsidRPr="000B149C" w:rsidRDefault="000B149C" w:rsidP="000B149C">
      <w:pPr>
        <w:numPr>
          <w:ilvl w:val="2"/>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VR therapy devices: Others=0.20 (not NE), no NF unless cosmetic or diagnostic.</w:t>
      </w:r>
    </w:p>
    <w:p w14:paraId="445102EA" w14:textId="77777777" w:rsidR="000B149C" w:rsidRPr="000B149C" w:rsidRDefault="000B149C" w:rsidP="000B149C">
      <w:pPr>
        <w:numPr>
          <w:ilvl w:val="2"/>
          <w:numId w:val="2"/>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Rehab equipment (wheelchairs, massagers): Others=0.20, neutral KW.</w:t>
      </w:r>
    </w:p>
    <w:p w14:paraId="72E99A94" w14:textId="77777777" w:rsidR="000B149C" w:rsidRPr="000B149C" w:rsidRDefault="000B149C" w:rsidP="000B149C">
      <w:pPr>
        <w:spacing w:after="0"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pict w14:anchorId="6548B88F">
          <v:rect id="_x0000_i1026" style="width:0;height:1.5pt" o:hralign="center" o:hrstd="t" o:hr="t" fillcolor="#a0a0a0" stroked="f"/>
        </w:pict>
      </w:r>
    </w:p>
    <w:p w14:paraId="06DC1C3A" w14:textId="77777777" w:rsidR="000B149C" w:rsidRPr="000B149C" w:rsidRDefault="000B149C" w:rsidP="000B149C">
      <w:pPr>
        <w:spacing w:before="100" w:beforeAutospacing="1" w:after="100" w:afterAutospacing="1" w:line="240" w:lineRule="auto"/>
        <w:outlineLvl w:val="2"/>
        <w:rPr>
          <w:rFonts w:eastAsia="Times New Roman" w:cstheme="minorHAnsi"/>
          <w:b/>
          <w:bCs/>
          <w:kern w:val="0"/>
          <w:sz w:val="27"/>
          <w:szCs w:val="27"/>
          <w14:ligatures w14:val="none"/>
        </w:rPr>
      </w:pPr>
      <w:r w:rsidRPr="000B149C">
        <w:rPr>
          <w:rFonts w:eastAsia="Times New Roman" w:cstheme="minorHAnsi"/>
          <w:b/>
          <w:bCs/>
          <w:kern w:val="0"/>
          <w:sz w:val="27"/>
          <w:szCs w:val="27"/>
          <w14:ligatures w14:val="none"/>
        </w:rPr>
        <w:t>Product Code (PC) Weights (Granular)</w:t>
      </w:r>
    </w:p>
    <w:p w14:paraId="4533854F" w14:textId="77777777" w:rsidR="000B149C" w:rsidRPr="000B149C" w:rsidRDefault="000B149C" w:rsidP="000B149C">
      <w:pPr>
        <w:numPr>
          <w:ilvl w:val="0"/>
          <w:numId w:val="3"/>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HRS: 0.80</w:t>
      </w:r>
      <w:r w:rsidRPr="000B149C">
        <w:rPr>
          <w:rFonts w:eastAsia="Times New Roman" w:cstheme="minorHAnsi"/>
          <w:kern w:val="0"/>
          <w:sz w:val="24"/>
          <w:szCs w:val="24"/>
          <w14:ligatures w14:val="none"/>
        </w:rPr>
        <w:t xml:space="preserve"> (Bone fixation devices)</w:t>
      </w:r>
    </w:p>
    <w:p w14:paraId="648DEFEE" w14:textId="77777777" w:rsidR="000B149C" w:rsidRPr="000B149C" w:rsidRDefault="000B149C" w:rsidP="000B149C">
      <w:pPr>
        <w:numPr>
          <w:ilvl w:val="0"/>
          <w:numId w:val="3"/>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MQV: 0.78</w:t>
      </w:r>
      <w:r w:rsidRPr="000B149C">
        <w:rPr>
          <w:rFonts w:eastAsia="Times New Roman" w:cstheme="minorHAnsi"/>
          <w:kern w:val="0"/>
          <w:sz w:val="24"/>
          <w:szCs w:val="24"/>
          <w14:ligatures w14:val="none"/>
        </w:rPr>
        <w:t xml:space="preserve"> (Bone void fillers/spinal grafts)</w:t>
      </w:r>
    </w:p>
    <w:p w14:paraId="343A5B33" w14:textId="77777777" w:rsidR="000B149C" w:rsidRPr="000B149C" w:rsidRDefault="000B149C" w:rsidP="000B149C">
      <w:pPr>
        <w:numPr>
          <w:ilvl w:val="0"/>
          <w:numId w:val="3"/>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lastRenderedPageBreak/>
        <w:t>NKB: 0.75</w:t>
      </w:r>
      <w:r w:rsidRPr="000B149C">
        <w:rPr>
          <w:rFonts w:eastAsia="Times New Roman" w:cstheme="minorHAnsi"/>
          <w:kern w:val="0"/>
          <w:sz w:val="24"/>
          <w:szCs w:val="24"/>
          <w14:ligatures w14:val="none"/>
        </w:rPr>
        <w:t xml:space="preserve"> (Spinal systems)</w:t>
      </w:r>
    </w:p>
    <w:p w14:paraId="3DC96FEC" w14:textId="77777777" w:rsidR="000B149C" w:rsidRPr="000B149C" w:rsidRDefault="000B149C" w:rsidP="000B149C">
      <w:pPr>
        <w:numPr>
          <w:ilvl w:val="0"/>
          <w:numId w:val="3"/>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OVD: 0.70</w:t>
      </w:r>
      <w:r w:rsidRPr="000B149C">
        <w:rPr>
          <w:rFonts w:eastAsia="Times New Roman" w:cstheme="minorHAnsi"/>
          <w:kern w:val="0"/>
          <w:sz w:val="24"/>
          <w:szCs w:val="24"/>
          <w14:ligatures w14:val="none"/>
        </w:rPr>
        <w:t xml:space="preserve"> (Likely implants)</w:t>
      </w:r>
    </w:p>
    <w:p w14:paraId="73D773A4" w14:textId="77777777" w:rsidR="000B149C" w:rsidRPr="000B149C" w:rsidRDefault="000B149C" w:rsidP="000B149C">
      <w:pPr>
        <w:numPr>
          <w:ilvl w:val="0"/>
          <w:numId w:val="3"/>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Others: 0.20</w:t>
      </w:r>
      <w:r w:rsidRPr="000B149C">
        <w:rPr>
          <w:rFonts w:eastAsia="Times New Roman" w:cstheme="minorHAnsi"/>
          <w:kern w:val="0"/>
          <w:sz w:val="24"/>
          <w:szCs w:val="24"/>
          <w14:ligatures w14:val="none"/>
        </w:rPr>
        <w:t xml:space="preserve"> (General, no strong tissue link)</w:t>
      </w:r>
    </w:p>
    <w:p w14:paraId="2B7C62A6" w14:textId="77777777" w:rsidR="000B149C" w:rsidRPr="000B149C" w:rsidRDefault="000B149C" w:rsidP="000B149C">
      <w:p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Granular Logic:</w:t>
      </w:r>
      <w:r w:rsidRPr="000B149C">
        <w:rPr>
          <w:rFonts w:eastAsia="Times New Roman" w:cstheme="minorHAnsi"/>
          <w:kern w:val="0"/>
          <w:sz w:val="24"/>
          <w:szCs w:val="24"/>
          <w14:ligatures w14:val="none"/>
        </w:rPr>
        <w:br/>
        <w:t>If PC is unknown but device name suggests bone/graft usage, treat PC as neutral (0.20) but rely on keywords.</w:t>
      </w:r>
    </w:p>
    <w:p w14:paraId="5DE14EBF" w14:textId="77777777" w:rsidR="000B149C" w:rsidRPr="000B149C" w:rsidRDefault="000B149C" w:rsidP="000B149C">
      <w:pPr>
        <w:spacing w:after="0"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pict w14:anchorId="31DD3C30">
          <v:rect id="_x0000_i1027" style="width:0;height:1.5pt" o:hralign="center" o:hrstd="t" o:hr="t" fillcolor="#a0a0a0" stroked="f"/>
        </w:pict>
      </w:r>
    </w:p>
    <w:p w14:paraId="2796EA6D" w14:textId="77777777" w:rsidR="000B149C" w:rsidRPr="000B149C" w:rsidRDefault="000B149C" w:rsidP="000B149C">
      <w:pPr>
        <w:spacing w:before="100" w:beforeAutospacing="1" w:after="100" w:afterAutospacing="1" w:line="240" w:lineRule="auto"/>
        <w:outlineLvl w:val="2"/>
        <w:rPr>
          <w:rFonts w:eastAsia="Times New Roman" w:cstheme="minorHAnsi"/>
          <w:b/>
          <w:bCs/>
          <w:kern w:val="0"/>
          <w:sz w:val="27"/>
          <w:szCs w:val="27"/>
          <w14:ligatures w14:val="none"/>
        </w:rPr>
      </w:pPr>
      <w:r w:rsidRPr="000B149C">
        <w:rPr>
          <w:rFonts w:eastAsia="Times New Roman" w:cstheme="minorHAnsi"/>
          <w:b/>
          <w:bCs/>
          <w:kern w:val="0"/>
          <w:sz w:val="27"/>
          <w:szCs w:val="27"/>
          <w14:ligatures w14:val="none"/>
        </w:rPr>
        <w:t>Keyword (KW) Weights (Granular)</w:t>
      </w:r>
    </w:p>
    <w:p w14:paraId="63AC26CC" w14:textId="77777777" w:rsidR="000B149C" w:rsidRPr="000B149C" w:rsidRDefault="000B149C" w:rsidP="000B149C">
      <w:pPr>
        <w:numPr>
          <w:ilvl w:val="0"/>
          <w:numId w:val="4"/>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Allograft: 1.0</w:t>
      </w:r>
      <w:r w:rsidRPr="000B149C">
        <w:rPr>
          <w:rFonts w:eastAsia="Times New Roman" w:cstheme="minorHAnsi"/>
          <w:kern w:val="0"/>
          <w:sz w:val="24"/>
          <w:szCs w:val="24"/>
          <w14:ligatures w14:val="none"/>
        </w:rPr>
        <w:t xml:space="preserve"> (Direct human tissue use, maximum relevance)</w:t>
      </w:r>
    </w:p>
    <w:p w14:paraId="5E5939B9" w14:textId="77777777" w:rsidR="000B149C" w:rsidRPr="000B149C" w:rsidRDefault="000B149C" w:rsidP="000B149C">
      <w:pPr>
        <w:numPr>
          <w:ilvl w:val="0"/>
          <w:numId w:val="4"/>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Graft: 0.90</w:t>
      </w:r>
      <w:r w:rsidRPr="000B149C">
        <w:rPr>
          <w:rFonts w:eastAsia="Times New Roman" w:cstheme="minorHAnsi"/>
          <w:kern w:val="0"/>
          <w:sz w:val="24"/>
          <w:szCs w:val="24"/>
          <w14:ligatures w14:val="none"/>
        </w:rPr>
        <w:t xml:space="preserve"> (Strong indication of tissue-related usage)</w:t>
      </w:r>
    </w:p>
    <w:p w14:paraId="20085157" w14:textId="77777777" w:rsidR="000B149C" w:rsidRPr="000B149C" w:rsidRDefault="000B149C" w:rsidP="000B149C">
      <w:pPr>
        <w:numPr>
          <w:ilvl w:val="0"/>
          <w:numId w:val="4"/>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Bone/Spinal/Implant/Fusion/Knee/Hip/Shoulder/Joint: 0.85</w:t>
      </w:r>
      <w:r w:rsidRPr="000B149C">
        <w:rPr>
          <w:rFonts w:eastAsia="Times New Roman" w:cstheme="minorHAnsi"/>
          <w:kern w:val="0"/>
          <w:sz w:val="24"/>
          <w:szCs w:val="24"/>
          <w14:ligatures w14:val="none"/>
        </w:rPr>
        <w:t xml:space="preserve"> (Commonly cadaver-tested implants)</w:t>
      </w:r>
    </w:p>
    <w:p w14:paraId="7A2535FE" w14:textId="77777777" w:rsidR="000B149C" w:rsidRPr="000B149C" w:rsidRDefault="000B149C" w:rsidP="000B149C">
      <w:pPr>
        <w:numPr>
          <w:ilvl w:val="0"/>
          <w:numId w:val="4"/>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Bone Putty: 0.90</w:t>
      </w:r>
      <w:r w:rsidRPr="000B149C">
        <w:rPr>
          <w:rFonts w:eastAsia="Times New Roman" w:cstheme="minorHAnsi"/>
          <w:kern w:val="0"/>
          <w:sz w:val="24"/>
          <w:szCs w:val="24"/>
          <w14:ligatures w14:val="none"/>
        </w:rPr>
        <w:t xml:space="preserve"> (Like graft materials)</w:t>
      </w:r>
    </w:p>
    <w:p w14:paraId="009544BE" w14:textId="77777777" w:rsidR="000B149C" w:rsidRPr="000B149C" w:rsidRDefault="000B149C" w:rsidP="000B149C">
      <w:pPr>
        <w:numPr>
          <w:ilvl w:val="0"/>
          <w:numId w:val="4"/>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Fixation: 0.75</w:t>
      </w:r>
      <w:r w:rsidRPr="000B149C">
        <w:rPr>
          <w:rFonts w:eastAsia="Times New Roman" w:cstheme="minorHAnsi"/>
          <w:kern w:val="0"/>
          <w:sz w:val="24"/>
          <w:szCs w:val="24"/>
          <w14:ligatures w14:val="none"/>
        </w:rPr>
        <w:t xml:space="preserve"> (Implies orthopedic testing on cadavers)</w:t>
      </w:r>
    </w:p>
    <w:p w14:paraId="797ADD0D" w14:textId="77777777" w:rsidR="000B149C" w:rsidRPr="000B149C" w:rsidRDefault="000B149C" w:rsidP="000B149C">
      <w:pPr>
        <w:numPr>
          <w:ilvl w:val="0"/>
          <w:numId w:val="4"/>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Neutral Terms: 0.20</w:t>
      </w:r>
    </w:p>
    <w:p w14:paraId="797F261E" w14:textId="77777777" w:rsidR="000B149C" w:rsidRPr="000B149C" w:rsidRDefault="000B149C" w:rsidP="000B149C">
      <w:pPr>
        <w:numPr>
          <w:ilvl w:val="0"/>
          <w:numId w:val="4"/>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Cosmetic/Aesthetic Terms (hair removal, skin tightening): 0.10</w:t>
      </w:r>
    </w:p>
    <w:p w14:paraId="1DE655F2" w14:textId="77777777" w:rsidR="000B149C" w:rsidRPr="000B149C" w:rsidRDefault="000B149C" w:rsidP="000B149C">
      <w:pPr>
        <w:numPr>
          <w:ilvl w:val="0"/>
          <w:numId w:val="4"/>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Diagnostic-only Terms (if considered keywords):</w:t>
      </w:r>
      <w:r w:rsidRPr="000B149C">
        <w:rPr>
          <w:rFonts w:eastAsia="Times New Roman" w:cstheme="minorHAnsi"/>
          <w:kern w:val="0"/>
          <w:sz w:val="24"/>
          <w:szCs w:val="24"/>
          <w14:ligatures w14:val="none"/>
        </w:rPr>
        <w:t xml:space="preserve"> Still </w:t>
      </w:r>
      <w:proofErr w:type="gramStart"/>
      <w:r w:rsidRPr="000B149C">
        <w:rPr>
          <w:rFonts w:eastAsia="Times New Roman" w:cstheme="minorHAnsi"/>
          <w:kern w:val="0"/>
          <w:sz w:val="24"/>
          <w:szCs w:val="24"/>
          <w14:ligatures w14:val="none"/>
        </w:rPr>
        <w:t>0.20, but</w:t>
      </w:r>
      <w:proofErr w:type="gramEnd"/>
      <w:r w:rsidRPr="000B149C">
        <w:rPr>
          <w:rFonts w:eastAsia="Times New Roman" w:cstheme="minorHAnsi"/>
          <w:kern w:val="0"/>
          <w:sz w:val="24"/>
          <w:szCs w:val="24"/>
          <w14:ligatures w14:val="none"/>
        </w:rPr>
        <w:t xml:space="preserve"> remember diagnostic NF if purely diagnostic.</w:t>
      </w:r>
    </w:p>
    <w:p w14:paraId="287BE0EF" w14:textId="77777777" w:rsidR="000B149C" w:rsidRPr="000B149C" w:rsidRDefault="000B149C" w:rsidP="000B149C">
      <w:p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If multiple KW apply, consider the strongest or average if needed. Usually pick the highest relevant KW.</w:t>
      </w:r>
    </w:p>
    <w:p w14:paraId="3370F742" w14:textId="77777777" w:rsidR="000B149C" w:rsidRPr="000B149C" w:rsidRDefault="000B149C" w:rsidP="000B149C">
      <w:pPr>
        <w:spacing w:after="0"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pict w14:anchorId="0F5AC90B">
          <v:rect id="_x0000_i1028" style="width:0;height:1.5pt" o:hralign="center" o:hrstd="t" o:hr="t" fillcolor="#a0a0a0" stroked="f"/>
        </w:pict>
      </w:r>
    </w:p>
    <w:p w14:paraId="0FCA6EEE" w14:textId="77777777" w:rsidR="000B149C" w:rsidRPr="000B149C" w:rsidRDefault="000B149C" w:rsidP="000B149C">
      <w:pPr>
        <w:spacing w:before="100" w:beforeAutospacing="1" w:after="100" w:afterAutospacing="1" w:line="240" w:lineRule="auto"/>
        <w:outlineLvl w:val="2"/>
        <w:rPr>
          <w:rFonts w:eastAsia="Times New Roman" w:cstheme="minorHAnsi"/>
          <w:b/>
          <w:bCs/>
          <w:kern w:val="0"/>
          <w:sz w:val="27"/>
          <w:szCs w:val="27"/>
          <w14:ligatures w14:val="none"/>
        </w:rPr>
      </w:pPr>
      <w:r w:rsidRPr="000B149C">
        <w:rPr>
          <w:rFonts w:eastAsia="Times New Roman" w:cstheme="minorHAnsi"/>
          <w:b/>
          <w:bCs/>
          <w:kern w:val="0"/>
          <w:sz w:val="27"/>
          <w:szCs w:val="27"/>
          <w14:ligatures w14:val="none"/>
        </w:rPr>
        <w:t>Submission Type (ST)</w:t>
      </w:r>
    </w:p>
    <w:p w14:paraId="640E4CAB" w14:textId="77777777" w:rsidR="000B149C" w:rsidRPr="000B149C" w:rsidRDefault="000B149C" w:rsidP="000B149C">
      <w:pPr>
        <w:numPr>
          <w:ilvl w:val="0"/>
          <w:numId w:val="5"/>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Special: 0.70</w:t>
      </w:r>
    </w:p>
    <w:p w14:paraId="13A01C68" w14:textId="77777777" w:rsidR="000B149C" w:rsidRPr="000B149C" w:rsidRDefault="000B149C" w:rsidP="000B149C">
      <w:pPr>
        <w:numPr>
          <w:ilvl w:val="0"/>
          <w:numId w:val="5"/>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Traditional: 0.60</w:t>
      </w:r>
    </w:p>
    <w:p w14:paraId="006E84EC" w14:textId="77777777" w:rsidR="000B149C" w:rsidRPr="000B149C" w:rsidRDefault="000B149C" w:rsidP="000B149C">
      <w:pPr>
        <w:numPr>
          <w:ilvl w:val="0"/>
          <w:numId w:val="5"/>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Direct/Other: 0.50</w:t>
      </w:r>
    </w:p>
    <w:p w14:paraId="2AEDFB9F" w14:textId="77777777" w:rsidR="000B149C" w:rsidRPr="000B149C" w:rsidRDefault="000B149C" w:rsidP="000B149C">
      <w:p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ST is a minor influencer. Special submissions can indicate novel devices that might be more complex (slightly higher likelihood).</w:t>
      </w:r>
    </w:p>
    <w:p w14:paraId="06DACAD9" w14:textId="77777777" w:rsidR="000B149C" w:rsidRPr="000B149C" w:rsidRDefault="000B149C" w:rsidP="000B149C">
      <w:pPr>
        <w:spacing w:after="0"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pict w14:anchorId="28DF690A">
          <v:rect id="_x0000_i1029" style="width:0;height:1.5pt" o:hralign="center" o:hrstd="t" o:hr="t" fillcolor="#a0a0a0" stroked="f"/>
        </w:pict>
      </w:r>
    </w:p>
    <w:p w14:paraId="12A49BC6" w14:textId="77777777" w:rsidR="000B149C" w:rsidRPr="000B149C" w:rsidRDefault="000B149C" w:rsidP="000B149C">
      <w:pPr>
        <w:spacing w:before="100" w:beforeAutospacing="1" w:after="100" w:afterAutospacing="1" w:line="240" w:lineRule="auto"/>
        <w:outlineLvl w:val="2"/>
        <w:rPr>
          <w:rFonts w:eastAsia="Times New Roman" w:cstheme="minorHAnsi"/>
          <w:b/>
          <w:bCs/>
          <w:kern w:val="0"/>
          <w:sz w:val="27"/>
          <w:szCs w:val="27"/>
          <w14:ligatures w14:val="none"/>
        </w:rPr>
      </w:pPr>
      <w:r w:rsidRPr="000B149C">
        <w:rPr>
          <w:rFonts w:eastAsia="Times New Roman" w:cstheme="minorHAnsi"/>
          <w:b/>
          <w:bCs/>
          <w:kern w:val="0"/>
          <w:sz w:val="27"/>
          <w:szCs w:val="27"/>
          <w14:ligatures w14:val="none"/>
        </w:rPr>
        <w:t>Processing Time (PT)</w:t>
      </w:r>
    </w:p>
    <w:p w14:paraId="4FF8A7D9" w14:textId="77777777" w:rsidR="000B149C" w:rsidRPr="000B149C" w:rsidRDefault="000B149C" w:rsidP="000B149C">
      <w:pPr>
        <w:numPr>
          <w:ilvl w:val="0"/>
          <w:numId w:val="6"/>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&gt;172 days: 0.65</w:t>
      </w:r>
      <w:r w:rsidRPr="000B149C">
        <w:rPr>
          <w:rFonts w:eastAsia="Times New Roman" w:cstheme="minorHAnsi"/>
          <w:kern w:val="0"/>
          <w:sz w:val="24"/>
          <w:szCs w:val="24"/>
          <w14:ligatures w14:val="none"/>
        </w:rPr>
        <w:br/>
        <w:t>Suggests complexity, possibly more invasive or requiring more scrutiny.</w:t>
      </w:r>
    </w:p>
    <w:p w14:paraId="114C18C6" w14:textId="77777777" w:rsidR="000B149C" w:rsidRPr="000B149C" w:rsidRDefault="000B149C" w:rsidP="000B149C">
      <w:pPr>
        <w:numPr>
          <w:ilvl w:val="0"/>
          <w:numId w:val="6"/>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162–172 days: 0.60</w:t>
      </w:r>
    </w:p>
    <w:p w14:paraId="2F5F1323" w14:textId="77777777" w:rsidR="000B149C" w:rsidRPr="000B149C" w:rsidRDefault="000B149C" w:rsidP="000B149C">
      <w:pPr>
        <w:numPr>
          <w:ilvl w:val="0"/>
          <w:numId w:val="6"/>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lastRenderedPageBreak/>
        <w:t>&lt;162 days: 0.50</w:t>
      </w:r>
      <w:r w:rsidRPr="000B149C">
        <w:rPr>
          <w:rFonts w:eastAsia="Times New Roman" w:cstheme="minorHAnsi"/>
          <w:kern w:val="0"/>
          <w:sz w:val="24"/>
          <w:szCs w:val="24"/>
          <w14:ligatures w14:val="none"/>
        </w:rPr>
        <w:br/>
        <w:t>Simpler or standard devices, less likely to need cadaveric validation.</w:t>
      </w:r>
    </w:p>
    <w:p w14:paraId="6D6DE9D2" w14:textId="77777777" w:rsidR="000B149C" w:rsidRPr="000B149C" w:rsidRDefault="000B149C" w:rsidP="000B149C">
      <w:p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If exact processing time unknown, default &lt;162=0.50.</w:t>
      </w:r>
    </w:p>
    <w:p w14:paraId="2CB021C4" w14:textId="77777777" w:rsidR="000B149C" w:rsidRPr="000B149C" w:rsidRDefault="000B149C" w:rsidP="000B149C">
      <w:pPr>
        <w:spacing w:after="0"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pict w14:anchorId="1DCD6765">
          <v:rect id="_x0000_i1030" style="width:0;height:1.5pt" o:hralign="center" o:hrstd="t" o:hr="t" fillcolor="#a0a0a0" stroked="f"/>
        </w:pict>
      </w:r>
    </w:p>
    <w:p w14:paraId="7C0C1512" w14:textId="77777777" w:rsidR="000B149C" w:rsidRPr="000B149C" w:rsidRDefault="000B149C" w:rsidP="000B149C">
      <w:pPr>
        <w:spacing w:before="100" w:beforeAutospacing="1" w:after="100" w:afterAutospacing="1" w:line="240" w:lineRule="auto"/>
        <w:outlineLvl w:val="2"/>
        <w:rPr>
          <w:rFonts w:eastAsia="Times New Roman" w:cstheme="minorHAnsi"/>
          <w:b/>
          <w:bCs/>
          <w:kern w:val="0"/>
          <w:sz w:val="27"/>
          <w:szCs w:val="27"/>
          <w14:ligatures w14:val="none"/>
        </w:rPr>
      </w:pPr>
      <w:r w:rsidRPr="000B149C">
        <w:rPr>
          <w:rFonts w:eastAsia="Times New Roman" w:cstheme="minorHAnsi"/>
          <w:b/>
          <w:bCs/>
          <w:kern w:val="0"/>
          <w:sz w:val="27"/>
          <w:szCs w:val="27"/>
          <w14:ligatures w14:val="none"/>
        </w:rPr>
        <w:t>Geographic Location (GL)</w:t>
      </w:r>
    </w:p>
    <w:p w14:paraId="76914E91" w14:textId="77777777" w:rsidR="000B149C" w:rsidRPr="000B149C" w:rsidRDefault="000B149C" w:rsidP="000B149C">
      <w:pPr>
        <w:numPr>
          <w:ilvl w:val="0"/>
          <w:numId w:val="7"/>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California (CA): 0.60</w:t>
      </w:r>
    </w:p>
    <w:p w14:paraId="3F801AC5" w14:textId="77777777" w:rsidR="000B149C" w:rsidRPr="000B149C" w:rsidRDefault="000B149C" w:rsidP="000B149C">
      <w:pPr>
        <w:numPr>
          <w:ilvl w:val="0"/>
          <w:numId w:val="7"/>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Northeast US (NY, NJ, CT, PA, MA, VA): 0.55</w:t>
      </w:r>
    </w:p>
    <w:p w14:paraId="308FC86A" w14:textId="77777777" w:rsidR="000B149C" w:rsidRPr="000B149C" w:rsidRDefault="000B149C" w:rsidP="000B149C">
      <w:pPr>
        <w:numPr>
          <w:ilvl w:val="0"/>
          <w:numId w:val="7"/>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Midwest US (MN, IL, OH, MI, etc.): 0.55</w:t>
      </w:r>
    </w:p>
    <w:p w14:paraId="170863FA" w14:textId="77777777" w:rsidR="000B149C" w:rsidRPr="000B149C" w:rsidRDefault="000B149C" w:rsidP="000B149C">
      <w:pPr>
        <w:numPr>
          <w:ilvl w:val="0"/>
          <w:numId w:val="7"/>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Others: 0.50</w:t>
      </w:r>
    </w:p>
    <w:p w14:paraId="37F01CA7" w14:textId="77777777" w:rsidR="000B149C" w:rsidRPr="000B149C" w:rsidRDefault="000B149C" w:rsidP="000B149C">
      <w:p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Small variations; no need for further granularity here.</w:t>
      </w:r>
    </w:p>
    <w:p w14:paraId="1187FA4D" w14:textId="77777777" w:rsidR="000B149C" w:rsidRPr="000B149C" w:rsidRDefault="000B149C" w:rsidP="000B149C">
      <w:pPr>
        <w:spacing w:after="0"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pict w14:anchorId="6C046175">
          <v:rect id="_x0000_i1031" style="width:0;height:1.5pt" o:hralign="center" o:hrstd="t" o:hr="t" fillcolor="#a0a0a0" stroked="f"/>
        </w:pict>
      </w:r>
    </w:p>
    <w:p w14:paraId="289A2854" w14:textId="77777777" w:rsidR="000B149C" w:rsidRPr="000B149C" w:rsidRDefault="000B149C" w:rsidP="000B149C">
      <w:pPr>
        <w:spacing w:before="100" w:beforeAutospacing="1" w:after="100" w:afterAutospacing="1" w:line="240" w:lineRule="auto"/>
        <w:outlineLvl w:val="2"/>
        <w:rPr>
          <w:rFonts w:eastAsia="Times New Roman" w:cstheme="minorHAnsi"/>
          <w:b/>
          <w:bCs/>
          <w:kern w:val="0"/>
          <w:sz w:val="27"/>
          <w:szCs w:val="27"/>
          <w14:ligatures w14:val="none"/>
        </w:rPr>
      </w:pPr>
      <w:r w:rsidRPr="000B149C">
        <w:rPr>
          <w:rFonts w:eastAsia="Times New Roman" w:cstheme="minorHAnsi"/>
          <w:b/>
          <w:bCs/>
          <w:kern w:val="0"/>
          <w:sz w:val="27"/>
          <w:szCs w:val="27"/>
          <w14:ligatures w14:val="none"/>
        </w:rPr>
        <w:t>Negative Factors (NF) (Granular)</w:t>
      </w:r>
    </w:p>
    <w:p w14:paraId="3D09D583" w14:textId="77777777" w:rsidR="000B149C" w:rsidRPr="000B149C" w:rsidRDefault="000B149C" w:rsidP="000B149C">
      <w:pPr>
        <w:numPr>
          <w:ilvl w:val="0"/>
          <w:numId w:val="8"/>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Cosmetic/Aesthetic: -2.00</w:t>
      </w:r>
      <w:r w:rsidRPr="000B149C">
        <w:rPr>
          <w:rFonts w:eastAsia="Times New Roman" w:cstheme="minorHAnsi"/>
          <w:kern w:val="0"/>
          <w:sz w:val="24"/>
          <w:szCs w:val="24"/>
          <w14:ligatures w14:val="none"/>
        </w:rPr>
        <w:br/>
        <w:t>Completely rules out tissue use. E.g., hair removal, cosmetic lasers.</w:t>
      </w:r>
    </w:p>
    <w:p w14:paraId="3D50E8DE" w14:textId="77777777" w:rsidR="000B149C" w:rsidRPr="000B149C" w:rsidRDefault="000B149C" w:rsidP="000B149C">
      <w:pPr>
        <w:numPr>
          <w:ilvl w:val="0"/>
          <w:numId w:val="8"/>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Diagnostic/Software-Only Tools: -0.20</w:t>
      </w:r>
      <w:r w:rsidRPr="000B149C">
        <w:rPr>
          <w:rFonts w:eastAsia="Times New Roman" w:cstheme="minorHAnsi"/>
          <w:kern w:val="0"/>
          <w:sz w:val="24"/>
          <w:szCs w:val="24"/>
          <w14:ligatures w14:val="none"/>
        </w:rPr>
        <w:br/>
        <w:t>Purely diagnostic assays, imaging software, VR-based diagnostic solutions. No anatomical intervention.</w:t>
      </w:r>
    </w:p>
    <w:p w14:paraId="6402642A" w14:textId="77777777" w:rsidR="000B149C" w:rsidRPr="000B149C" w:rsidRDefault="000B149C" w:rsidP="000B149C">
      <w:pPr>
        <w:numPr>
          <w:ilvl w:val="0"/>
          <w:numId w:val="8"/>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 xml:space="preserve">Clearly Non-tissue (If </w:t>
      </w:r>
      <w:proofErr w:type="gramStart"/>
      <w:r w:rsidRPr="000B149C">
        <w:rPr>
          <w:rFonts w:eastAsia="Times New Roman" w:cstheme="minorHAnsi"/>
          <w:b/>
          <w:bCs/>
          <w:kern w:val="0"/>
          <w:sz w:val="24"/>
          <w:szCs w:val="24"/>
          <w14:ligatures w14:val="none"/>
        </w:rPr>
        <w:t>absolutely certain</w:t>
      </w:r>
      <w:proofErr w:type="gramEnd"/>
      <w:r w:rsidRPr="000B149C">
        <w:rPr>
          <w:rFonts w:eastAsia="Times New Roman" w:cstheme="minorHAnsi"/>
          <w:b/>
          <w:bCs/>
          <w:kern w:val="0"/>
          <w:sz w:val="24"/>
          <w:szCs w:val="24"/>
          <w14:ligatures w14:val="none"/>
        </w:rPr>
        <w:t>): -0.20</w:t>
      </w:r>
      <w:r w:rsidRPr="000B149C">
        <w:rPr>
          <w:rFonts w:eastAsia="Times New Roman" w:cstheme="minorHAnsi"/>
          <w:kern w:val="0"/>
          <w:sz w:val="24"/>
          <w:szCs w:val="24"/>
          <w14:ligatures w14:val="none"/>
        </w:rPr>
        <w:br/>
        <w:t>E.g., simple external monitors, generic rehab devices known never to involve anatomical cadaver testing.</w:t>
      </w:r>
    </w:p>
    <w:p w14:paraId="4AC97F17" w14:textId="77777777" w:rsidR="000B149C" w:rsidRPr="000B149C" w:rsidRDefault="000B149C" w:rsidP="000B149C">
      <w:p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Consider using NF only if device is definitively known not to require anatomical studies (e.g., an assay for infectious diseases, a VR relaxation app, a cosmetic hair remover).</w:t>
      </w:r>
    </w:p>
    <w:p w14:paraId="2F1D7B69" w14:textId="77777777" w:rsidR="000B149C" w:rsidRPr="000B149C" w:rsidRDefault="000B149C" w:rsidP="000B149C">
      <w:pPr>
        <w:spacing w:after="0"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pict w14:anchorId="7F1BC88D">
          <v:rect id="_x0000_i1032" style="width:0;height:1.5pt" o:hralign="center" o:hrstd="t" o:hr="t" fillcolor="#a0a0a0" stroked="f"/>
        </w:pict>
      </w:r>
    </w:p>
    <w:p w14:paraId="19142DC2" w14:textId="77777777" w:rsidR="000B149C" w:rsidRPr="000B149C" w:rsidRDefault="000B149C" w:rsidP="000B149C">
      <w:pPr>
        <w:spacing w:before="100" w:beforeAutospacing="1" w:after="100" w:afterAutospacing="1" w:line="240" w:lineRule="auto"/>
        <w:outlineLvl w:val="2"/>
        <w:rPr>
          <w:rFonts w:eastAsia="Times New Roman" w:cstheme="minorHAnsi"/>
          <w:b/>
          <w:bCs/>
          <w:kern w:val="0"/>
          <w:sz w:val="27"/>
          <w:szCs w:val="27"/>
          <w14:ligatures w14:val="none"/>
        </w:rPr>
      </w:pPr>
      <w:r w:rsidRPr="000B149C">
        <w:rPr>
          <w:rFonts w:eastAsia="Times New Roman" w:cstheme="minorHAnsi"/>
          <w:b/>
          <w:bCs/>
          <w:kern w:val="0"/>
          <w:sz w:val="27"/>
          <w:szCs w:val="27"/>
          <w14:ligatures w14:val="none"/>
        </w:rPr>
        <w:t>Special Considerations and Archetypes</w:t>
      </w:r>
    </w:p>
    <w:p w14:paraId="362C3150" w14:textId="77777777" w:rsidR="000B149C" w:rsidRPr="000B149C" w:rsidRDefault="000B149C" w:rsidP="000B149C">
      <w:pPr>
        <w:numPr>
          <w:ilvl w:val="0"/>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VR Therapeutic Devices (e.g., Pain Management):</w:t>
      </w:r>
    </w:p>
    <w:p w14:paraId="586C88A0" w14:textId="77777777" w:rsidR="000B149C" w:rsidRPr="000B149C" w:rsidRDefault="000B149C" w:rsidP="000B149C">
      <w:pPr>
        <w:numPr>
          <w:ilvl w:val="1"/>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Assign AC=Others=0.20, as VR solutions don’t involve implant or anatomical modifications.</w:t>
      </w:r>
    </w:p>
    <w:p w14:paraId="56C255AA" w14:textId="77777777" w:rsidR="000B149C" w:rsidRPr="000B149C" w:rsidRDefault="000B149C" w:rsidP="000B149C">
      <w:pPr>
        <w:numPr>
          <w:ilvl w:val="1"/>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KW=Neutral=0.20 (no tissue keywords).</w:t>
      </w:r>
    </w:p>
    <w:p w14:paraId="785D380A" w14:textId="77777777" w:rsidR="000B149C" w:rsidRPr="000B149C" w:rsidRDefault="000B149C" w:rsidP="000B149C">
      <w:pPr>
        <w:numPr>
          <w:ilvl w:val="1"/>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No negative factor unless diagnostic or cosmetic.</w:t>
      </w:r>
    </w:p>
    <w:p w14:paraId="2B3BDD4E" w14:textId="77777777" w:rsidR="000B149C" w:rsidRPr="000B149C" w:rsidRDefault="000B149C" w:rsidP="000B149C">
      <w:pPr>
        <w:numPr>
          <w:ilvl w:val="1"/>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Result: Low final score (~30–40%).</w:t>
      </w:r>
    </w:p>
    <w:p w14:paraId="32A5D4F9" w14:textId="77777777" w:rsidR="000B149C" w:rsidRPr="000B149C" w:rsidRDefault="000B149C" w:rsidP="000B149C">
      <w:pPr>
        <w:numPr>
          <w:ilvl w:val="0"/>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Orthopedic Implants with Bone Grafts:</w:t>
      </w:r>
    </w:p>
    <w:p w14:paraId="1EE833EB" w14:textId="77777777" w:rsidR="000B149C" w:rsidRPr="000B149C" w:rsidRDefault="000B149C" w:rsidP="000B149C">
      <w:pPr>
        <w:numPr>
          <w:ilvl w:val="1"/>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AC=OR=0.85, PC=MQV (0.78) or others related, KW=Bone or Graft=0.85–0.90.</w:t>
      </w:r>
    </w:p>
    <w:p w14:paraId="4D1C8195" w14:textId="77777777" w:rsidR="000B149C" w:rsidRPr="000B149C" w:rsidRDefault="000B149C" w:rsidP="000B149C">
      <w:pPr>
        <w:numPr>
          <w:ilvl w:val="1"/>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lastRenderedPageBreak/>
        <w:t>Typically results in High (60–74%) or Very High if multiple strong keywords.</w:t>
      </w:r>
    </w:p>
    <w:p w14:paraId="59A40858" w14:textId="77777777" w:rsidR="000B149C" w:rsidRPr="000B149C" w:rsidRDefault="000B149C" w:rsidP="000B149C">
      <w:pPr>
        <w:numPr>
          <w:ilvl w:val="0"/>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Cardiovascular Catheters &amp; Guidewires:</w:t>
      </w:r>
    </w:p>
    <w:p w14:paraId="04E1024C" w14:textId="77777777" w:rsidR="000B149C" w:rsidRPr="000B149C" w:rsidRDefault="000B149C" w:rsidP="000B149C">
      <w:pPr>
        <w:numPr>
          <w:ilvl w:val="1"/>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AC=CV=0.58, no KW.</w:t>
      </w:r>
    </w:p>
    <w:p w14:paraId="4721C76B" w14:textId="77777777" w:rsidR="000B149C" w:rsidRPr="000B149C" w:rsidRDefault="000B149C" w:rsidP="000B149C">
      <w:pPr>
        <w:numPr>
          <w:ilvl w:val="1"/>
          <w:numId w:val="9"/>
        </w:numPr>
        <w:spacing w:before="100" w:beforeAutospacing="1" w:after="100" w:afterAutospacing="1" w:line="240" w:lineRule="auto"/>
        <w:rPr>
          <w:rFonts w:eastAsia="Times New Roman" w:cstheme="minorHAnsi"/>
          <w:kern w:val="0"/>
          <w:sz w:val="24"/>
          <w:szCs w:val="24"/>
          <w14:ligatures w14:val="none"/>
        </w:rPr>
      </w:pPr>
      <w:proofErr w:type="gramStart"/>
      <w:r w:rsidRPr="000B149C">
        <w:rPr>
          <w:rFonts w:eastAsia="Times New Roman" w:cstheme="minorHAnsi"/>
          <w:kern w:val="0"/>
          <w:sz w:val="24"/>
          <w:szCs w:val="24"/>
          <w14:ligatures w14:val="none"/>
        </w:rPr>
        <w:t>Typically</w:t>
      </w:r>
      <w:proofErr w:type="gramEnd"/>
      <w:r w:rsidRPr="000B149C">
        <w:rPr>
          <w:rFonts w:eastAsia="Times New Roman" w:cstheme="minorHAnsi"/>
          <w:kern w:val="0"/>
          <w:sz w:val="24"/>
          <w:szCs w:val="24"/>
          <w14:ligatures w14:val="none"/>
        </w:rPr>
        <w:t xml:space="preserve"> low to moderate (~35–45%), reflecting less cadaver involvement.</w:t>
      </w:r>
    </w:p>
    <w:p w14:paraId="75EC3B58" w14:textId="77777777" w:rsidR="000B149C" w:rsidRPr="000B149C" w:rsidRDefault="000B149C" w:rsidP="000B149C">
      <w:pPr>
        <w:numPr>
          <w:ilvl w:val="0"/>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Cosmetic Devices (Hair Removal, Cosmetic Lasers):</w:t>
      </w:r>
    </w:p>
    <w:p w14:paraId="02AD9941" w14:textId="77777777" w:rsidR="000B149C" w:rsidRPr="000B149C" w:rsidRDefault="000B149C" w:rsidP="000B149C">
      <w:pPr>
        <w:numPr>
          <w:ilvl w:val="1"/>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Baseline AC (SU=0.50 or Others=0.20), plus Cosmetic KW=0.10.</w:t>
      </w:r>
    </w:p>
    <w:p w14:paraId="58DD16DF" w14:textId="77777777" w:rsidR="000B149C" w:rsidRPr="000B149C" w:rsidRDefault="000B149C" w:rsidP="000B149C">
      <w:pPr>
        <w:numPr>
          <w:ilvl w:val="1"/>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Apply -2.00 NF, final ~0–10%.</w:t>
      </w:r>
    </w:p>
    <w:p w14:paraId="34C35510" w14:textId="77777777" w:rsidR="000B149C" w:rsidRPr="000B149C" w:rsidRDefault="000B149C" w:rsidP="000B149C">
      <w:pPr>
        <w:numPr>
          <w:ilvl w:val="1"/>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 xml:space="preserve">Almost </w:t>
      </w:r>
      <w:proofErr w:type="gramStart"/>
      <w:r w:rsidRPr="000B149C">
        <w:rPr>
          <w:rFonts w:eastAsia="Times New Roman" w:cstheme="minorHAnsi"/>
          <w:kern w:val="0"/>
          <w:sz w:val="24"/>
          <w:szCs w:val="24"/>
          <w14:ligatures w14:val="none"/>
        </w:rPr>
        <w:t>None</w:t>
      </w:r>
      <w:proofErr w:type="gramEnd"/>
      <w:r w:rsidRPr="000B149C">
        <w:rPr>
          <w:rFonts w:eastAsia="Times New Roman" w:cstheme="minorHAnsi"/>
          <w:kern w:val="0"/>
          <w:sz w:val="24"/>
          <w:szCs w:val="24"/>
          <w14:ligatures w14:val="none"/>
        </w:rPr>
        <w:t xml:space="preserve"> category.</w:t>
      </w:r>
    </w:p>
    <w:p w14:paraId="44A30E72" w14:textId="77777777" w:rsidR="000B149C" w:rsidRPr="000B149C" w:rsidRDefault="000B149C" w:rsidP="000B149C">
      <w:pPr>
        <w:numPr>
          <w:ilvl w:val="0"/>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Diagnostic Molecular Assays, Imaging Software:</w:t>
      </w:r>
    </w:p>
    <w:p w14:paraId="3E6DF7C4" w14:textId="77777777" w:rsidR="000B149C" w:rsidRPr="000B149C" w:rsidRDefault="000B149C" w:rsidP="000B149C">
      <w:pPr>
        <w:numPr>
          <w:ilvl w:val="1"/>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AC=Others=0.20, no tissue KW.</w:t>
      </w:r>
    </w:p>
    <w:p w14:paraId="1BC6F791" w14:textId="77777777" w:rsidR="000B149C" w:rsidRPr="000B149C" w:rsidRDefault="000B149C" w:rsidP="000B149C">
      <w:pPr>
        <w:numPr>
          <w:ilvl w:val="1"/>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Apply -0.20 NF for diagnostic.</w:t>
      </w:r>
    </w:p>
    <w:p w14:paraId="3B143597" w14:textId="77777777" w:rsidR="000B149C" w:rsidRPr="000B149C" w:rsidRDefault="000B149C" w:rsidP="000B149C">
      <w:pPr>
        <w:numPr>
          <w:ilvl w:val="1"/>
          <w:numId w:val="9"/>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Ends up ~30–35% or lower. Low or Very Low.</w:t>
      </w:r>
    </w:p>
    <w:p w14:paraId="1158B960" w14:textId="77777777" w:rsidR="000B149C" w:rsidRPr="000B149C" w:rsidRDefault="000B149C" w:rsidP="000B149C">
      <w:pPr>
        <w:spacing w:after="0"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pict w14:anchorId="67E9BD96">
          <v:rect id="_x0000_i1033" style="width:0;height:1.5pt" o:hralign="center" o:hrstd="t" o:hr="t" fillcolor="#a0a0a0" stroked="f"/>
        </w:pict>
      </w:r>
    </w:p>
    <w:p w14:paraId="13CC5159" w14:textId="77777777" w:rsidR="000B149C" w:rsidRPr="000B149C" w:rsidRDefault="000B149C" w:rsidP="000B149C">
      <w:pPr>
        <w:spacing w:before="100" w:beforeAutospacing="1" w:after="100" w:afterAutospacing="1" w:line="240" w:lineRule="auto"/>
        <w:outlineLvl w:val="2"/>
        <w:rPr>
          <w:rFonts w:eastAsia="Times New Roman" w:cstheme="minorHAnsi"/>
          <w:b/>
          <w:bCs/>
          <w:kern w:val="0"/>
          <w:sz w:val="27"/>
          <w:szCs w:val="27"/>
          <w14:ligatures w14:val="none"/>
        </w:rPr>
      </w:pPr>
      <w:r w:rsidRPr="000B149C">
        <w:rPr>
          <w:rFonts w:eastAsia="Times New Roman" w:cstheme="minorHAnsi"/>
          <w:b/>
          <w:bCs/>
          <w:kern w:val="0"/>
          <w:sz w:val="27"/>
          <w:szCs w:val="27"/>
          <w14:ligatures w14:val="none"/>
        </w:rPr>
        <w:t>Final Formula and Categories</w:t>
      </w:r>
    </w:p>
    <w:p w14:paraId="20598306" w14:textId="77777777" w:rsidR="000B149C" w:rsidRPr="000B149C" w:rsidRDefault="000B149C" w:rsidP="000B149C">
      <w:p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b/>
          <w:bCs/>
          <w:kern w:val="0"/>
          <w:sz w:val="24"/>
          <w:szCs w:val="24"/>
          <w14:ligatures w14:val="none"/>
        </w:rPr>
        <w:t>Final Score = (Sum of AC + PC + KW + ST + PT + GL - NF) / 6</w:t>
      </w:r>
    </w:p>
    <w:p w14:paraId="25043FCB" w14:textId="77777777" w:rsidR="000B149C" w:rsidRPr="000B149C" w:rsidRDefault="000B149C" w:rsidP="000B149C">
      <w:p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Map final percentage to categories:</w:t>
      </w:r>
    </w:p>
    <w:p w14:paraId="2F101495" w14:textId="77777777" w:rsidR="000B149C" w:rsidRPr="000B149C" w:rsidRDefault="000B149C" w:rsidP="000B149C">
      <w:pPr>
        <w:numPr>
          <w:ilvl w:val="0"/>
          <w:numId w:val="10"/>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Almost Certain: ≥90%</w:t>
      </w:r>
    </w:p>
    <w:p w14:paraId="16F256B2" w14:textId="77777777" w:rsidR="000B149C" w:rsidRPr="000B149C" w:rsidRDefault="000B149C" w:rsidP="000B149C">
      <w:pPr>
        <w:numPr>
          <w:ilvl w:val="0"/>
          <w:numId w:val="10"/>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Very High: 75–89%</w:t>
      </w:r>
    </w:p>
    <w:p w14:paraId="69F4B7D7" w14:textId="77777777" w:rsidR="000B149C" w:rsidRPr="000B149C" w:rsidRDefault="000B149C" w:rsidP="000B149C">
      <w:pPr>
        <w:numPr>
          <w:ilvl w:val="0"/>
          <w:numId w:val="10"/>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High: 60–74%</w:t>
      </w:r>
    </w:p>
    <w:p w14:paraId="6C3D9064" w14:textId="77777777" w:rsidR="000B149C" w:rsidRPr="000B149C" w:rsidRDefault="000B149C" w:rsidP="000B149C">
      <w:pPr>
        <w:numPr>
          <w:ilvl w:val="0"/>
          <w:numId w:val="10"/>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Moderate: 45–59%</w:t>
      </w:r>
    </w:p>
    <w:p w14:paraId="10D92BA4" w14:textId="77777777" w:rsidR="000B149C" w:rsidRPr="000B149C" w:rsidRDefault="000B149C" w:rsidP="000B149C">
      <w:pPr>
        <w:numPr>
          <w:ilvl w:val="0"/>
          <w:numId w:val="10"/>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Low: 25–44%</w:t>
      </w:r>
    </w:p>
    <w:p w14:paraId="766BE7D9" w14:textId="77777777" w:rsidR="000B149C" w:rsidRPr="000B149C" w:rsidRDefault="000B149C" w:rsidP="000B149C">
      <w:pPr>
        <w:numPr>
          <w:ilvl w:val="0"/>
          <w:numId w:val="10"/>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Very Low: 10–24%</w:t>
      </w:r>
    </w:p>
    <w:p w14:paraId="24AA75A8" w14:textId="77777777" w:rsidR="000B149C" w:rsidRPr="000B149C" w:rsidRDefault="000B149C" w:rsidP="000B149C">
      <w:pPr>
        <w:numPr>
          <w:ilvl w:val="0"/>
          <w:numId w:val="10"/>
        </w:num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Almost None: &lt;10%</w:t>
      </w:r>
    </w:p>
    <w:p w14:paraId="3A707164" w14:textId="77777777" w:rsidR="000B149C" w:rsidRPr="000B149C" w:rsidRDefault="000B149C" w:rsidP="000B149C">
      <w:p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If the device falls between categories (e.g., 59.2%), trust the nearest bracket. Consider re-checking if a borderline classification makes sense.</w:t>
      </w:r>
    </w:p>
    <w:p w14:paraId="06BAEE7C" w14:textId="77777777" w:rsidR="000B149C" w:rsidRPr="000B149C" w:rsidRDefault="000B149C" w:rsidP="000B149C">
      <w:pPr>
        <w:spacing w:after="0"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pict w14:anchorId="0D1B00C8">
          <v:rect id="_x0000_i1034" style="width:0;height:1.5pt" o:hralign="center" o:hrstd="t" o:hr="t" fillcolor="#a0a0a0" stroked="f"/>
        </w:pict>
      </w:r>
    </w:p>
    <w:p w14:paraId="4C5BC6C4" w14:textId="77777777" w:rsidR="000B149C" w:rsidRPr="000B149C" w:rsidRDefault="000B149C" w:rsidP="000B149C">
      <w:pPr>
        <w:spacing w:before="100" w:beforeAutospacing="1" w:after="100" w:afterAutospacing="1" w:line="240" w:lineRule="auto"/>
        <w:outlineLvl w:val="1"/>
        <w:rPr>
          <w:rFonts w:eastAsia="Times New Roman" w:cstheme="minorHAnsi"/>
          <w:b/>
          <w:bCs/>
          <w:kern w:val="0"/>
          <w:sz w:val="36"/>
          <w:szCs w:val="36"/>
          <w14:ligatures w14:val="none"/>
        </w:rPr>
      </w:pPr>
      <w:r w:rsidRPr="000B149C">
        <w:rPr>
          <w:rFonts w:eastAsia="Times New Roman" w:cstheme="minorHAnsi"/>
          <w:b/>
          <w:bCs/>
          <w:kern w:val="0"/>
          <w:sz w:val="36"/>
          <w:szCs w:val="36"/>
          <w14:ligatures w14:val="none"/>
        </w:rPr>
        <w:t>Conclusion</w:t>
      </w:r>
    </w:p>
    <w:p w14:paraId="77E51E1F" w14:textId="77777777" w:rsidR="000B149C" w:rsidRPr="000B149C" w:rsidRDefault="000B149C" w:rsidP="000B149C">
      <w:p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t>This highly granular weighting system integrates all insights gained from extensive predictive analysis of 109 examples. By carefully selecting AC categories, adjusting PC and KW weights, applying negative factors for diagnostic or cosmetic devices, and using “Others” for digital therapeutics like VR devices, this framework achieves a realistic, literature-informed likelihood score for cadaveric tissue usage.</w:t>
      </w:r>
    </w:p>
    <w:p w14:paraId="2BC1920F" w14:textId="77777777" w:rsidR="000B149C" w:rsidRPr="000B149C" w:rsidRDefault="000B149C" w:rsidP="000B149C">
      <w:pPr>
        <w:spacing w:before="100" w:beforeAutospacing="1" w:after="100" w:afterAutospacing="1" w:line="240" w:lineRule="auto"/>
        <w:rPr>
          <w:rFonts w:eastAsia="Times New Roman" w:cstheme="minorHAnsi"/>
          <w:kern w:val="0"/>
          <w:sz w:val="24"/>
          <w:szCs w:val="24"/>
          <w14:ligatures w14:val="none"/>
        </w:rPr>
      </w:pPr>
      <w:r w:rsidRPr="000B149C">
        <w:rPr>
          <w:rFonts w:eastAsia="Times New Roman" w:cstheme="minorHAnsi"/>
          <w:kern w:val="0"/>
          <w:sz w:val="24"/>
          <w:szCs w:val="24"/>
          <w14:ligatures w14:val="none"/>
        </w:rPr>
        <w:lastRenderedPageBreak/>
        <w:t>Use this document as a reference for future device analyses, ensuring consistent, transparent, and justifiable scoring aligned with industry best practices and the evolving understanding of device testing and validation environments.</w:t>
      </w:r>
    </w:p>
    <w:p w14:paraId="4648520A" w14:textId="77777777" w:rsidR="000B149C" w:rsidRDefault="000B149C"/>
    <w:sectPr w:rsidR="000B1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513"/>
    <w:multiLevelType w:val="multilevel"/>
    <w:tmpl w:val="3C38B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61D50"/>
    <w:multiLevelType w:val="multilevel"/>
    <w:tmpl w:val="872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215E3"/>
    <w:multiLevelType w:val="multilevel"/>
    <w:tmpl w:val="9D2C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D78F8"/>
    <w:multiLevelType w:val="multilevel"/>
    <w:tmpl w:val="38D80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35403"/>
    <w:multiLevelType w:val="multilevel"/>
    <w:tmpl w:val="6C9E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C104A"/>
    <w:multiLevelType w:val="multilevel"/>
    <w:tmpl w:val="221E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A01E0"/>
    <w:multiLevelType w:val="multilevel"/>
    <w:tmpl w:val="3532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54DC4"/>
    <w:multiLevelType w:val="multilevel"/>
    <w:tmpl w:val="504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617FE"/>
    <w:multiLevelType w:val="multilevel"/>
    <w:tmpl w:val="21C6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443ED7"/>
    <w:multiLevelType w:val="multilevel"/>
    <w:tmpl w:val="EB8E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558252">
    <w:abstractNumId w:val="8"/>
  </w:num>
  <w:num w:numId="2" w16cid:durableId="482701148">
    <w:abstractNumId w:val="0"/>
  </w:num>
  <w:num w:numId="3" w16cid:durableId="117382850">
    <w:abstractNumId w:val="9"/>
  </w:num>
  <w:num w:numId="4" w16cid:durableId="318465195">
    <w:abstractNumId w:val="5"/>
  </w:num>
  <w:num w:numId="5" w16cid:durableId="699284631">
    <w:abstractNumId w:val="6"/>
  </w:num>
  <w:num w:numId="6" w16cid:durableId="1572036674">
    <w:abstractNumId w:val="4"/>
  </w:num>
  <w:num w:numId="7" w16cid:durableId="176114512">
    <w:abstractNumId w:val="2"/>
  </w:num>
  <w:num w:numId="8" w16cid:durableId="1067149762">
    <w:abstractNumId w:val="7"/>
  </w:num>
  <w:num w:numId="9" w16cid:durableId="344211213">
    <w:abstractNumId w:val="3"/>
  </w:num>
  <w:num w:numId="10" w16cid:durableId="172668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9C"/>
    <w:rsid w:val="000B1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BA34"/>
  <w15:chartTrackingRefBased/>
  <w15:docId w15:val="{B5A3140F-B061-40AD-ABBD-D70FE408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149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B149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49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B149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B14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1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6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Ryan</dc:creator>
  <cp:keywords/>
  <dc:description/>
  <cp:lastModifiedBy>Zimmerman, Ryan</cp:lastModifiedBy>
  <cp:revision>1</cp:revision>
  <dcterms:created xsi:type="dcterms:W3CDTF">2024-12-19T19:18:00Z</dcterms:created>
  <dcterms:modified xsi:type="dcterms:W3CDTF">2024-12-19T19:19:00Z</dcterms:modified>
</cp:coreProperties>
</file>