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45A7E" w14:textId="77777777" w:rsidR="00E76041" w:rsidRPr="00E76041" w:rsidRDefault="00E76041" w:rsidP="00E76041">
      <w:pPr>
        <w:rPr>
          <w:b/>
          <w:bCs/>
        </w:rPr>
      </w:pPr>
      <w:r w:rsidRPr="00E76041">
        <w:rPr>
          <w:b/>
          <w:bCs/>
        </w:rPr>
        <w:t>Client Health &amp; Supplement Analysis: JJ Smith</w:t>
      </w:r>
    </w:p>
    <w:p w14:paraId="2750587C" w14:textId="77777777" w:rsidR="00E76041" w:rsidRPr="00E76041" w:rsidRDefault="00E76041" w:rsidP="00E76041">
      <w:r w:rsidRPr="00E76041">
        <w:rPr>
          <w:b/>
          <w:bCs/>
        </w:rPr>
        <w:t>File ID:</w:t>
      </w:r>
      <w:r w:rsidRPr="00E76041">
        <w:t xml:space="preserve"> SDA_Analysis_JJSmith_Supplement_Regimen_v1.0 </w:t>
      </w:r>
      <w:r w:rsidRPr="00E76041">
        <w:rPr>
          <w:b/>
          <w:bCs/>
        </w:rPr>
        <w:t>Date Created:</w:t>
      </w:r>
      <w:r w:rsidRPr="00E76041">
        <w:t xml:space="preserve"> September 30, </w:t>
      </w:r>
      <w:proofErr w:type="gramStart"/>
      <w:r w:rsidRPr="00E76041">
        <w:t>2025</w:t>
      </w:r>
      <w:proofErr w:type="gramEnd"/>
      <w:r w:rsidRPr="00E76041">
        <w:t xml:space="preserve"> </w:t>
      </w:r>
      <w:r w:rsidRPr="00E76041">
        <w:rPr>
          <w:b/>
          <w:bCs/>
        </w:rPr>
        <w:t>Analyst:</w:t>
      </w:r>
      <w:r w:rsidRPr="00E76041">
        <w:t xml:space="preserve"> </w:t>
      </w:r>
      <w:proofErr w:type="spellStart"/>
      <w:r w:rsidRPr="00E76041">
        <w:t>SparkData</w:t>
      </w:r>
      <w:proofErr w:type="spellEnd"/>
      <w:r w:rsidRPr="00E76041">
        <w:t xml:space="preserve"> Analytics </w:t>
      </w:r>
      <w:r w:rsidRPr="00E76041">
        <w:rPr>
          <w:b/>
          <w:bCs/>
        </w:rPr>
        <w:t>Subject:</w:t>
      </w:r>
      <w:r w:rsidRPr="00E76041">
        <w:t xml:space="preserve"> Comprehensive review of supplements, hormonal protocols, and medications in relation to sudden onset hypertension.</w:t>
      </w:r>
    </w:p>
    <w:p w14:paraId="505F562D" w14:textId="77777777" w:rsidR="00E76041" w:rsidRPr="00E76041" w:rsidRDefault="00E76041" w:rsidP="00E76041">
      <w:pPr>
        <w:rPr>
          <w:b/>
          <w:bCs/>
        </w:rPr>
      </w:pPr>
      <w:r w:rsidRPr="00E76041">
        <w:rPr>
          <w:b/>
          <w:bCs/>
        </w:rPr>
        <w:t>1.0 Executive Summary</w:t>
      </w:r>
    </w:p>
    <w:p w14:paraId="7479E0F9" w14:textId="77777777" w:rsidR="00E76041" w:rsidRPr="00E76041" w:rsidRDefault="00E76041" w:rsidP="00E76041">
      <w:r w:rsidRPr="00E76041">
        <w:t xml:space="preserve">This document provides a detailed analysis of the full supplement and medication regimen for the client, JJ Smith, to identify potential contributors to his recent hypertensive crisis. The client reported a peak blood pressure of </w:t>
      </w:r>
      <w:r w:rsidRPr="00E76041">
        <w:rPr>
          <w:b/>
          <w:bCs/>
        </w:rPr>
        <w:t>156/96 mmHg</w:t>
      </w:r>
      <w:r w:rsidRPr="00E76041">
        <w:t xml:space="preserve"> and has since been prescribed Clonidine.</w:t>
      </w:r>
    </w:p>
    <w:p w14:paraId="02B8AE7E" w14:textId="77777777" w:rsidR="00E76041" w:rsidRPr="00E76041" w:rsidRDefault="00E76041" w:rsidP="00E76041">
      <w:r w:rsidRPr="00E76041">
        <w:t xml:space="preserve">The primary variable of interest is a </w:t>
      </w:r>
      <w:r w:rsidRPr="00E76041">
        <w:rPr>
          <w:b/>
          <w:bCs/>
        </w:rPr>
        <w:t>change in pre-workout formulation approximately three months ago</w:t>
      </w:r>
      <w:r w:rsidRPr="00E76041">
        <w:t>. Secondary variables include the introduction of a new creatine formula and a peptide supplement. The client's Testosterone Replacement Therapy (TRT) has been stable for one year and is considered a baseline factor rather than a recent trigger.</w:t>
      </w:r>
    </w:p>
    <w:p w14:paraId="020AB8F9" w14:textId="77777777" w:rsidR="00E76041" w:rsidRPr="00E76041" w:rsidRDefault="00E76041" w:rsidP="00E76041">
      <w:r w:rsidRPr="00E76041">
        <w:t xml:space="preserve">The following analysis </w:t>
      </w:r>
      <w:proofErr w:type="gramStart"/>
      <w:r w:rsidRPr="00E76041">
        <w:t>inventories</w:t>
      </w:r>
      <w:proofErr w:type="gramEnd"/>
      <w:r w:rsidRPr="00E76041">
        <w:t xml:space="preserve"> each substance, details its likely ingredients and mechanism of action, and assesses its potential cardiovascular impact.</w:t>
      </w:r>
    </w:p>
    <w:p w14:paraId="7066C77A" w14:textId="77777777" w:rsidR="00E76041" w:rsidRPr="00E76041" w:rsidRDefault="00E76041" w:rsidP="00E76041">
      <w:pPr>
        <w:rPr>
          <w:b/>
          <w:bCs/>
        </w:rPr>
      </w:pPr>
      <w:r w:rsidRPr="00E76041">
        <w:rPr>
          <w:b/>
          <w:bCs/>
        </w:rPr>
        <w:t>2.0 Primary Variables of Interest (Recent Changes)</w:t>
      </w:r>
    </w:p>
    <w:p w14:paraId="31FF8BCD" w14:textId="77777777" w:rsidR="00E76041" w:rsidRPr="00E76041" w:rsidRDefault="00E76041" w:rsidP="00E76041">
      <w:r w:rsidRPr="00E76041">
        <w:t xml:space="preserve">These items represent the most significant recent changes to the client's </w:t>
      </w:r>
      <w:proofErr w:type="gramStart"/>
      <w:r w:rsidRPr="00E76041">
        <w:t>regimen</w:t>
      </w:r>
      <w:proofErr w:type="gramEnd"/>
      <w:r w:rsidRPr="00E76041">
        <w:t xml:space="preserve"> and are considered the highest priority for investigation.</w:t>
      </w:r>
    </w:p>
    <w:p w14:paraId="33A30CD1" w14:textId="77777777" w:rsidR="00E76041" w:rsidRPr="00E76041" w:rsidRDefault="00E76041" w:rsidP="00E76041">
      <w:pPr>
        <w:rPr>
          <w:b/>
          <w:bCs/>
        </w:rPr>
      </w:pPr>
      <w:r w:rsidRPr="00E76041">
        <w:rPr>
          <w:b/>
          <w:bCs/>
        </w:rPr>
        <w:t>2.1 Current Pre-Workout: Unmatched EH2K</w:t>
      </w:r>
    </w:p>
    <w:p w14:paraId="112F837F" w14:textId="77777777" w:rsidR="00E76041" w:rsidRPr="00E76041" w:rsidRDefault="00E76041" w:rsidP="00E76041">
      <w:pPr>
        <w:numPr>
          <w:ilvl w:val="0"/>
          <w:numId w:val="1"/>
        </w:numPr>
      </w:pPr>
      <w:r w:rsidRPr="00E76041">
        <w:rPr>
          <w:b/>
          <w:bCs/>
        </w:rPr>
        <w:t>Category:</w:t>
      </w:r>
      <w:r w:rsidRPr="00E76041">
        <w:t xml:space="preserve"> Pre-Workout Stimulant</w:t>
      </w:r>
    </w:p>
    <w:p w14:paraId="66D4633F" w14:textId="77777777" w:rsidR="00E76041" w:rsidRPr="00E76041" w:rsidRDefault="00E76041" w:rsidP="00E76041">
      <w:pPr>
        <w:numPr>
          <w:ilvl w:val="0"/>
          <w:numId w:val="1"/>
        </w:numPr>
      </w:pPr>
      <w:r w:rsidRPr="00E76041">
        <w:rPr>
          <w:b/>
          <w:bCs/>
        </w:rPr>
        <w:t>Timeframe:</w:t>
      </w:r>
      <w:r w:rsidRPr="00E76041">
        <w:t xml:space="preserve"> Started ~3 months ago.</w:t>
      </w:r>
    </w:p>
    <w:p w14:paraId="7CF045FE" w14:textId="77777777" w:rsidR="00E76041" w:rsidRPr="00E76041" w:rsidRDefault="00E76041" w:rsidP="00E76041">
      <w:pPr>
        <w:numPr>
          <w:ilvl w:val="0"/>
          <w:numId w:val="1"/>
        </w:numPr>
      </w:pPr>
      <w:r w:rsidRPr="00E76041">
        <w:rPr>
          <w:b/>
          <w:bCs/>
        </w:rPr>
        <w:t>Stated Purpose:</w:t>
      </w:r>
      <w:r w:rsidRPr="00E76041">
        <w:t xml:space="preserve"> Increase energy, focus, and blood flow ("pumps") during workouts.</w:t>
      </w:r>
    </w:p>
    <w:p w14:paraId="28BA26DF" w14:textId="77777777" w:rsidR="00E76041" w:rsidRPr="00E76041" w:rsidRDefault="00E76041" w:rsidP="00E76041">
      <w:pPr>
        <w:numPr>
          <w:ilvl w:val="0"/>
          <w:numId w:val="1"/>
        </w:numPr>
      </w:pPr>
      <w:r w:rsidRPr="00E76041">
        <w:rPr>
          <w:b/>
          <w:bCs/>
        </w:rPr>
        <w:t>Common Ingredients &amp; Mechanism:</w:t>
      </w:r>
      <w:r w:rsidRPr="00E76041">
        <w:t xml:space="preserve"> Pre-workout formulas like this typically contain a proprietary blend of stimulants and vasodilators.</w:t>
      </w:r>
    </w:p>
    <w:p w14:paraId="08720DC2" w14:textId="77777777" w:rsidR="00E76041" w:rsidRPr="00E76041" w:rsidRDefault="00E76041" w:rsidP="00E76041">
      <w:pPr>
        <w:numPr>
          <w:ilvl w:val="1"/>
          <w:numId w:val="1"/>
        </w:numPr>
      </w:pPr>
      <w:r w:rsidRPr="00E76041">
        <w:rPr>
          <w:b/>
          <w:bCs/>
        </w:rPr>
        <w:t>Stimulants:</w:t>
      </w:r>
      <w:r w:rsidRPr="00E76041">
        <w:t xml:space="preserve"> High doses of </w:t>
      </w:r>
      <w:r w:rsidRPr="00E76041">
        <w:rPr>
          <w:b/>
          <w:bCs/>
        </w:rPr>
        <w:t>Caffeine Anhydrous</w:t>
      </w:r>
      <w:r w:rsidRPr="00E76041">
        <w:t xml:space="preserve"> are standard. Other potent stimulants often included are </w:t>
      </w:r>
      <w:r w:rsidRPr="00E76041">
        <w:rPr>
          <w:b/>
          <w:bCs/>
        </w:rPr>
        <w:t>Yohimbine HCl</w:t>
      </w:r>
      <w:r w:rsidRPr="00E76041">
        <w:t xml:space="preserve">, </w:t>
      </w:r>
      <w:r w:rsidRPr="00E76041">
        <w:rPr>
          <w:b/>
          <w:bCs/>
        </w:rPr>
        <w:t>Synephrine (Bitter Orange Extract)</w:t>
      </w:r>
      <w:r w:rsidRPr="00E76041">
        <w:t xml:space="preserve">, and </w:t>
      </w:r>
      <w:proofErr w:type="spellStart"/>
      <w:r w:rsidRPr="00E76041">
        <w:rPr>
          <w:b/>
          <w:bCs/>
        </w:rPr>
        <w:t>Theacrine</w:t>
      </w:r>
      <w:proofErr w:type="spellEnd"/>
      <w:r w:rsidRPr="00E76041">
        <w:t>. These compounds work by activating the sympathetic nervous system, increasing heart rate, cardiac output, and vasoconstriction, all of which directly and significantly raise blood pressure.</w:t>
      </w:r>
    </w:p>
    <w:p w14:paraId="1A868FAA" w14:textId="77777777" w:rsidR="00E76041" w:rsidRPr="00E76041" w:rsidRDefault="00E76041" w:rsidP="00E76041">
      <w:pPr>
        <w:numPr>
          <w:ilvl w:val="1"/>
          <w:numId w:val="1"/>
        </w:numPr>
      </w:pPr>
      <w:r w:rsidRPr="00E76041">
        <w:rPr>
          <w:b/>
          <w:bCs/>
        </w:rPr>
        <w:t>Vasodilators (Pump Ingredients):</w:t>
      </w:r>
      <w:r w:rsidRPr="00E76041">
        <w:t xml:space="preserve"> Ingredients like </w:t>
      </w:r>
      <w:r w:rsidRPr="00E76041">
        <w:rPr>
          <w:b/>
          <w:bCs/>
        </w:rPr>
        <w:t>L-Citrulline</w:t>
      </w:r>
      <w:r w:rsidRPr="00E76041">
        <w:t xml:space="preserve"> and </w:t>
      </w:r>
      <w:r w:rsidRPr="00E76041">
        <w:rPr>
          <w:b/>
          <w:bCs/>
        </w:rPr>
        <w:t>Agmatine Sulfate</w:t>
      </w:r>
      <w:r w:rsidRPr="00E76041">
        <w:t xml:space="preserve"> increase nitric oxide (NO) production, which widens blood </w:t>
      </w:r>
      <w:r w:rsidRPr="00E76041">
        <w:lastRenderedPageBreak/>
        <w:t xml:space="preserve">vessels and can have a </w:t>
      </w:r>
      <w:r w:rsidRPr="00E76041">
        <w:rPr>
          <w:i/>
          <w:iCs/>
        </w:rPr>
        <w:t>lowering</w:t>
      </w:r>
      <w:r w:rsidRPr="00E76041">
        <w:t xml:space="preserve"> effect on blood pressure. However, this effect is often overpowered by the stimulant matrix.</w:t>
      </w:r>
    </w:p>
    <w:p w14:paraId="37422B79" w14:textId="77777777" w:rsidR="00E76041" w:rsidRPr="00E76041" w:rsidRDefault="00E76041" w:rsidP="00E76041">
      <w:pPr>
        <w:numPr>
          <w:ilvl w:val="0"/>
          <w:numId w:val="1"/>
        </w:numPr>
      </w:pPr>
      <w:r w:rsidRPr="00E76041">
        <w:rPr>
          <w:b/>
          <w:bCs/>
        </w:rPr>
        <w:t>Cardiovascular Impact Hypothesis: (VERY HIGH PROBABILITY CONTRIBUTOR)</w:t>
      </w:r>
      <w:r w:rsidRPr="00E76041">
        <w:t xml:space="preserve"> The timing of the client's switch to this new pre-workout directly correlates with the potential onset window for physiological changes. A high-stimulant formula is the most likely pharmacological trigger for acute hypertensive episodes, especially if it contains compounds like Yohimbine, which is known to cause anxiety, rapid heart rate, and significant blood pressure spikes in sensitive individuals.</w:t>
      </w:r>
    </w:p>
    <w:p w14:paraId="008A9C13" w14:textId="77777777" w:rsidR="00E76041" w:rsidRPr="00E76041" w:rsidRDefault="00E76041" w:rsidP="00E76041">
      <w:pPr>
        <w:rPr>
          <w:b/>
          <w:bCs/>
        </w:rPr>
      </w:pPr>
      <w:r w:rsidRPr="00E76041">
        <w:rPr>
          <w:b/>
          <w:bCs/>
        </w:rPr>
        <w:t xml:space="preserve">2.2 Previous Pre-Workout: </w:t>
      </w:r>
      <w:proofErr w:type="spellStart"/>
      <w:r w:rsidRPr="00E76041">
        <w:rPr>
          <w:b/>
          <w:bCs/>
        </w:rPr>
        <w:t>Kaged</w:t>
      </w:r>
      <w:proofErr w:type="spellEnd"/>
      <w:r w:rsidRPr="00E76041">
        <w:rPr>
          <w:b/>
          <w:bCs/>
        </w:rPr>
        <w:t xml:space="preserve"> Pre-Workout</w:t>
      </w:r>
    </w:p>
    <w:p w14:paraId="60923395" w14:textId="77777777" w:rsidR="00E76041" w:rsidRPr="00E76041" w:rsidRDefault="00E76041" w:rsidP="00E76041">
      <w:pPr>
        <w:numPr>
          <w:ilvl w:val="0"/>
          <w:numId w:val="2"/>
        </w:numPr>
      </w:pPr>
      <w:r w:rsidRPr="00E76041">
        <w:rPr>
          <w:b/>
          <w:bCs/>
        </w:rPr>
        <w:t>Category:</w:t>
      </w:r>
      <w:r w:rsidRPr="00E76041">
        <w:t xml:space="preserve"> Pre-Workout Stimulant</w:t>
      </w:r>
    </w:p>
    <w:p w14:paraId="63D1BB30" w14:textId="77777777" w:rsidR="00E76041" w:rsidRPr="00E76041" w:rsidRDefault="00E76041" w:rsidP="00E76041">
      <w:pPr>
        <w:numPr>
          <w:ilvl w:val="0"/>
          <w:numId w:val="2"/>
        </w:numPr>
      </w:pPr>
      <w:r w:rsidRPr="00E76041">
        <w:rPr>
          <w:b/>
          <w:bCs/>
        </w:rPr>
        <w:t>Timeframe:</w:t>
      </w:r>
      <w:r w:rsidRPr="00E76041">
        <w:t xml:space="preserve"> Used until 3 months ago.</w:t>
      </w:r>
    </w:p>
    <w:p w14:paraId="00070080" w14:textId="77777777" w:rsidR="00E76041" w:rsidRPr="00E76041" w:rsidRDefault="00E76041" w:rsidP="00E76041">
      <w:pPr>
        <w:numPr>
          <w:ilvl w:val="0"/>
          <w:numId w:val="2"/>
        </w:numPr>
      </w:pPr>
      <w:r w:rsidRPr="00E76041">
        <w:rPr>
          <w:b/>
          <w:bCs/>
        </w:rPr>
        <w:t>Common Ingredients &amp; Mechanism:</w:t>
      </w:r>
      <w:r w:rsidRPr="00E76041">
        <w:t xml:space="preserve"> </w:t>
      </w:r>
      <w:proofErr w:type="spellStart"/>
      <w:r w:rsidRPr="00E76041">
        <w:t>Kaged</w:t>
      </w:r>
      <w:proofErr w:type="spellEnd"/>
      <w:r w:rsidRPr="00E76041">
        <w:t xml:space="preserve"> is generally known for transparent labeling and using well-researched ingredients.</w:t>
      </w:r>
    </w:p>
    <w:p w14:paraId="27AADCBC" w14:textId="77777777" w:rsidR="00E76041" w:rsidRPr="00E76041" w:rsidRDefault="00E76041" w:rsidP="00E76041">
      <w:pPr>
        <w:numPr>
          <w:ilvl w:val="1"/>
          <w:numId w:val="2"/>
        </w:numPr>
      </w:pPr>
      <w:r w:rsidRPr="00E76041">
        <w:rPr>
          <w:b/>
          <w:bCs/>
        </w:rPr>
        <w:t>Stimulants:</w:t>
      </w:r>
      <w:r w:rsidRPr="00E76041">
        <w:t xml:space="preserve"> Typically contains a more moderate dose of </w:t>
      </w:r>
      <w:proofErr w:type="spellStart"/>
      <w:r w:rsidRPr="00E76041">
        <w:rPr>
          <w:b/>
          <w:bCs/>
        </w:rPr>
        <w:t>PurCaf</w:t>
      </w:r>
      <w:proofErr w:type="spellEnd"/>
      <w:r w:rsidRPr="00E76041">
        <w:rPr>
          <w:b/>
          <w:bCs/>
        </w:rPr>
        <w:t>® Organic Caffeine</w:t>
      </w:r>
      <w:r w:rsidRPr="00E76041">
        <w:t>. It generally avoids more aggressive grey-market stimulants found in other brands.</w:t>
      </w:r>
    </w:p>
    <w:p w14:paraId="60E2CE8B" w14:textId="77777777" w:rsidR="00E76041" w:rsidRPr="00E76041" w:rsidRDefault="00E76041" w:rsidP="00E76041">
      <w:pPr>
        <w:numPr>
          <w:ilvl w:val="1"/>
          <w:numId w:val="2"/>
        </w:numPr>
      </w:pPr>
      <w:r w:rsidRPr="00E76041">
        <w:rPr>
          <w:b/>
          <w:bCs/>
        </w:rPr>
        <w:t>Vasodilators:</w:t>
      </w:r>
      <w:r w:rsidRPr="00E76041">
        <w:t xml:space="preserve"> Often includes a high dose of pure </w:t>
      </w:r>
      <w:r w:rsidRPr="00E76041">
        <w:rPr>
          <w:b/>
          <w:bCs/>
        </w:rPr>
        <w:t>L-Citrulline</w:t>
      </w:r>
      <w:r w:rsidRPr="00E76041">
        <w:t xml:space="preserve"> for vasodilation.</w:t>
      </w:r>
    </w:p>
    <w:p w14:paraId="781AA573" w14:textId="77777777" w:rsidR="00E76041" w:rsidRPr="00E76041" w:rsidRDefault="00E76041" w:rsidP="00E76041">
      <w:pPr>
        <w:numPr>
          <w:ilvl w:val="0"/>
          <w:numId w:val="2"/>
        </w:numPr>
      </w:pPr>
      <w:r w:rsidRPr="00E76041">
        <w:rPr>
          <w:b/>
          <w:bCs/>
        </w:rPr>
        <w:t>Cardiovascular Impact Hypothesis: (LOW PROBABILITY CONTRIBUTOR - BASELINE)</w:t>
      </w:r>
      <w:r w:rsidRPr="00E76041">
        <w:t xml:space="preserve"> This formula served as the client's baseline. A comparative analysis of the ingredient labels between </w:t>
      </w:r>
      <w:proofErr w:type="spellStart"/>
      <w:r w:rsidRPr="00E76041">
        <w:t>Kaged</w:t>
      </w:r>
      <w:proofErr w:type="spellEnd"/>
      <w:r w:rsidRPr="00E76041">
        <w:t xml:space="preserve"> and Unmatched EH2K is the </w:t>
      </w:r>
      <w:r w:rsidRPr="00E76041">
        <w:rPr>
          <w:b/>
          <w:bCs/>
        </w:rPr>
        <w:t>single most critical action item</w:t>
      </w:r>
      <w:r w:rsidRPr="00E76041">
        <w:t>. It is highly probable that the Unmatched formula contains a significantly more potent or different stimulant blend that the client's system is not tolerating.</w:t>
      </w:r>
    </w:p>
    <w:p w14:paraId="314A2FC1" w14:textId="77777777" w:rsidR="00E76041" w:rsidRPr="00E76041" w:rsidRDefault="00E76041" w:rsidP="00E76041">
      <w:pPr>
        <w:rPr>
          <w:b/>
          <w:bCs/>
        </w:rPr>
      </w:pPr>
      <w:r w:rsidRPr="00E76041">
        <w:rPr>
          <w:b/>
          <w:bCs/>
        </w:rPr>
        <w:t xml:space="preserve">2.3 Unmatched </w:t>
      </w:r>
      <w:proofErr w:type="spellStart"/>
      <w:r w:rsidRPr="00E76041">
        <w:rPr>
          <w:b/>
          <w:bCs/>
        </w:rPr>
        <w:t>Cregaatine</w:t>
      </w:r>
      <w:proofErr w:type="spellEnd"/>
    </w:p>
    <w:p w14:paraId="0616C613" w14:textId="77777777" w:rsidR="00E76041" w:rsidRPr="00E76041" w:rsidRDefault="00E76041" w:rsidP="00E76041">
      <w:pPr>
        <w:numPr>
          <w:ilvl w:val="0"/>
          <w:numId w:val="3"/>
        </w:numPr>
      </w:pPr>
      <w:r w:rsidRPr="00E76041">
        <w:rPr>
          <w:b/>
          <w:bCs/>
        </w:rPr>
        <w:t>Category:</w:t>
      </w:r>
      <w:r w:rsidRPr="00E76041">
        <w:t xml:space="preserve"> Creatine Supplement</w:t>
      </w:r>
    </w:p>
    <w:p w14:paraId="32B97AE7" w14:textId="77777777" w:rsidR="00E76041" w:rsidRPr="00E76041" w:rsidRDefault="00E76041" w:rsidP="00E76041">
      <w:pPr>
        <w:numPr>
          <w:ilvl w:val="0"/>
          <w:numId w:val="3"/>
        </w:numPr>
      </w:pPr>
      <w:r w:rsidRPr="00E76041">
        <w:rPr>
          <w:b/>
          <w:bCs/>
        </w:rPr>
        <w:t>Timeframe:</w:t>
      </w:r>
      <w:r w:rsidRPr="00E76041">
        <w:t xml:space="preserve"> Recent switch.</w:t>
      </w:r>
    </w:p>
    <w:p w14:paraId="10ACCC02" w14:textId="77777777" w:rsidR="00E76041" w:rsidRPr="00E76041" w:rsidRDefault="00E76041" w:rsidP="00E76041">
      <w:pPr>
        <w:numPr>
          <w:ilvl w:val="0"/>
          <w:numId w:val="3"/>
        </w:numPr>
      </w:pPr>
      <w:r w:rsidRPr="00E76041">
        <w:rPr>
          <w:b/>
          <w:bCs/>
        </w:rPr>
        <w:t>Stated Purpose:</w:t>
      </w:r>
      <w:r w:rsidRPr="00E76041">
        <w:t xml:space="preserve"> Enhance strength, power output, and muscle cell hydration.</w:t>
      </w:r>
    </w:p>
    <w:p w14:paraId="501B2545" w14:textId="77777777" w:rsidR="00E76041" w:rsidRPr="00E76041" w:rsidRDefault="00E76041" w:rsidP="00E76041">
      <w:pPr>
        <w:numPr>
          <w:ilvl w:val="0"/>
          <w:numId w:val="3"/>
        </w:numPr>
      </w:pPr>
      <w:r w:rsidRPr="00E76041">
        <w:rPr>
          <w:b/>
          <w:bCs/>
        </w:rPr>
        <w:t>Common Ingredients &amp; Mechanism:</w:t>
      </w:r>
      <w:r w:rsidRPr="00E76041">
        <w:t xml:space="preserve"> While the exact formulation is proprietary, this is likely a blend of </w:t>
      </w:r>
      <w:r w:rsidRPr="00E76041">
        <w:rPr>
          <w:b/>
          <w:bCs/>
        </w:rPr>
        <w:t>Creatine Monohydrate</w:t>
      </w:r>
      <w:r w:rsidRPr="00E76041">
        <w:t xml:space="preserve"> and potentially </w:t>
      </w:r>
      <w:proofErr w:type="spellStart"/>
      <w:r w:rsidRPr="00E76041">
        <w:rPr>
          <w:b/>
          <w:bCs/>
        </w:rPr>
        <w:t>Guanidinoacetic</w:t>
      </w:r>
      <w:proofErr w:type="spellEnd"/>
      <w:r w:rsidRPr="00E76041">
        <w:rPr>
          <w:b/>
          <w:bCs/>
        </w:rPr>
        <w:t xml:space="preserve"> Acid (GAA)</w:t>
      </w:r>
      <w:r w:rsidRPr="00E76041">
        <w:t>, a precursor to creatine. Creatine works by increasing phosphocreatine stores in muscles for ATP regeneration.</w:t>
      </w:r>
    </w:p>
    <w:p w14:paraId="3C7198EA" w14:textId="77777777" w:rsidR="00E76041" w:rsidRPr="00E76041" w:rsidRDefault="00E76041" w:rsidP="00E76041">
      <w:pPr>
        <w:numPr>
          <w:ilvl w:val="0"/>
          <w:numId w:val="3"/>
        </w:numPr>
      </w:pPr>
      <w:r w:rsidRPr="00E76041">
        <w:rPr>
          <w:b/>
          <w:bCs/>
        </w:rPr>
        <w:lastRenderedPageBreak/>
        <w:t>Cardiovascular Impact Hypothesis: (LOW PROBABILITY CONTRIBUTOR)</w:t>
      </w:r>
      <w:r w:rsidRPr="00E76041">
        <w:t xml:space="preserve"> Extensive research on creatine monohydrate has not shown it to cause hypertension. It can cause water retention, which could slightly increase blood volume, but it is not considered a direct cause of acute hypertensive spikes. The risk is negligible unless the proprietary blend contains undisclosed stimulants.</w:t>
      </w:r>
    </w:p>
    <w:p w14:paraId="6D042278" w14:textId="77777777" w:rsidR="00E76041" w:rsidRPr="00E76041" w:rsidRDefault="00E76041" w:rsidP="00E76041">
      <w:pPr>
        <w:rPr>
          <w:b/>
          <w:bCs/>
        </w:rPr>
      </w:pPr>
      <w:r w:rsidRPr="00E76041">
        <w:rPr>
          <w:b/>
          <w:bCs/>
        </w:rPr>
        <w:t>2.4 Unmatched Dileucine</w:t>
      </w:r>
    </w:p>
    <w:p w14:paraId="52AB5126" w14:textId="77777777" w:rsidR="00E76041" w:rsidRPr="00E76041" w:rsidRDefault="00E76041" w:rsidP="00E76041">
      <w:pPr>
        <w:numPr>
          <w:ilvl w:val="0"/>
          <w:numId w:val="4"/>
        </w:numPr>
      </w:pPr>
      <w:r w:rsidRPr="00E76041">
        <w:rPr>
          <w:b/>
          <w:bCs/>
        </w:rPr>
        <w:t>Category:</w:t>
      </w:r>
      <w:r w:rsidRPr="00E76041">
        <w:t xml:space="preserve"> Peptide / Amino Acid</w:t>
      </w:r>
    </w:p>
    <w:p w14:paraId="11550CE1" w14:textId="77777777" w:rsidR="00E76041" w:rsidRPr="00E76041" w:rsidRDefault="00E76041" w:rsidP="00E76041">
      <w:pPr>
        <w:numPr>
          <w:ilvl w:val="0"/>
          <w:numId w:val="4"/>
        </w:numPr>
      </w:pPr>
      <w:r w:rsidRPr="00E76041">
        <w:rPr>
          <w:b/>
          <w:bCs/>
        </w:rPr>
        <w:t>Timeframe:</w:t>
      </w:r>
      <w:r w:rsidRPr="00E76041">
        <w:t xml:space="preserve"> Recent introduction.</w:t>
      </w:r>
    </w:p>
    <w:p w14:paraId="06DBC0B3" w14:textId="77777777" w:rsidR="00E76041" w:rsidRPr="00E76041" w:rsidRDefault="00E76041" w:rsidP="00E76041">
      <w:pPr>
        <w:numPr>
          <w:ilvl w:val="0"/>
          <w:numId w:val="4"/>
        </w:numPr>
      </w:pPr>
      <w:r w:rsidRPr="00E76041">
        <w:rPr>
          <w:b/>
          <w:bCs/>
        </w:rPr>
        <w:t>Stated Purpose:</w:t>
      </w:r>
      <w:r w:rsidRPr="00E76041">
        <w:t xml:space="preserve"> Stated on the tub as "Muscle-Building Peptide" to "Build Muscle, Enhance Endurance, Increase Strength."</w:t>
      </w:r>
    </w:p>
    <w:p w14:paraId="377C45E8" w14:textId="77777777" w:rsidR="00E76041" w:rsidRPr="00E76041" w:rsidRDefault="00E76041" w:rsidP="00E76041">
      <w:pPr>
        <w:numPr>
          <w:ilvl w:val="0"/>
          <w:numId w:val="4"/>
        </w:numPr>
      </w:pPr>
      <w:r w:rsidRPr="00E76041">
        <w:rPr>
          <w:b/>
          <w:bCs/>
        </w:rPr>
        <w:t>Common Ingredients &amp; Mechanism:</w:t>
      </w:r>
      <w:r w:rsidRPr="00E76041">
        <w:t xml:space="preserve"> "Dileucine" refers to a dipeptide consisting of two leucine molecules. Leucine is a key branched-chain amino acid (BCAA) that activates the mTOR pathway, which is crucial for muscle protein synthesis. As a </w:t>
      </w:r>
      <w:proofErr w:type="gramStart"/>
      <w:r w:rsidRPr="00E76041">
        <w:t>dipeptide</w:t>
      </w:r>
      <w:proofErr w:type="gramEnd"/>
      <w:r w:rsidRPr="00E76041">
        <w:t>, it is designed for potentially faster or more efficient absorption than single-form L-Leucine.</w:t>
      </w:r>
    </w:p>
    <w:p w14:paraId="35929592" w14:textId="77777777" w:rsidR="00E76041" w:rsidRPr="00E76041" w:rsidRDefault="00E76041" w:rsidP="00E76041">
      <w:pPr>
        <w:numPr>
          <w:ilvl w:val="0"/>
          <w:numId w:val="4"/>
        </w:numPr>
      </w:pPr>
      <w:r w:rsidRPr="00E76041">
        <w:rPr>
          <w:b/>
          <w:bCs/>
        </w:rPr>
        <w:t>Cardiovascular Impact Hypothesis: (LOW PROBABILITY CONTRIBUTOR)</w:t>
      </w:r>
      <w:r w:rsidRPr="00E76041">
        <w:t xml:space="preserve"> Leucine itself is a fundamental amino acid and is not associated with hypertension. While novel peptides can have unforeseen systemic effects, a simple dipeptide of leucine is highly unlikely to be the primary cause of severe blood pressure spikes.</w:t>
      </w:r>
    </w:p>
    <w:p w14:paraId="5380D608" w14:textId="77777777" w:rsidR="00E76041" w:rsidRPr="00E76041" w:rsidRDefault="00E76041" w:rsidP="00E76041">
      <w:pPr>
        <w:rPr>
          <w:b/>
          <w:bCs/>
        </w:rPr>
      </w:pPr>
      <w:r w:rsidRPr="00E76041">
        <w:rPr>
          <w:b/>
          <w:bCs/>
        </w:rPr>
        <w:t>3.0 Stable Foundational Supplement Stack</w:t>
      </w:r>
    </w:p>
    <w:p w14:paraId="109FE280" w14:textId="77777777" w:rsidR="00E76041" w:rsidRPr="00E76041" w:rsidRDefault="00E76041" w:rsidP="00E76041">
      <w:r w:rsidRPr="00E76041">
        <w:t>These supplements have been used long-term ("forever") and are considered part of the client's stable baseline.</w:t>
      </w:r>
    </w:p>
    <w:p w14:paraId="60C10A10" w14:textId="77777777" w:rsidR="00E76041" w:rsidRPr="00E76041" w:rsidRDefault="00E76041" w:rsidP="00E76041">
      <w:pPr>
        <w:numPr>
          <w:ilvl w:val="0"/>
          <w:numId w:val="5"/>
        </w:numPr>
      </w:pPr>
      <w:proofErr w:type="spellStart"/>
      <w:r w:rsidRPr="00E76041">
        <w:rPr>
          <w:b/>
          <w:bCs/>
        </w:rPr>
        <w:t>Kaged</w:t>
      </w:r>
      <w:proofErr w:type="spellEnd"/>
      <w:r w:rsidRPr="00E76041">
        <w:rPr>
          <w:b/>
          <w:bCs/>
        </w:rPr>
        <w:t xml:space="preserve"> Whey Protein Isolate:</w:t>
      </w:r>
      <w:r w:rsidRPr="00E76041">
        <w:t xml:space="preserve"> (Protein) Standard post-workout supplement for muscle repair. </w:t>
      </w:r>
      <w:r w:rsidRPr="00E76041">
        <w:rPr>
          <w:b/>
          <w:bCs/>
        </w:rPr>
        <w:t>Negligible cardiovascular risk.</w:t>
      </w:r>
    </w:p>
    <w:p w14:paraId="68ABDF2D" w14:textId="77777777" w:rsidR="00E76041" w:rsidRPr="00E76041" w:rsidRDefault="00E76041" w:rsidP="00E76041">
      <w:pPr>
        <w:numPr>
          <w:ilvl w:val="0"/>
          <w:numId w:val="5"/>
        </w:numPr>
      </w:pPr>
      <w:r w:rsidRPr="00E76041">
        <w:rPr>
          <w:b/>
          <w:bCs/>
        </w:rPr>
        <w:t>Animal Pak Ultimate Foundation:</w:t>
      </w:r>
      <w:r w:rsidRPr="00E76041">
        <w:t xml:space="preserve"> (Multivitamin/Mineral) A comprehensive pack of vitamins, minerals, and amino acids. Unlikely to cause hypertension unless there is an underlying issue with processing high doses of certain minerals. </w:t>
      </w:r>
      <w:r w:rsidRPr="00E76041">
        <w:rPr>
          <w:b/>
          <w:bCs/>
        </w:rPr>
        <w:t>Negligible cardiovascular risk.</w:t>
      </w:r>
    </w:p>
    <w:p w14:paraId="249DB99C" w14:textId="77777777" w:rsidR="00E76041" w:rsidRPr="00E76041" w:rsidRDefault="00E76041" w:rsidP="00E76041">
      <w:pPr>
        <w:numPr>
          <w:ilvl w:val="0"/>
          <w:numId w:val="5"/>
        </w:numPr>
      </w:pPr>
      <w:r w:rsidRPr="00E76041">
        <w:rPr>
          <w:b/>
          <w:bCs/>
        </w:rPr>
        <w:t>Animal Advanced Omega:</w:t>
      </w:r>
      <w:r w:rsidRPr="00E76041">
        <w:t xml:space="preserve"> (Essential Fatty Acids) Fish oil supplement. Rich in Omega-3s (EPA/DHA), which are known to have anti-inflammatory properties and are generally </w:t>
      </w:r>
      <w:r w:rsidRPr="00E76041">
        <w:rPr>
          <w:i/>
          <w:iCs/>
        </w:rPr>
        <w:t>beneficial</w:t>
      </w:r>
      <w:r w:rsidRPr="00E76041">
        <w:t xml:space="preserve"> for cardiovascular health, potentially lowering blood pressure and triglycerides over time. </w:t>
      </w:r>
      <w:r w:rsidRPr="00E76041">
        <w:rPr>
          <w:b/>
          <w:bCs/>
        </w:rPr>
        <w:t>Negligible cardiovascular risk; likely beneficial.</w:t>
      </w:r>
    </w:p>
    <w:p w14:paraId="51E65D9A" w14:textId="77777777" w:rsidR="00E76041" w:rsidRPr="00E76041" w:rsidRDefault="00E76041" w:rsidP="00E76041">
      <w:pPr>
        <w:numPr>
          <w:ilvl w:val="0"/>
          <w:numId w:val="5"/>
        </w:numPr>
      </w:pPr>
      <w:r w:rsidRPr="00E76041">
        <w:rPr>
          <w:b/>
          <w:bCs/>
        </w:rPr>
        <w:lastRenderedPageBreak/>
        <w:t>The Vitamin Shoppe D3 &amp; K2 (5000 IU / 100 mcg):</w:t>
      </w:r>
      <w:r w:rsidRPr="00E76041">
        <w:t xml:space="preserve"> (Vitamins) Standard supplement for bone health, immune function, and hormonal regulation. </w:t>
      </w:r>
      <w:r w:rsidRPr="00E76041">
        <w:rPr>
          <w:b/>
          <w:bCs/>
        </w:rPr>
        <w:t>Negligible cardiovascular risk.</w:t>
      </w:r>
    </w:p>
    <w:p w14:paraId="0DA1C52D" w14:textId="77777777" w:rsidR="00E76041" w:rsidRPr="00E76041" w:rsidRDefault="00E76041" w:rsidP="00E76041">
      <w:pPr>
        <w:numPr>
          <w:ilvl w:val="0"/>
          <w:numId w:val="5"/>
        </w:numPr>
      </w:pPr>
      <w:proofErr w:type="spellStart"/>
      <w:r w:rsidRPr="00E76041">
        <w:rPr>
          <w:b/>
          <w:bCs/>
        </w:rPr>
        <w:t>SMNutrition</w:t>
      </w:r>
      <w:proofErr w:type="spellEnd"/>
      <w:r w:rsidRPr="00E76041">
        <w:rPr>
          <w:b/>
          <w:bCs/>
        </w:rPr>
        <w:t xml:space="preserve"> DIM 200mg:</w:t>
      </w:r>
      <w:r w:rsidRPr="00E76041">
        <w:t xml:space="preserve"> (Metabolism Support) Diindolylmethane is a compound found in cruciferous vegetables. It is primarily used to support healthy estrogen metabolism, which is particularly relevant for individuals on TRT. It helps prevent the over-conversion of testosterone to estrogen. </w:t>
      </w:r>
      <w:r w:rsidRPr="00E76041">
        <w:rPr>
          <w:b/>
          <w:bCs/>
        </w:rPr>
        <w:t>No direct, documented link to causing hypertension.</w:t>
      </w:r>
    </w:p>
    <w:p w14:paraId="1215F5DD" w14:textId="77777777" w:rsidR="00E76041" w:rsidRPr="00E76041" w:rsidRDefault="00E76041" w:rsidP="00E76041">
      <w:pPr>
        <w:rPr>
          <w:b/>
          <w:bCs/>
        </w:rPr>
      </w:pPr>
      <w:r w:rsidRPr="00E76041">
        <w:rPr>
          <w:b/>
          <w:bCs/>
        </w:rPr>
        <w:t>4.0 Hormonal and Medical Protocol</w:t>
      </w:r>
    </w:p>
    <w:p w14:paraId="6F85E0B2" w14:textId="77777777" w:rsidR="00E76041" w:rsidRPr="00E76041" w:rsidRDefault="00E76041" w:rsidP="00E76041">
      <w:pPr>
        <w:rPr>
          <w:b/>
          <w:bCs/>
        </w:rPr>
      </w:pPr>
      <w:r w:rsidRPr="00E76041">
        <w:rPr>
          <w:b/>
          <w:bCs/>
        </w:rPr>
        <w:t>4.1 Testosterone Replacement Therapy (TRT)</w:t>
      </w:r>
    </w:p>
    <w:p w14:paraId="7E09FC74" w14:textId="77777777" w:rsidR="00E76041" w:rsidRPr="00E76041" w:rsidRDefault="00E76041" w:rsidP="00E76041">
      <w:pPr>
        <w:numPr>
          <w:ilvl w:val="0"/>
          <w:numId w:val="6"/>
        </w:numPr>
      </w:pPr>
      <w:r w:rsidRPr="00E76041">
        <w:rPr>
          <w:b/>
          <w:bCs/>
        </w:rPr>
        <w:t>Dosage:</w:t>
      </w:r>
      <w:r w:rsidRPr="00E76041">
        <w:t xml:space="preserve"> 1 shot per week.</w:t>
      </w:r>
    </w:p>
    <w:p w14:paraId="6026EEA4" w14:textId="77777777" w:rsidR="00E76041" w:rsidRPr="00E76041" w:rsidRDefault="00E76041" w:rsidP="00E76041">
      <w:pPr>
        <w:numPr>
          <w:ilvl w:val="0"/>
          <w:numId w:val="6"/>
        </w:numPr>
      </w:pPr>
      <w:r w:rsidRPr="00E76041">
        <w:rPr>
          <w:b/>
          <w:bCs/>
        </w:rPr>
        <w:t>Timeframe:</w:t>
      </w:r>
      <w:r w:rsidRPr="00E76041">
        <w:t xml:space="preserve"> Stable for one year.</w:t>
      </w:r>
    </w:p>
    <w:p w14:paraId="509DF733" w14:textId="77777777" w:rsidR="00E76041" w:rsidRPr="00E76041" w:rsidRDefault="00E76041" w:rsidP="00E76041">
      <w:pPr>
        <w:numPr>
          <w:ilvl w:val="0"/>
          <w:numId w:val="6"/>
        </w:numPr>
      </w:pPr>
      <w:r w:rsidRPr="00E76041">
        <w:rPr>
          <w:b/>
          <w:bCs/>
        </w:rPr>
        <w:t>Mechanism:</w:t>
      </w:r>
      <w:r w:rsidRPr="00E76041">
        <w:t xml:space="preserve"> Supplementing exogenous testosterone to bring hormone levels into a healthy, youthful range.</w:t>
      </w:r>
    </w:p>
    <w:p w14:paraId="57212F66" w14:textId="77777777" w:rsidR="00E76041" w:rsidRPr="00E76041" w:rsidRDefault="00E76041" w:rsidP="00E76041">
      <w:pPr>
        <w:numPr>
          <w:ilvl w:val="0"/>
          <w:numId w:val="6"/>
        </w:numPr>
      </w:pPr>
      <w:r w:rsidRPr="00E76041">
        <w:rPr>
          <w:b/>
          <w:bCs/>
        </w:rPr>
        <w:t>Cardiovascular Impact Analysis: (BASELINE CONTRIBUTOR, NOT ACUTE TRIGGER)</w:t>
      </w:r>
      <w:r w:rsidRPr="00E76041">
        <w:t xml:space="preserve"> TRT can contribute to higher blood pressure over the long term through several mechanisms:</w:t>
      </w:r>
    </w:p>
    <w:p w14:paraId="2F244E06" w14:textId="77777777" w:rsidR="00E76041" w:rsidRPr="00E76041" w:rsidRDefault="00E76041" w:rsidP="00E76041">
      <w:pPr>
        <w:numPr>
          <w:ilvl w:val="1"/>
          <w:numId w:val="6"/>
        </w:numPr>
      </w:pPr>
      <w:r w:rsidRPr="00E76041">
        <w:rPr>
          <w:b/>
          <w:bCs/>
        </w:rPr>
        <w:t>Increased Hematocrit:</w:t>
      </w:r>
      <w:r w:rsidRPr="00E76041">
        <w:t xml:space="preserve"> Testosterone stimulates red blood cell production. This can thicken the blood (increase viscosity), making it harder for the heart to pump and </w:t>
      </w:r>
      <w:proofErr w:type="gramStart"/>
      <w:r w:rsidRPr="00E76041">
        <w:t>raising</w:t>
      </w:r>
      <w:proofErr w:type="gramEnd"/>
      <w:r w:rsidRPr="00E76041">
        <w:t xml:space="preserve"> BP.</w:t>
      </w:r>
    </w:p>
    <w:p w14:paraId="1ED1FA39" w14:textId="77777777" w:rsidR="00E76041" w:rsidRPr="00E76041" w:rsidRDefault="00E76041" w:rsidP="00E76041">
      <w:pPr>
        <w:numPr>
          <w:ilvl w:val="1"/>
          <w:numId w:val="6"/>
        </w:numPr>
      </w:pPr>
      <w:r w:rsidRPr="00E76041">
        <w:rPr>
          <w:b/>
          <w:bCs/>
        </w:rPr>
        <w:t>Sodium/Water Retention:</w:t>
      </w:r>
      <w:r w:rsidRPr="00E76041">
        <w:t xml:space="preserve"> Testosterone can cause the body to retain more sodium and water, increasing blood volume and pressure. While TRT is a contributing factor to the client's baseline cardiovascular state, the fact that the dose has been </w:t>
      </w:r>
      <w:r w:rsidRPr="00E76041">
        <w:rPr>
          <w:b/>
          <w:bCs/>
        </w:rPr>
        <w:t>stable for a year</w:t>
      </w:r>
      <w:r w:rsidRPr="00E76041">
        <w:t xml:space="preserve"> makes it highly unlikely to be the cause of the </w:t>
      </w:r>
      <w:r w:rsidRPr="00E76041">
        <w:rPr>
          <w:b/>
          <w:bCs/>
        </w:rPr>
        <w:t>sudden</w:t>
      </w:r>
      <w:r w:rsidRPr="00E76041">
        <w:t xml:space="preserve"> hypertensive episodes seen in the last nine days.</w:t>
      </w:r>
    </w:p>
    <w:p w14:paraId="78791F77" w14:textId="77777777" w:rsidR="00E76041" w:rsidRPr="00E76041" w:rsidRDefault="00E76041" w:rsidP="00E76041">
      <w:pPr>
        <w:rPr>
          <w:b/>
          <w:bCs/>
        </w:rPr>
      </w:pPr>
      <w:r w:rsidRPr="00E76041">
        <w:rPr>
          <w:b/>
          <w:bCs/>
        </w:rPr>
        <w:t>4.2 Clonidine HCl 0.1 Mg Tablet</w:t>
      </w:r>
    </w:p>
    <w:p w14:paraId="59B9125D" w14:textId="77777777" w:rsidR="00E76041" w:rsidRPr="00E76041" w:rsidRDefault="00E76041" w:rsidP="00E76041">
      <w:pPr>
        <w:numPr>
          <w:ilvl w:val="0"/>
          <w:numId w:val="7"/>
        </w:numPr>
      </w:pPr>
      <w:r w:rsidRPr="00E76041">
        <w:rPr>
          <w:b/>
          <w:bCs/>
        </w:rPr>
        <w:t>Category:</w:t>
      </w:r>
      <w:r w:rsidRPr="00E76041">
        <w:t xml:space="preserve"> Centrally Acting Alpha-2 Adrenergic Agonist</w:t>
      </w:r>
    </w:p>
    <w:p w14:paraId="2C02569F" w14:textId="77777777" w:rsidR="00E76041" w:rsidRPr="00E76041" w:rsidRDefault="00E76041" w:rsidP="00E76041">
      <w:pPr>
        <w:numPr>
          <w:ilvl w:val="0"/>
          <w:numId w:val="7"/>
        </w:numPr>
      </w:pPr>
      <w:r w:rsidRPr="00E76041">
        <w:rPr>
          <w:b/>
          <w:bCs/>
        </w:rPr>
        <w:t>Timeframe:</w:t>
      </w:r>
      <w:r w:rsidRPr="00E76041">
        <w:t xml:space="preserve"> Prescribed in the ER for acute use (10-day supply).</w:t>
      </w:r>
    </w:p>
    <w:p w14:paraId="70C1ED9F" w14:textId="77777777" w:rsidR="00E76041" w:rsidRPr="00E76041" w:rsidRDefault="00E76041" w:rsidP="00E76041">
      <w:pPr>
        <w:numPr>
          <w:ilvl w:val="0"/>
          <w:numId w:val="7"/>
        </w:numPr>
      </w:pPr>
      <w:r w:rsidRPr="00E76041">
        <w:rPr>
          <w:b/>
          <w:bCs/>
        </w:rPr>
        <w:t>Mechanism:</w:t>
      </w:r>
      <w:r w:rsidRPr="00E76041">
        <w:t xml:space="preserve"> Clonidine works by stimulating alpha-2 receptors in the brain. This action reduces sympathetic outflow from the central nervous system, leading to a decrease in heart rate, relaxation of blood vessels (vasodilation), and a subsequent reduction in blood pressure.</w:t>
      </w:r>
    </w:p>
    <w:p w14:paraId="5AC5E120" w14:textId="77777777" w:rsidR="00E76041" w:rsidRPr="00E76041" w:rsidRDefault="00E76041" w:rsidP="00E76041">
      <w:pPr>
        <w:numPr>
          <w:ilvl w:val="0"/>
          <w:numId w:val="7"/>
        </w:numPr>
      </w:pPr>
      <w:r w:rsidRPr="00E76041">
        <w:rPr>
          <w:b/>
          <w:bCs/>
        </w:rPr>
        <w:lastRenderedPageBreak/>
        <w:t>Reported Side Effects:</w:t>
      </w:r>
      <w:r w:rsidRPr="00E76041">
        <w:t xml:space="preserve"> The client's feeling of being "sluggish" and "</w:t>
      </w:r>
      <w:proofErr w:type="spellStart"/>
      <w:r w:rsidRPr="00E76041">
        <w:t>kinda</w:t>
      </w:r>
      <w:proofErr w:type="spellEnd"/>
      <w:r w:rsidRPr="00E76041">
        <w:t xml:space="preserve"> like a zombie" is a classic and very common side effect of Clonidine, resulting from its </w:t>
      </w:r>
      <w:proofErr w:type="gramStart"/>
      <w:r w:rsidRPr="00E76041">
        <w:t>centrally-acting</w:t>
      </w:r>
      <w:proofErr w:type="gramEnd"/>
      <w:r w:rsidRPr="00E76041">
        <w:t xml:space="preserve"> sedative properties.</w:t>
      </w:r>
    </w:p>
    <w:p w14:paraId="745A65E8" w14:textId="77777777" w:rsidR="00E76041" w:rsidRPr="00E76041" w:rsidRDefault="00E76041" w:rsidP="00E76041">
      <w:pPr>
        <w:numPr>
          <w:ilvl w:val="0"/>
          <w:numId w:val="7"/>
        </w:numPr>
      </w:pPr>
      <w:r w:rsidRPr="00E76041">
        <w:rPr>
          <w:b/>
          <w:bCs/>
        </w:rPr>
        <w:t>Efficacy:</w:t>
      </w:r>
      <w:r w:rsidRPr="00E76041">
        <w:t xml:space="preserve"> The client's BP dropped from </w:t>
      </w:r>
      <w:r w:rsidRPr="00E76041">
        <w:rPr>
          <w:b/>
          <w:bCs/>
        </w:rPr>
        <w:t>156/96</w:t>
      </w:r>
      <w:r w:rsidRPr="00E76041">
        <w:t xml:space="preserve"> to </w:t>
      </w:r>
      <w:r w:rsidRPr="00E76041">
        <w:rPr>
          <w:b/>
          <w:bCs/>
        </w:rPr>
        <w:t>127/87</w:t>
      </w:r>
      <w:r w:rsidRPr="00E76041">
        <w:t xml:space="preserve"> after taking the medication, confirming its effectiveness.</w:t>
      </w:r>
    </w:p>
    <w:p w14:paraId="4B047AF4" w14:textId="77777777" w:rsidR="00E76041" w:rsidRPr="00E76041" w:rsidRDefault="00E76041" w:rsidP="00E76041">
      <w:pPr>
        <w:rPr>
          <w:b/>
          <w:bCs/>
        </w:rPr>
      </w:pPr>
      <w:r w:rsidRPr="00E76041">
        <w:rPr>
          <w:b/>
          <w:bCs/>
        </w:rPr>
        <w:t>5.0 Conclusion &amp; Path Forward</w:t>
      </w:r>
    </w:p>
    <w:p w14:paraId="05EDBE48" w14:textId="77777777" w:rsidR="00E76041" w:rsidRPr="00E76041" w:rsidRDefault="00E76041" w:rsidP="00E76041">
      <w:r w:rsidRPr="00E76041">
        <w:t xml:space="preserve">Based on the evidence provided, the client's recent and sudden hypertensive crisis is </w:t>
      </w:r>
      <w:r w:rsidRPr="00E76041">
        <w:rPr>
          <w:b/>
          <w:bCs/>
        </w:rPr>
        <w:t>most likely linked to the change in pre-workout supplement</w:t>
      </w:r>
      <w:r w:rsidRPr="00E76041">
        <w:t xml:space="preserve"> approximately three months ago.</w:t>
      </w:r>
    </w:p>
    <w:p w14:paraId="0CA98941" w14:textId="77777777" w:rsidR="00E76041" w:rsidRPr="00E76041" w:rsidRDefault="00E76041" w:rsidP="00E76041">
      <w:pPr>
        <w:numPr>
          <w:ilvl w:val="0"/>
          <w:numId w:val="8"/>
        </w:numPr>
      </w:pPr>
      <w:r w:rsidRPr="00E76041">
        <w:rPr>
          <w:b/>
          <w:bCs/>
        </w:rPr>
        <w:t>Primary Hypothesis:</w:t>
      </w:r>
      <w:r w:rsidRPr="00E76041">
        <w:t xml:space="preserve"> The </w:t>
      </w:r>
      <w:r w:rsidRPr="00E76041">
        <w:rPr>
          <w:b/>
          <w:bCs/>
        </w:rPr>
        <w:t>Unmatched EH2K Pre-Workout</w:t>
      </w:r>
      <w:r w:rsidRPr="00E76041">
        <w:t xml:space="preserve"> contains a potent stimulant or combination of stimulants (e.g., Yohimbine, higher-dose caffeine, synephrine) that is causing acute, significant spikes in blood pressure. The previous </w:t>
      </w:r>
      <w:proofErr w:type="spellStart"/>
      <w:r w:rsidRPr="00E76041">
        <w:rPr>
          <w:b/>
          <w:bCs/>
        </w:rPr>
        <w:t>Kaged</w:t>
      </w:r>
      <w:proofErr w:type="spellEnd"/>
      <w:r w:rsidRPr="00E76041">
        <w:rPr>
          <w:b/>
          <w:bCs/>
        </w:rPr>
        <w:t xml:space="preserve"> Pre-Workout</w:t>
      </w:r>
      <w:r w:rsidRPr="00E76041">
        <w:t xml:space="preserve"> likely had a milder, more tolerable formula.</w:t>
      </w:r>
    </w:p>
    <w:p w14:paraId="5F0345D3" w14:textId="77777777" w:rsidR="00E76041" w:rsidRPr="00E76041" w:rsidRDefault="00E76041" w:rsidP="00E76041">
      <w:pPr>
        <w:numPr>
          <w:ilvl w:val="0"/>
          <w:numId w:val="8"/>
        </w:numPr>
      </w:pPr>
      <w:r w:rsidRPr="00E76041">
        <w:rPr>
          <w:b/>
          <w:bCs/>
        </w:rPr>
        <w:t>Secondary Hypothesis:</w:t>
      </w:r>
      <w:r w:rsidRPr="00E76041">
        <w:t xml:space="preserve"> While less likely to be the primary cause, the new supplements (</w:t>
      </w:r>
      <w:r w:rsidRPr="00E76041">
        <w:rPr>
          <w:b/>
          <w:bCs/>
        </w:rPr>
        <w:t xml:space="preserve">Unmatched </w:t>
      </w:r>
      <w:proofErr w:type="spellStart"/>
      <w:r w:rsidRPr="00E76041">
        <w:rPr>
          <w:b/>
          <w:bCs/>
        </w:rPr>
        <w:t>Cregaatine</w:t>
      </w:r>
      <w:proofErr w:type="spellEnd"/>
      <w:r w:rsidRPr="00E76041">
        <w:t xml:space="preserve"> and </w:t>
      </w:r>
      <w:r w:rsidRPr="00E76041">
        <w:rPr>
          <w:b/>
          <w:bCs/>
        </w:rPr>
        <w:t>Dileucine</w:t>
      </w:r>
      <w:r w:rsidRPr="00E76041">
        <w:t>) could have minor synergistic effects, but this is speculative without full ingredient profiles.</w:t>
      </w:r>
    </w:p>
    <w:p w14:paraId="1B9A86DF" w14:textId="77777777" w:rsidR="00E76041" w:rsidRPr="00E76041" w:rsidRDefault="00E76041" w:rsidP="00E76041">
      <w:pPr>
        <w:numPr>
          <w:ilvl w:val="0"/>
          <w:numId w:val="8"/>
        </w:numPr>
      </w:pPr>
      <w:r w:rsidRPr="00E76041">
        <w:rPr>
          <w:b/>
          <w:bCs/>
        </w:rPr>
        <w:t>Baseline Condition:</w:t>
      </w:r>
      <w:r w:rsidRPr="00E76041">
        <w:t xml:space="preserve"> The client's long-term </w:t>
      </w:r>
      <w:r w:rsidRPr="00E76041">
        <w:rPr>
          <w:b/>
          <w:bCs/>
        </w:rPr>
        <w:t>TRT</w:t>
      </w:r>
      <w:r w:rsidRPr="00E76041">
        <w:t xml:space="preserve"> protocol establishes a baseline cardiovascular state that may predispose him to a lower tolerance for potent stimulants.</w:t>
      </w:r>
    </w:p>
    <w:p w14:paraId="1234DCFA" w14:textId="77777777" w:rsidR="00E76041" w:rsidRPr="00E76041" w:rsidRDefault="00E76041" w:rsidP="00E76041">
      <w:r w:rsidRPr="00E76041">
        <w:rPr>
          <w:b/>
          <w:bCs/>
        </w:rPr>
        <w:t>Recommended Next Steps:</w:t>
      </w:r>
    </w:p>
    <w:p w14:paraId="110E0CA2" w14:textId="77777777" w:rsidR="00E76041" w:rsidRPr="00E76041" w:rsidRDefault="00E76041" w:rsidP="00E76041">
      <w:pPr>
        <w:numPr>
          <w:ilvl w:val="0"/>
          <w:numId w:val="9"/>
        </w:numPr>
      </w:pPr>
      <w:r w:rsidRPr="00E76041">
        <w:rPr>
          <w:b/>
          <w:bCs/>
        </w:rPr>
        <w:t>IMMEDIATE CESSATION:</w:t>
      </w:r>
      <w:r w:rsidRPr="00E76041">
        <w:t xml:space="preserve"> The client should immediately cease use of the </w:t>
      </w:r>
      <w:r w:rsidRPr="00E76041">
        <w:rPr>
          <w:b/>
          <w:bCs/>
        </w:rPr>
        <w:t>Unmatched EH2K Pre-Workout</w:t>
      </w:r>
      <w:r w:rsidRPr="00E76041">
        <w:t xml:space="preserve"> and all other new supplements until he has consulted with his primary physician.</w:t>
      </w:r>
    </w:p>
    <w:p w14:paraId="630763F6" w14:textId="77777777" w:rsidR="00E76041" w:rsidRPr="00E76041" w:rsidRDefault="00E76041" w:rsidP="00E76041">
      <w:pPr>
        <w:numPr>
          <w:ilvl w:val="0"/>
          <w:numId w:val="9"/>
        </w:numPr>
      </w:pPr>
      <w:r w:rsidRPr="00E76041">
        <w:rPr>
          <w:b/>
          <w:bCs/>
        </w:rPr>
        <w:t>Ingredient Label Comparison:</w:t>
      </w:r>
      <w:r w:rsidRPr="00E76041">
        <w:t xml:space="preserve"> Obtain the full ingredient labels for both Unmatched EH2K and </w:t>
      </w:r>
      <w:proofErr w:type="spellStart"/>
      <w:r w:rsidRPr="00E76041">
        <w:t>Kaged</w:t>
      </w:r>
      <w:proofErr w:type="spellEnd"/>
      <w:r w:rsidRPr="00E76041">
        <w:t xml:space="preserve"> Pre-Workout for a direct comparative analysis. This is the most critical data point needed.</w:t>
      </w:r>
    </w:p>
    <w:p w14:paraId="2D92CEA7" w14:textId="77777777" w:rsidR="00E76041" w:rsidRPr="00E76041" w:rsidRDefault="00E76041" w:rsidP="00E76041">
      <w:pPr>
        <w:numPr>
          <w:ilvl w:val="0"/>
          <w:numId w:val="9"/>
        </w:numPr>
      </w:pPr>
      <w:r w:rsidRPr="00E76041">
        <w:rPr>
          <w:b/>
          <w:bCs/>
        </w:rPr>
        <w:t>Medical Consultation:</w:t>
      </w:r>
      <w:r w:rsidRPr="00E76041">
        <w:t xml:space="preserve"> The client must follow up with his primary physician to discuss these findings, investigate underlying causes, and establish a long-term, stable plan for blood pressure management.</w:t>
      </w:r>
    </w:p>
    <w:p w14:paraId="5BA182AC" w14:textId="77777777" w:rsidR="0017663E" w:rsidRDefault="0017663E"/>
    <w:sectPr w:rsidR="00176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429F"/>
    <w:multiLevelType w:val="multilevel"/>
    <w:tmpl w:val="0248C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40D03"/>
    <w:multiLevelType w:val="multilevel"/>
    <w:tmpl w:val="DA72D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A3795"/>
    <w:multiLevelType w:val="multilevel"/>
    <w:tmpl w:val="0F626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917CEB"/>
    <w:multiLevelType w:val="multilevel"/>
    <w:tmpl w:val="2446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90359D"/>
    <w:multiLevelType w:val="multilevel"/>
    <w:tmpl w:val="0D20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215E8"/>
    <w:multiLevelType w:val="multilevel"/>
    <w:tmpl w:val="3CBA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D12DAF"/>
    <w:multiLevelType w:val="multilevel"/>
    <w:tmpl w:val="A310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E361B3"/>
    <w:multiLevelType w:val="multilevel"/>
    <w:tmpl w:val="DCFE79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9B426F"/>
    <w:multiLevelType w:val="multilevel"/>
    <w:tmpl w:val="DEB2F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951232">
    <w:abstractNumId w:val="0"/>
  </w:num>
  <w:num w:numId="2" w16cid:durableId="935987322">
    <w:abstractNumId w:val="1"/>
  </w:num>
  <w:num w:numId="3" w16cid:durableId="1566067725">
    <w:abstractNumId w:val="6"/>
  </w:num>
  <w:num w:numId="4" w16cid:durableId="1901479291">
    <w:abstractNumId w:val="5"/>
  </w:num>
  <w:num w:numId="5" w16cid:durableId="323507952">
    <w:abstractNumId w:val="4"/>
  </w:num>
  <w:num w:numId="6" w16cid:durableId="1082607444">
    <w:abstractNumId w:val="7"/>
  </w:num>
  <w:num w:numId="7" w16cid:durableId="258610648">
    <w:abstractNumId w:val="3"/>
  </w:num>
  <w:num w:numId="8" w16cid:durableId="1188986020">
    <w:abstractNumId w:val="2"/>
  </w:num>
  <w:num w:numId="9" w16cid:durableId="18387618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041"/>
    <w:rsid w:val="00027C48"/>
    <w:rsid w:val="00133830"/>
    <w:rsid w:val="0017663E"/>
    <w:rsid w:val="0021648A"/>
    <w:rsid w:val="002235B4"/>
    <w:rsid w:val="005C119A"/>
    <w:rsid w:val="006804B6"/>
    <w:rsid w:val="00685654"/>
    <w:rsid w:val="00BB5DD4"/>
    <w:rsid w:val="00E76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9CA5A"/>
  <w15:chartTrackingRefBased/>
  <w15:docId w15:val="{A2D6BCDB-DDE1-472E-B1C3-E57C8AEAF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041"/>
    <w:rPr>
      <w:rFonts w:eastAsiaTheme="majorEastAsia" w:cstheme="majorBidi"/>
      <w:color w:val="272727" w:themeColor="text1" w:themeTint="D8"/>
    </w:rPr>
  </w:style>
  <w:style w:type="paragraph" w:styleId="Title">
    <w:name w:val="Title"/>
    <w:basedOn w:val="Normal"/>
    <w:next w:val="Normal"/>
    <w:link w:val="TitleChar"/>
    <w:uiPriority w:val="10"/>
    <w:qFormat/>
    <w:rsid w:val="00E76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041"/>
    <w:pPr>
      <w:spacing w:before="160"/>
      <w:jc w:val="center"/>
    </w:pPr>
    <w:rPr>
      <w:i/>
      <w:iCs/>
      <w:color w:val="404040" w:themeColor="text1" w:themeTint="BF"/>
    </w:rPr>
  </w:style>
  <w:style w:type="character" w:customStyle="1" w:styleId="QuoteChar">
    <w:name w:val="Quote Char"/>
    <w:basedOn w:val="DefaultParagraphFont"/>
    <w:link w:val="Quote"/>
    <w:uiPriority w:val="29"/>
    <w:rsid w:val="00E76041"/>
    <w:rPr>
      <w:i/>
      <w:iCs/>
      <w:color w:val="404040" w:themeColor="text1" w:themeTint="BF"/>
    </w:rPr>
  </w:style>
  <w:style w:type="paragraph" w:styleId="ListParagraph">
    <w:name w:val="List Paragraph"/>
    <w:basedOn w:val="Normal"/>
    <w:uiPriority w:val="34"/>
    <w:qFormat/>
    <w:rsid w:val="00E76041"/>
    <w:pPr>
      <w:ind w:left="720"/>
      <w:contextualSpacing/>
    </w:pPr>
  </w:style>
  <w:style w:type="character" w:styleId="IntenseEmphasis">
    <w:name w:val="Intense Emphasis"/>
    <w:basedOn w:val="DefaultParagraphFont"/>
    <w:uiPriority w:val="21"/>
    <w:qFormat/>
    <w:rsid w:val="00E76041"/>
    <w:rPr>
      <w:i/>
      <w:iCs/>
      <w:color w:val="0F4761" w:themeColor="accent1" w:themeShade="BF"/>
    </w:rPr>
  </w:style>
  <w:style w:type="paragraph" w:styleId="IntenseQuote">
    <w:name w:val="Intense Quote"/>
    <w:basedOn w:val="Normal"/>
    <w:next w:val="Normal"/>
    <w:link w:val="IntenseQuoteChar"/>
    <w:uiPriority w:val="30"/>
    <w:qFormat/>
    <w:rsid w:val="00E76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041"/>
    <w:rPr>
      <w:i/>
      <w:iCs/>
      <w:color w:val="0F4761" w:themeColor="accent1" w:themeShade="BF"/>
    </w:rPr>
  </w:style>
  <w:style w:type="character" w:styleId="IntenseReference">
    <w:name w:val="Intense Reference"/>
    <w:basedOn w:val="DefaultParagraphFont"/>
    <w:uiPriority w:val="32"/>
    <w:qFormat/>
    <w:rsid w:val="00E760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1366</Words>
  <Characters>8496</Characters>
  <Application>Microsoft Office Word</Application>
  <DocSecurity>0</DocSecurity>
  <Lines>156</Lines>
  <Paragraphs>65</Paragraphs>
  <ScaleCrop>false</ScaleCrop>
  <Company/>
  <LinksUpToDate>false</LinksUpToDate>
  <CharactersWithSpaces>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Zimmerman (Student)</dc:creator>
  <cp:keywords/>
  <dc:description/>
  <cp:lastModifiedBy>Ryan Zimmerman (Student)</cp:lastModifiedBy>
  <cp:revision>2</cp:revision>
  <dcterms:created xsi:type="dcterms:W3CDTF">2025-10-01T06:47:00Z</dcterms:created>
  <dcterms:modified xsi:type="dcterms:W3CDTF">2025-10-01T06:50:00Z</dcterms:modified>
</cp:coreProperties>
</file>