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91501" w14:textId="77777777" w:rsidR="009331E1" w:rsidRDefault="009331E1">
      <w:r>
        <w:rPr>
          <w:b/>
        </w:rPr>
        <w:t>Test del server di log</w:t>
      </w:r>
    </w:p>
    <w:p w14:paraId="00D79DD6" w14:textId="77777777" w:rsidR="009331E1" w:rsidRDefault="00240F29">
      <w:r>
        <w:t>Test 1: avviare</w:t>
      </w:r>
      <w:r w:rsidR="009331E1">
        <w:t xml:space="preserve"> il server di log, per testare il funzionamento in parallelo ai successivi test dell’applicazione.</w:t>
      </w:r>
    </w:p>
    <w:p w14:paraId="1890E5A0" w14:textId="77777777" w:rsidR="009331E1" w:rsidRPr="009331E1" w:rsidRDefault="00240F29">
      <w:r>
        <w:t>Al termine dei successivi test dell’applicazione, l’esecuzione del server non ha prodotto alcun output da console. Il file “fileLog.txt” contiene il log cumulativo delle operazioni eseguite, coerentemente alle specifiche.</w:t>
      </w:r>
    </w:p>
    <w:p w14:paraId="09C5F409" w14:textId="77777777" w:rsidR="000844B5" w:rsidRDefault="009331E1">
      <w:pPr>
        <w:rPr>
          <w:b/>
        </w:rPr>
      </w:pPr>
      <w:r w:rsidRPr="009331E1">
        <w:rPr>
          <w:b/>
        </w:rPr>
        <w:t>Test dei file di configurazione – validazione e valori default</w:t>
      </w:r>
    </w:p>
    <w:p w14:paraId="0A2FA6A2" w14:textId="77777777" w:rsidR="00523B3D" w:rsidRDefault="00C27266">
      <w:r>
        <w:t>Test 1:</w:t>
      </w:r>
      <w:r w:rsidR="009331E1">
        <w:t xml:space="preserve"> avvia</w:t>
      </w:r>
      <w:r>
        <w:t>re</w:t>
      </w:r>
      <w:r w:rsidR="009331E1">
        <w:t xml:space="preserve"> l’applicazione con file di configurazione mancante. </w:t>
      </w:r>
    </w:p>
    <w:p w14:paraId="61185284" w14:textId="77777777" w:rsidR="009331E1" w:rsidRDefault="009331E1">
      <w:r>
        <w:t>L’applicazione ha risposto correttamente, creando un file di configurazione default e procedendo con l’esecuzione.</w:t>
      </w:r>
    </w:p>
    <w:p w14:paraId="7D227E99" w14:textId="77777777" w:rsidR="00523B3D" w:rsidRDefault="00C27266">
      <w:r>
        <w:t>Test 2: avviare</w:t>
      </w:r>
      <w:r w:rsidR="009331E1">
        <w:t xml:space="preserve"> l’applicazione con diverse configurazioni non valide, in particola</w:t>
      </w:r>
      <w:r w:rsidR="00523B3D">
        <w:t>re omettendo</w:t>
      </w:r>
      <w:r>
        <w:t xml:space="preserve"> campi</w:t>
      </w:r>
      <w:r w:rsidR="00523B3D">
        <w:t xml:space="preserve"> previsti</w:t>
      </w:r>
      <w:r>
        <w:t xml:space="preserve"> o inserendone di non previsti.</w:t>
      </w:r>
    </w:p>
    <w:p w14:paraId="2F5F9BF5" w14:textId="77777777" w:rsidR="00C27266" w:rsidRDefault="00C27266">
      <w:r>
        <w:t>L’applicazione ha risposto correttamente, sostituendo il documento malformato.</w:t>
      </w:r>
    </w:p>
    <w:p w14:paraId="01EEE0E5" w14:textId="77777777" w:rsidR="00C27266" w:rsidRDefault="00C27266">
      <w:r>
        <w:t>Test 3: avviare l’applicazione con configurazioni valide, per verificare che vengano correttamente applicate.</w:t>
      </w:r>
      <w:r>
        <w:br/>
        <w:t xml:space="preserve">La verifica verrà svolta congiuntamente ai successivi test dell’applicazione. Vengono utilizzati, come valori validi per le associazioni dei tasti, le codifiche indicate nella </w:t>
      </w:r>
      <w:hyperlink r:id="rId5" w:history="1">
        <w:r w:rsidRPr="00C27266">
          <w:rPr>
            <w:rStyle w:val="Collegamentoipertestuale"/>
          </w:rPr>
          <w:t>docume</w:t>
        </w:r>
        <w:r w:rsidRPr="00C27266">
          <w:rPr>
            <w:rStyle w:val="Collegamentoipertestuale"/>
          </w:rPr>
          <w:t>n</w:t>
        </w:r>
        <w:r w:rsidRPr="00C27266">
          <w:rPr>
            <w:rStyle w:val="Collegamentoipertestuale"/>
          </w:rPr>
          <w:t>tazione JavaFX</w:t>
        </w:r>
      </w:hyperlink>
      <w:r>
        <w:t>.</w:t>
      </w:r>
    </w:p>
    <w:p w14:paraId="42A88577" w14:textId="697BBA32" w:rsidR="00E60E90" w:rsidRDefault="00240F29">
      <w:r>
        <w:t>L’applicazione risponde correttamente alle associazioni di tasti indicate nel file delle impostazioni</w:t>
      </w:r>
      <w:r w:rsidR="00E60E90">
        <w:t>, che sono presenti nel log in quanto diverse dalle associazioni default</w:t>
      </w:r>
      <w:r>
        <w:t>.</w:t>
      </w:r>
      <w:r>
        <w:br/>
        <w:t>La presenza di un log completo delle azioni compiute indica che l’indirizzo del server di log è stato correttamen</w:t>
      </w:r>
      <w:r w:rsidR="00523B3D">
        <w:t>te applicato.</w:t>
      </w:r>
      <w:r w:rsidR="00523B3D">
        <w:br/>
        <w:t>La capacità di comunicare come previsto delle due applicazioni indica che la porta di ascolto indicata è stata correttamente applicata.</w:t>
      </w:r>
      <w:r w:rsidR="00E60E90">
        <w:t xml:space="preserve"> </w:t>
      </w:r>
    </w:p>
    <w:p w14:paraId="415E35E9" w14:textId="4340AAFC" w:rsidR="00E614B5" w:rsidRDefault="00E614B5">
      <w:pPr>
        <w:rPr>
          <w:b/>
        </w:rPr>
      </w:pPr>
      <w:r>
        <w:rPr>
          <w:b/>
        </w:rPr>
        <w:t>Test del database</w:t>
      </w:r>
    </w:p>
    <w:p w14:paraId="597FC3EB" w14:textId="22FFB9E3" w:rsidR="00E614B5" w:rsidRDefault="00E614B5">
      <w:r>
        <w:t>Test: Avviare il database e verificare che il contenuto sia coerente con l’uso dell’applicazione.</w:t>
      </w:r>
    </w:p>
    <w:p w14:paraId="3EFF64CE" w14:textId="067FDFD6" w:rsidR="009C4E51" w:rsidRPr="00E614B5" w:rsidRDefault="00E614B5">
      <w:r>
        <w:t>Il database funziona correttamente e mantiene le informazioni necessarie per rispettare le specifiche.</w:t>
      </w:r>
      <w:r w:rsidR="009C4E51">
        <w:t xml:space="preserve"> Le</w:t>
      </w:r>
      <w:r w:rsidR="00924DA6">
        <w:t xml:space="preserve"> mancanze sono causate, come evidenziato nei relativi test, da errori di progettazione del client applicativo.</w:t>
      </w:r>
    </w:p>
    <w:p w14:paraId="77A68FF0" w14:textId="629320CD" w:rsidR="00C27266" w:rsidRDefault="00C27266">
      <w:pPr>
        <w:rPr>
          <w:b/>
        </w:rPr>
      </w:pPr>
      <w:r>
        <w:rPr>
          <w:b/>
        </w:rPr>
        <w:t>Test del client di gioco</w:t>
      </w:r>
    </w:p>
    <w:p w14:paraId="6A1559A0" w14:textId="3EC104A0" w:rsidR="00E614B5" w:rsidRDefault="00E614B5">
      <w:r>
        <w:t>Test 1: avviare una istanza dell’applicazione e inserire un username per registrarsi. Verificare che le statistiche mostrate rimangano coerenti anche dopo aver svolto delle partite.</w:t>
      </w:r>
    </w:p>
    <w:p w14:paraId="0DDB3C47" w14:textId="26E579F7" w:rsidR="00E614B5" w:rsidRDefault="00E614B5">
      <w:r w:rsidRPr="00E614B5">
        <w:t xml:space="preserve">Gli username vengono correttamente registrati e le statistiche mantenute. </w:t>
      </w:r>
      <w:r>
        <w:t>Dopo aver svolto delle partite le statistiche rimangono coerenti tra l’applicazione e il database.</w:t>
      </w:r>
    </w:p>
    <w:p w14:paraId="4C84D351" w14:textId="266C70B8" w:rsidR="00F80C1C" w:rsidRDefault="00F80C1C">
      <w:r>
        <w:t>Test 2: avviare un’istanza dell’applicazione e registrarsi, poi chiudere e riavviare l’applicazione.</w:t>
      </w:r>
    </w:p>
    <w:p w14:paraId="292D0BFA" w14:textId="0781A6EA" w:rsidR="00F80C1C" w:rsidRDefault="00F80C1C">
      <w:r>
        <w:t>Il meccanismo della cache locale funziona correttamente, eseguendo la registrazione con l’username precedentemente inserito. Non funziona tuttavia il recupero di una partita.</w:t>
      </w:r>
      <w:bookmarkStart w:id="0" w:name="_GoBack"/>
      <w:bookmarkEnd w:id="0"/>
    </w:p>
    <w:p w14:paraId="4BECD4A9" w14:textId="152C5628" w:rsidR="00240F29" w:rsidRDefault="00C27266" w:rsidP="00240F29">
      <w:r>
        <w:t xml:space="preserve">Test </w:t>
      </w:r>
      <w:r w:rsidR="00E614B5">
        <w:t>2</w:t>
      </w:r>
      <w:r>
        <w:t>: avviare una istanza dell’applicazione e avviare la ricerca di una partita. Successivamente, annullare la ricerca.</w:t>
      </w:r>
    </w:p>
    <w:p w14:paraId="342ADEEA" w14:textId="4A0AC282" w:rsidR="00E614B5" w:rsidRDefault="00924DA6">
      <w:r>
        <w:t>Una volta iniziata la ricerca, viene correttamente registrata la voce di ricerca sul database. La voce viene rimossa quando viene premuto il tasto annulla. I messaggi del client sono coerenti con le operazioni.</w:t>
      </w:r>
    </w:p>
    <w:p w14:paraId="44BF54F8" w14:textId="7881AD5D" w:rsidR="00C27266" w:rsidRDefault="00C27266">
      <w:r>
        <w:t>Test 2: avviare due istanze dell’applicazione</w:t>
      </w:r>
      <w:r w:rsidR="009C4E51">
        <w:t xml:space="preserve"> e quindi una partita tra le due istanze</w:t>
      </w:r>
    </w:p>
    <w:p w14:paraId="24595998" w14:textId="77777777" w:rsidR="009C4E51" w:rsidRDefault="009C4E51">
      <w:r>
        <w:lastRenderedPageBreak/>
        <w:t>Mentre la prima istanza registra la propria voce di ricerca nel database, la seconda trova la voce e la utilizza per contattare l’istanza in attesa. Il client in attesa non è però in grado di rimuovere la propria registrazione dal database dopo essere stato contattato, e per rendere il meccanismo funzionante per istanze successive è necessario cancellare manualmente le voci dal database.</w:t>
      </w:r>
    </w:p>
    <w:p w14:paraId="7B2B7EA3" w14:textId="28103724" w:rsidR="00C27266" w:rsidRDefault="00240F29">
      <w:r>
        <w:t>Premendo i tasti necessari ad avviare una partita, entrambe le istanze indicano la partita come in corso.</w:t>
      </w:r>
    </w:p>
    <w:p w14:paraId="4EA63D88" w14:textId="500A102A" w:rsidR="00240F29" w:rsidRDefault="00240F29">
      <w:r>
        <w:t xml:space="preserve">Test 3: </w:t>
      </w:r>
      <w:r w:rsidR="009C4E51">
        <w:t>S</w:t>
      </w:r>
      <w:r>
        <w:t>volger</w:t>
      </w:r>
      <w:r w:rsidR="009C4E51">
        <w:t>e una partita</w:t>
      </w:r>
      <w:r>
        <w:t xml:space="preserve"> in modo tale da verificare le associazioni dei tasti, l’esecuzione dei comandi, le regole del gioco.</w:t>
      </w:r>
    </w:p>
    <w:p w14:paraId="5A93703C" w14:textId="14AE9FCE" w:rsidR="009331E1" w:rsidRPr="00C27266" w:rsidRDefault="00240F29">
      <w:r>
        <w:t>Le due istanze rispondo alle associazioni indicate tramite il file di configurazione. I comandi (destra, sinistra, fuoco, pausa) vengono eseguiti a seconda delle circostanze come da specifiche. La partita viene svolta coerentemente al regolamento da entrambe le istanze.</w:t>
      </w:r>
      <w:r w:rsidR="009C4E51">
        <w:t xml:space="preserve"> I messaggi del client sono coerenti con gli eventi.</w:t>
      </w:r>
    </w:p>
    <w:p w14:paraId="654581DD" w14:textId="77777777" w:rsidR="009331E1" w:rsidRPr="009331E1" w:rsidRDefault="009331E1"/>
    <w:sectPr w:rsidR="009331E1" w:rsidRPr="009331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4AF"/>
    <w:multiLevelType w:val="hybridMultilevel"/>
    <w:tmpl w:val="54825812"/>
    <w:lvl w:ilvl="0" w:tplc="D414C392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E1"/>
    <w:rsid w:val="00240F29"/>
    <w:rsid w:val="00523B3D"/>
    <w:rsid w:val="00924DA6"/>
    <w:rsid w:val="009331E1"/>
    <w:rsid w:val="009868B3"/>
    <w:rsid w:val="009C4E51"/>
    <w:rsid w:val="00C27266"/>
    <w:rsid w:val="00E60E90"/>
    <w:rsid w:val="00E614B5"/>
    <w:rsid w:val="00E6233D"/>
    <w:rsid w:val="00F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759E"/>
  <w15:chartTrackingRefBased/>
  <w15:docId w15:val="{F5AEF19B-5909-4D24-A397-D8928235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331E1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27266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24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fx/2/api/javafx/scene/input/Key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Zippo</dc:creator>
  <cp:keywords/>
  <dc:description/>
  <cp:lastModifiedBy>Raffaele Zippo</cp:lastModifiedBy>
  <cp:revision>2</cp:revision>
  <dcterms:created xsi:type="dcterms:W3CDTF">2016-03-17T15:13:00Z</dcterms:created>
  <dcterms:modified xsi:type="dcterms:W3CDTF">2016-06-05T10:56:00Z</dcterms:modified>
</cp:coreProperties>
</file>