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131E3E7" w:rsidP="570D6A8E" w:rsidRDefault="5131E3E7" w14:paraId="7173057F" w14:textId="2526753E">
      <w:pPr>
        <w:pStyle w:val="ListParagraph"/>
        <w:suppressLineNumbers w:val="0"/>
        <w:bidi w:val="0"/>
        <w:spacing w:before="0" w:beforeAutospacing="off" w:after="160" w:afterAutospacing="off" w:line="279" w:lineRule="auto"/>
        <w:ind w:left="720" w:right="0"/>
        <w:jc w:val="center"/>
        <w:rPr>
          <w:rFonts w:ascii="Aptos Display" w:hAnsi="Aptos Display" w:eastAsia="Aptos Display" w:cs="Aptos Display" w:asciiTheme="majorAscii" w:hAnsiTheme="majorAscii" w:eastAsiaTheme="majorAscii" w:cstheme="majorAscii"/>
          <w:b w:val="1"/>
          <w:bCs w:val="1"/>
          <w:sz w:val="24"/>
          <w:szCs w:val="24"/>
        </w:rPr>
      </w:pPr>
      <w:r w:rsidRPr="570D6A8E" w:rsidR="5131E3E7">
        <w:rPr>
          <w:rFonts w:ascii="Aptos Display" w:hAnsi="Aptos Display" w:eastAsia="Aptos Display" w:cs="Aptos Display" w:asciiTheme="majorAscii" w:hAnsiTheme="majorAscii" w:eastAsiaTheme="majorAscii" w:cstheme="majorAscii"/>
          <w:b w:val="1"/>
          <w:bCs w:val="1"/>
          <w:sz w:val="40"/>
          <w:szCs w:val="40"/>
        </w:rPr>
        <w:t>Ruba’i</w:t>
      </w:r>
      <w:r w:rsidRPr="570D6A8E" w:rsidR="5131E3E7">
        <w:rPr>
          <w:rFonts w:ascii="Aptos Display" w:hAnsi="Aptos Display" w:eastAsia="Aptos Display" w:cs="Aptos Display" w:asciiTheme="majorAscii" w:hAnsiTheme="majorAscii" w:eastAsiaTheme="majorAscii" w:cstheme="majorAscii"/>
          <w:b w:val="1"/>
          <w:bCs w:val="1"/>
          <w:sz w:val="40"/>
          <w:szCs w:val="40"/>
        </w:rPr>
        <w:t xml:space="preserve"> Hamzah Fansuri</w:t>
      </w:r>
    </w:p>
    <w:p w:rsidR="3E6BFEC7" w:rsidP="570D6A8E" w:rsidRDefault="3E6BFEC7" w14:paraId="7AD898AE" w14:textId="00857A32">
      <w:pPr>
        <w:pStyle w:val="Heading2"/>
        <w:bidi w:val="0"/>
        <w:spacing w:before="299" w:beforeAutospacing="off" w:after="299" w:afterAutospacing="off"/>
        <w:jc w:val="both"/>
      </w:pPr>
      <w:r w:rsidRPr="570D6A8E" w:rsidR="3E6BFEC7">
        <w:rPr>
          <w:rFonts w:ascii="Aptos" w:hAnsi="Aptos" w:eastAsia="Aptos" w:cs="Aptos"/>
          <w:b w:val="1"/>
          <w:bCs w:val="1"/>
          <w:noProof w:val="0"/>
          <w:sz w:val="36"/>
          <w:szCs w:val="36"/>
          <w:lang w:val="id-ID"/>
        </w:rPr>
        <w:t>DAFTAR KARYA HAMZAH FANSURI</w:t>
      </w:r>
    </w:p>
    <w:p w:rsidR="3E6BFEC7" w:rsidP="570D6A8E" w:rsidRDefault="3E6BFEC7" w14:paraId="5C988517" w14:textId="6C8C42EB">
      <w:pPr>
        <w:pStyle w:val="Heading3"/>
        <w:bidi w:val="0"/>
        <w:spacing w:before="281" w:beforeAutospacing="off" w:after="281" w:afterAutospacing="off"/>
        <w:jc w:val="both"/>
      </w:pPr>
      <w:r w:rsidRPr="570D6A8E" w:rsidR="3E6BFEC7">
        <w:rPr>
          <w:rFonts w:ascii="Aptos" w:hAnsi="Aptos" w:eastAsia="Aptos" w:cs="Aptos"/>
          <w:b w:val="1"/>
          <w:bCs w:val="1"/>
          <w:noProof w:val="0"/>
          <w:sz w:val="28"/>
          <w:szCs w:val="28"/>
          <w:lang w:val="id-ID"/>
        </w:rPr>
        <w:t xml:space="preserve">🕮 1. Asrar </w:t>
      </w:r>
      <w:r w:rsidRPr="570D6A8E" w:rsidR="3E6BFEC7">
        <w:rPr>
          <w:rFonts w:ascii="Aptos" w:hAnsi="Aptos" w:eastAsia="Aptos" w:cs="Aptos"/>
          <w:b w:val="1"/>
          <w:bCs w:val="1"/>
          <w:noProof w:val="0"/>
          <w:sz w:val="28"/>
          <w:szCs w:val="28"/>
          <w:lang w:val="id-ID"/>
        </w:rPr>
        <w:t>al</w:t>
      </w:r>
      <w:r w:rsidRPr="570D6A8E" w:rsidR="3E6BFEC7">
        <w:rPr>
          <w:rFonts w:ascii="Aptos" w:hAnsi="Aptos" w:eastAsia="Aptos" w:cs="Aptos"/>
          <w:b w:val="1"/>
          <w:bCs w:val="1"/>
          <w:noProof w:val="0"/>
          <w:sz w:val="28"/>
          <w:szCs w:val="28"/>
          <w:lang w:val="id-ID"/>
        </w:rPr>
        <w:t>-‘Arifin (</w:t>
      </w:r>
      <w:r w:rsidRPr="570D6A8E" w:rsidR="3E6BFEC7">
        <w:rPr>
          <w:rFonts w:ascii="Aptos" w:hAnsi="Aptos" w:eastAsia="Aptos" w:cs="Aptos"/>
          <w:b w:val="1"/>
          <w:bCs w:val="1"/>
          <w:i w:val="1"/>
          <w:iCs w:val="1"/>
          <w:noProof w:val="0"/>
          <w:sz w:val="28"/>
          <w:szCs w:val="28"/>
          <w:lang w:val="id-ID"/>
        </w:rPr>
        <w:t>Rahasia Orang Arif</w:t>
      </w:r>
      <w:r w:rsidRPr="570D6A8E" w:rsidR="3E6BFEC7">
        <w:rPr>
          <w:rFonts w:ascii="Aptos" w:hAnsi="Aptos" w:eastAsia="Aptos" w:cs="Aptos"/>
          <w:b w:val="1"/>
          <w:bCs w:val="1"/>
          <w:noProof w:val="0"/>
          <w:sz w:val="28"/>
          <w:szCs w:val="28"/>
          <w:lang w:val="id-ID"/>
        </w:rPr>
        <w:t>)</w:t>
      </w:r>
    </w:p>
    <w:p w:rsidR="3E6BFEC7" w:rsidP="570D6A8E" w:rsidRDefault="3E6BFEC7" w14:paraId="0498BD18" w14:textId="1C7042F8">
      <w:pPr>
        <w:pStyle w:val="ListParagraph"/>
        <w:numPr>
          <w:ilvl w:val="0"/>
          <w:numId w:val="1"/>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Jenis:</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Kitab prosa tasawuf</w:t>
      </w:r>
    </w:p>
    <w:p w:rsidR="3E6BFEC7" w:rsidP="570D6A8E" w:rsidRDefault="3E6BFEC7" w14:paraId="2B190C17" w14:textId="54D01A32">
      <w:pPr>
        <w:pStyle w:val="ListParagraph"/>
        <w:numPr>
          <w:ilvl w:val="0"/>
          <w:numId w:val="1"/>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Isi: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Mengupas rahasia kehidupan spiritual kaum arif (orang yang mengenal Allah).</w:t>
      </w:r>
      <w:r>
        <w:br/>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Menjelaskan perjalanan batin manusia dari tingkat syariat (lahiriah) hingga makrifat (pengetahuan hakiki tentang Tuhan).</w:t>
      </w:r>
    </w:p>
    <w:p w:rsidR="3E6BFEC7" w:rsidP="570D6A8E" w:rsidRDefault="3E6BFEC7" w14:paraId="6D6A5648" w14:textId="669D1043">
      <w:pPr>
        <w:pStyle w:val="ListParagraph"/>
        <w:numPr>
          <w:ilvl w:val="0"/>
          <w:numId w:val="1"/>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Tujuan:</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Mengajak pembaca mengenali diri sendiri agar mengenal Tuhannya.</w:t>
      </w:r>
    </w:p>
    <w:p w:rsidR="3E6BFEC7" w:rsidP="570D6A8E" w:rsidRDefault="3E6BFEC7" w14:paraId="1C70B421" w14:textId="4F002E79">
      <w:pPr>
        <w:pStyle w:val="ListParagraph"/>
        <w:numPr>
          <w:ilvl w:val="0"/>
          <w:numId w:val="1"/>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Corak:</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Tasawuf falsafi dengan ajaran </w:t>
      </w:r>
      <w:r w:rsidRPr="570D6A8E" w:rsidR="3E6BFEC7">
        <w:rPr>
          <w:rFonts w:ascii="Aptos" w:hAnsi="Aptos" w:eastAsia="Aptos" w:cs="Aptos" w:asciiTheme="minorAscii" w:hAnsiTheme="minorAscii" w:eastAsiaTheme="minorAscii" w:cstheme="minorAscii"/>
          <w:b w:val="0"/>
          <w:bCs w:val="0"/>
          <w:i w:val="1"/>
          <w:iCs w:val="1"/>
          <w:noProof w:val="0"/>
          <w:sz w:val="24"/>
          <w:szCs w:val="24"/>
          <w:lang w:val="id-ID"/>
        </w:rPr>
        <w:t>Wahdatul Wujud</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(Kesatuan Wujud).</w:t>
      </w:r>
    </w:p>
    <w:p w:rsidR="570D6A8E" w:rsidP="570D6A8E" w:rsidRDefault="570D6A8E" w14:paraId="4651C469" w14:textId="53F6B3B5">
      <w:pPr>
        <w:bidi w:val="0"/>
        <w:jc w:val="both"/>
        <w:rPr>
          <w:rFonts w:ascii="Aptos" w:hAnsi="Aptos" w:eastAsia="Aptos" w:cs="Aptos" w:asciiTheme="minorAscii" w:hAnsiTheme="minorAscii" w:eastAsiaTheme="minorAscii" w:cstheme="minorAscii"/>
          <w:b w:val="0"/>
          <w:bCs w:val="0"/>
          <w:sz w:val="24"/>
          <w:szCs w:val="24"/>
        </w:rPr>
      </w:pPr>
    </w:p>
    <w:p w:rsidR="3E6BFEC7" w:rsidP="570D6A8E" w:rsidRDefault="3E6BFEC7" w14:paraId="4ADED8B4" w14:textId="2831F3E0">
      <w:pPr>
        <w:pStyle w:val="Heading3"/>
        <w:bidi w:val="0"/>
        <w:spacing w:before="281" w:beforeAutospacing="off" w:after="281"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2. </w:t>
      </w:r>
      <w:r w:rsidRPr="570D6A8E" w:rsidR="3E6BFEC7">
        <w:rPr>
          <w:rFonts w:ascii="Aptos" w:hAnsi="Aptos" w:eastAsia="Aptos" w:cs="Aptos" w:asciiTheme="minorAscii" w:hAnsiTheme="minorAscii" w:eastAsiaTheme="minorAscii" w:cstheme="minorAscii"/>
          <w:b w:val="0"/>
          <w:bCs w:val="0"/>
          <w:noProof w:val="0"/>
          <w:sz w:val="24"/>
          <w:szCs w:val="24"/>
          <w:lang w:val="id-ID"/>
        </w:rPr>
        <w:t>Sharab</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w:t>
      </w:r>
      <w:r w:rsidRPr="570D6A8E" w:rsidR="3E6BFEC7">
        <w:rPr>
          <w:rFonts w:ascii="Aptos" w:hAnsi="Aptos" w:eastAsia="Aptos" w:cs="Aptos" w:asciiTheme="minorAscii" w:hAnsiTheme="minorAscii" w:eastAsiaTheme="minorAscii" w:cstheme="minorAscii"/>
          <w:b w:val="0"/>
          <w:bCs w:val="0"/>
          <w:noProof w:val="0"/>
          <w:sz w:val="24"/>
          <w:szCs w:val="24"/>
          <w:lang w:val="id-ID"/>
        </w:rPr>
        <w:t>al</w:t>
      </w:r>
      <w:r w:rsidRPr="570D6A8E" w:rsidR="3E6BFEC7">
        <w:rPr>
          <w:rFonts w:ascii="Aptos" w:hAnsi="Aptos" w:eastAsia="Aptos" w:cs="Aptos" w:asciiTheme="minorAscii" w:hAnsiTheme="minorAscii" w:eastAsiaTheme="minorAscii" w:cstheme="minorAscii"/>
          <w:b w:val="0"/>
          <w:bCs w:val="0"/>
          <w:noProof w:val="0"/>
          <w:sz w:val="24"/>
          <w:szCs w:val="24"/>
          <w:lang w:val="id-ID"/>
        </w:rPr>
        <w:t>-‘</w:t>
      </w:r>
      <w:r w:rsidRPr="570D6A8E" w:rsidR="3E6BFEC7">
        <w:rPr>
          <w:rFonts w:ascii="Aptos" w:hAnsi="Aptos" w:eastAsia="Aptos" w:cs="Aptos" w:asciiTheme="minorAscii" w:hAnsiTheme="minorAscii" w:eastAsiaTheme="minorAscii" w:cstheme="minorAscii"/>
          <w:b w:val="0"/>
          <w:bCs w:val="0"/>
          <w:noProof w:val="0"/>
          <w:sz w:val="24"/>
          <w:szCs w:val="24"/>
          <w:lang w:val="id-ID"/>
        </w:rPr>
        <w:t>Asyiqin</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w:t>
      </w:r>
    </w:p>
    <w:p w:rsidR="3E6BFEC7" w:rsidP="570D6A8E" w:rsidRDefault="3E6BFEC7" w14:paraId="2452657E" w14:textId="1F1CF721">
      <w:pPr>
        <w:pStyle w:val="ListParagraph"/>
        <w:numPr>
          <w:ilvl w:val="0"/>
          <w:numId w:val="2"/>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Jenis:</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Kitab prosa sufistik</w:t>
      </w:r>
    </w:p>
    <w:p w:rsidR="3E6BFEC7" w:rsidP="570D6A8E" w:rsidRDefault="3E6BFEC7" w14:paraId="2F25F117" w14:textId="4CEF22C7">
      <w:pPr>
        <w:pStyle w:val="ListParagraph"/>
        <w:numPr>
          <w:ilvl w:val="0"/>
          <w:numId w:val="2"/>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Isi: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Menggambarkan hubungan cinta antara </w:t>
      </w:r>
      <w:r w:rsidRPr="570D6A8E" w:rsidR="3E6BFEC7">
        <w:rPr>
          <w:rFonts w:ascii="Aptos" w:hAnsi="Aptos" w:eastAsia="Aptos" w:cs="Aptos" w:asciiTheme="minorAscii" w:hAnsiTheme="minorAscii" w:eastAsiaTheme="minorAscii" w:cstheme="minorAscii"/>
          <w:b w:val="0"/>
          <w:bCs w:val="0"/>
          <w:noProof w:val="0"/>
          <w:sz w:val="24"/>
          <w:szCs w:val="24"/>
          <w:lang w:val="id-ID"/>
        </w:rPr>
        <w:t>manusia</w:t>
      </w:r>
      <w:r w:rsidRPr="570D6A8E" w:rsidR="42E226F4">
        <w:rPr>
          <w:rFonts w:ascii="Aptos" w:hAnsi="Aptos" w:eastAsia="Aptos" w:cs="Aptos" w:asciiTheme="minorAscii" w:hAnsiTheme="minorAscii" w:eastAsiaTheme="minorAscii" w:cstheme="minorAscii"/>
          <w:b w:val="0"/>
          <w:bCs w:val="0"/>
          <w:noProof w:val="0"/>
          <w:sz w:val="24"/>
          <w:szCs w:val="24"/>
          <w:lang w:val="id-ID"/>
        </w:rPr>
        <w:t xml:space="preserve"> </w:t>
      </w:r>
      <w:r w:rsidRPr="570D6A8E" w:rsidR="3E6BFEC7">
        <w:rPr>
          <w:rFonts w:ascii="Aptos" w:hAnsi="Aptos" w:eastAsia="Aptos" w:cs="Aptos" w:asciiTheme="minorAscii" w:hAnsiTheme="minorAscii" w:eastAsiaTheme="minorAscii" w:cstheme="minorAscii"/>
          <w:b w:val="0"/>
          <w:bCs w:val="0"/>
          <w:noProof w:val="0"/>
          <w:sz w:val="24"/>
          <w:szCs w:val="24"/>
          <w:lang w:val="id-ID"/>
        </w:rPr>
        <w:t>dan</w:t>
      </w:r>
      <w:r w:rsidRPr="570D6A8E" w:rsidR="31F1A307">
        <w:rPr>
          <w:rFonts w:ascii="Aptos" w:hAnsi="Aptos" w:eastAsia="Aptos" w:cs="Aptos" w:asciiTheme="minorAscii" w:hAnsiTheme="minorAscii" w:eastAsiaTheme="minorAscii" w:cstheme="minorAscii"/>
          <w:b w:val="0"/>
          <w:bCs w:val="0"/>
          <w:noProof w:val="0"/>
          <w:sz w:val="24"/>
          <w:szCs w:val="24"/>
          <w:lang w:val="id-ID"/>
        </w:rPr>
        <w:t xml:space="preserve"> </w:t>
      </w:r>
      <w:r w:rsidRPr="570D6A8E" w:rsidR="3E6BFEC7">
        <w:rPr>
          <w:rFonts w:ascii="Aptos" w:hAnsi="Aptos" w:eastAsia="Aptos" w:cs="Aptos" w:asciiTheme="minorAscii" w:hAnsiTheme="minorAscii" w:eastAsiaTheme="minorAscii" w:cstheme="minorAscii"/>
          <w:b w:val="0"/>
          <w:bCs w:val="0"/>
          <w:noProof w:val="0"/>
          <w:sz w:val="24"/>
          <w:szCs w:val="24"/>
          <w:lang w:val="id-ID"/>
        </w:rPr>
        <w:t>Alla</w:t>
      </w:r>
      <w:r w:rsidRPr="570D6A8E" w:rsidR="3E6BFEC7">
        <w:rPr>
          <w:rFonts w:ascii="Aptos" w:hAnsi="Aptos" w:eastAsia="Aptos" w:cs="Aptos" w:asciiTheme="minorAscii" w:hAnsiTheme="minorAscii" w:eastAsiaTheme="minorAscii" w:cstheme="minorAscii"/>
          <w:b w:val="0"/>
          <w:bCs w:val="0"/>
          <w:noProof w:val="0"/>
          <w:sz w:val="24"/>
          <w:szCs w:val="24"/>
          <w:lang w:val="id-ID"/>
        </w:rPr>
        <w:t>h</w:t>
      </w:r>
      <w:r w:rsidRPr="570D6A8E" w:rsidR="3E6BFEC7">
        <w:rPr>
          <w:rFonts w:ascii="Aptos" w:hAnsi="Aptos" w:eastAsia="Aptos" w:cs="Aptos" w:asciiTheme="minorAscii" w:hAnsiTheme="minorAscii" w:eastAsiaTheme="minorAscii" w:cstheme="minorAscii"/>
          <w:b w:val="0"/>
          <w:bCs w:val="0"/>
          <w:noProof w:val="0"/>
          <w:sz w:val="24"/>
          <w:szCs w:val="24"/>
          <w:lang w:val="id-ID"/>
        </w:rPr>
        <w:t>.</w:t>
      </w:r>
      <w:r>
        <w:br/>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Hamzah memakai perumpamaan seperti </w:t>
      </w:r>
      <w:r w:rsidRPr="570D6A8E" w:rsidR="3E6BFEC7">
        <w:rPr>
          <w:rFonts w:ascii="Aptos" w:hAnsi="Aptos" w:eastAsia="Aptos" w:cs="Aptos" w:asciiTheme="minorAscii" w:hAnsiTheme="minorAscii" w:eastAsiaTheme="minorAscii" w:cstheme="minorAscii"/>
          <w:b w:val="0"/>
          <w:bCs w:val="0"/>
          <w:noProof w:val="0"/>
          <w:sz w:val="24"/>
          <w:szCs w:val="24"/>
          <w:lang w:val="id-ID"/>
        </w:rPr>
        <w:t>anggur, mabuk, dan cinta Ilahi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untuk melambangkan fana’ (lenyapnya ego dalam Tuhan).</w:t>
      </w:r>
    </w:p>
    <w:p w:rsidR="3E6BFEC7" w:rsidP="570D6A8E" w:rsidRDefault="3E6BFEC7" w14:paraId="30F40BD5" w14:textId="23E54063">
      <w:pPr>
        <w:pStyle w:val="ListParagraph"/>
        <w:numPr>
          <w:ilvl w:val="0"/>
          <w:numId w:val="2"/>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Makna:</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Manusia akan menemukan kebahagiaan sejati ketika cintanya hanya tertuju pada Allah.</w:t>
      </w:r>
    </w:p>
    <w:p w:rsidR="570D6A8E" w:rsidP="570D6A8E" w:rsidRDefault="570D6A8E" w14:paraId="56264685" w14:textId="351FC282">
      <w:pPr>
        <w:bidi w:val="0"/>
        <w:jc w:val="both"/>
        <w:rPr>
          <w:rFonts w:ascii="Aptos" w:hAnsi="Aptos" w:eastAsia="Aptos" w:cs="Aptos" w:asciiTheme="minorAscii" w:hAnsiTheme="minorAscii" w:eastAsiaTheme="minorAscii" w:cstheme="minorAscii"/>
          <w:b w:val="0"/>
          <w:bCs w:val="0"/>
          <w:sz w:val="24"/>
          <w:szCs w:val="24"/>
        </w:rPr>
      </w:pPr>
    </w:p>
    <w:p w:rsidR="3E6BFEC7" w:rsidP="570D6A8E" w:rsidRDefault="3E6BFEC7" w14:paraId="0B3BAEF0" w14:textId="0B54AB3E">
      <w:pPr>
        <w:pStyle w:val="Heading3"/>
        <w:bidi w:val="0"/>
        <w:spacing w:before="281" w:beforeAutospacing="off" w:after="281"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3. Al-Muntahi</w:t>
      </w:r>
    </w:p>
    <w:p w:rsidR="3E6BFEC7" w:rsidP="570D6A8E" w:rsidRDefault="3E6BFEC7" w14:paraId="41A12E1D" w14:textId="702C4246">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Jenis:</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Kitab tasawuf</w:t>
      </w:r>
    </w:p>
    <w:p w:rsidR="3E6BFEC7" w:rsidP="570D6A8E" w:rsidRDefault="3E6BFEC7" w14:paraId="133CA7C6" w14:textId="55397764">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Isi: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Menjelaskan tahap-tahap perjalanan </w:t>
      </w:r>
      <w:r w:rsidRPr="570D6A8E" w:rsidR="3E6BFEC7">
        <w:rPr>
          <w:rFonts w:ascii="Aptos" w:hAnsi="Aptos" w:eastAsia="Aptos" w:cs="Aptos" w:asciiTheme="minorAscii" w:hAnsiTheme="minorAscii" w:eastAsiaTheme="minorAscii" w:cstheme="minorAscii"/>
          <w:b w:val="0"/>
          <w:bCs w:val="0"/>
          <w:noProof w:val="0"/>
          <w:sz w:val="24"/>
          <w:szCs w:val="24"/>
          <w:lang w:val="id-ID"/>
        </w:rPr>
        <w:t>ruhani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seorang hamba menuju Tuhan (</w:t>
      </w:r>
      <w:r w:rsidRPr="570D6A8E" w:rsidR="3E6BFEC7">
        <w:rPr>
          <w:rFonts w:ascii="Aptos" w:hAnsi="Aptos" w:eastAsia="Aptos" w:cs="Aptos" w:asciiTheme="minorAscii" w:hAnsiTheme="minorAscii" w:eastAsiaTheme="minorAscii" w:cstheme="minorAscii"/>
          <w:b w:val="0"/>
          <w:bCs w:val="0"/>
          <w:noProof w:val="0"/>
          <w:sz w:val="24"/>
          <w:szCs w:val="24"/>
          <w:lang w:val="id-ID"/>
        </w:rPr>
        <w:t>maqām</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dan </w:t>
      </w:r>
      <w:r w:rsidRPr="570D6A8E" w:rsidR="3E6BFEC7">
        <w:rPr>
          <w:rFonts w:ascii="Aptos" w:hAnsi="Aptos" w:eastAsia="Aptos" w:cs="Aptos" w:asciiTheme="minorAscii" w:hAnsiTheme="minorAscii" w:eastAsiaTheme="minorAscii" w:cstheme="minorAscii"/>
          <w:b w:val="0"/>
          <w:bCs w:val="0"/>
          <w:noProof w:val="0"/>
          <w:sz w:val="24"/>
          <w:szCs w:val="24"/>
          <w:lang w:val="id-ID"/>
        </w:rPr>
        <w:t>ḥāl</w:t>
      </w:r>
      <w:r w:rsidRPr="570D6A8E" w:rsidR="3E6BFEC7">
        <w:rPr>
          <w:rFonts w:ascii="Aptos" w:hAnsi="Aptos" w:eastAsia="Aptos" w:cs="Aptos" w:asciiTheme="minorAscii" w:hAnsiTheme="minorAscii" w:eastAsiaTheme="minorAscii" w:cstheme="minorAscii"/>
          <w:b w:val="0"/>
          <w:bCs w:val="0"/>
          <w:noProof w:val="0"/>
          <w:sz w:val="24"/>
          <w:szCs w:val="24"/>
          <w:lang w:val="id-ID"/>
        </w:rPr>
        <w:t>).</w:t>
      </w:r>
      <w:r>
        <w:br/>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“Al-Muntahi” berarti </w:t>
      </w:r>
      <w:r w:rsidRPr="570D6A8E" w:rsidR="3E6BFEC7">
        <w:rPr>
          <w:rFonts w:ascii="Aptos" w:hAnsi="Aptos" w:eastAsia="Aptos" w:cs="Aptos" w:asciiTheme="minorAscii" w:hAnsiTheme="minorAscii" w:eastAsiaTheme="minorAscii" w:cstheme="minorAscii"/>
          <w:b w:val="0"/>
          <w:bCs w:val="0"/>
          <w:i w:val="1"/>
          <w:iCs w:val="1"/>
          <w:noProof w:val="0"/>
          <w:sz w:val="24"/>
          <w:szCs w:val="24"/>
          <w:lang w:val="id-ID"/>
        </w:rPr>
        <w:t>yang telah sampai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 menggambarkan manusia yang sudah mencapai puncak makrifat.</w:t>
      </w:r>
    </w:p>
    <w:p w:rsidR="3E6BFEC7" w:rsidP="570D6A8E" w:rsidRDefault="3E6BFEC7" w14:paraId="7CFFF70A" w14:textId="53F0F325">
      <w:pPr>
        <w:pStyle w:val="ListParagraph"/>
        <w:numPr>
          <w:ilvl w:val="0"/>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Ajaran pokok:</w:t>
      </w:r>
    </w:p>
    <w:p w:rsidR="3E6BFEC7" w:rsidP="570D6A8E" w:rsidRDefault="3E6BFEC7" w14:paraId="46E6AE12" w14:textId="1C1EDBFB">
      <w:pPr>
        <w:pStyle w:val="ListParagraph"/>
        <w:numPr>
          <w:ilvl w:val="1"/>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Menyucikan hati dari sifat duniawi.</w:t>
      </w:r>
    </w:p>
    <w:p w:rsidR="3E6BFEC7" w:rsidP="570D6A8E" w:rsidRDefault="3E6BFEC7" w14:paraId="4438F3F0" w14:textId="31AAC604">
      <w:pPr>
        <w:pStyle w:val="ListParagraph"/>
        <w:numPr>
          <w:ilvl w:val="1"/>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Mengosongkan diri dari ego.</w:t>
      </w:r>
    </w:p>
    <w:p w:rsidR="3E6BFEC7" w:rsidP="570D6A8E" w:rsidRDefault="3E6BFEC7" w14:paraId="525A9EA2" w14:textId="22050307">
      <w:pPr>
        <w:pStyle w:val="ListParagraph"/>
        <w:numPr>
          <w:ilvl w:val="1"/>
          <w:numId w:val="3"/>
        </w:num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Menyatu dengan kehendak Tuhan (fana’ </w:t>
      </w:r>
      <w:r w:rsidRPr="570D6A8E" w:rsidR="3E6BFEC7">
        <w:rPr>
          <w:rFonts w:ascii="Aptos" w:hAnsi="Aptos" w:eastAsia="Aptos" w:cs="Aptos" w:asciiTheme="minorAscii" w:hAnsiTheme="minorAscii" w:eastAsiaTheme="minorAscii" w:cstheme="minorAscii"/>
          <w:b w:val="0"/>
          <w:bCs w:val="0"/>
          <w:noProof w:val="0"/>
          <w:sz w:val="24"/>
          <w:szCs w:val="24"/>
          <w:lang w:val="id-ID"/>
        </w:rPr>
        <w:t>fillah</w:t>
      </w:r>
      <w:r w:rsidRPr="570D6A8E" w:rsidR="3E6BFEC7">
        <w:rPr>
          <w:rFonts w:ascii="Aptos" w:hAnsi="Aptos" w:eastAsia="Aptos" w:cs="Aptos" w:asciiTheme="minorAscii" w:hAnsiTheme="minorAscii" w:eastAsiaTheme="minorAscii" w:cstheme="minorAscii"/>
          <w:b w:val="0"/>
          <w:bCs w:val="0"/>
          <w:noProof w:val="0"/>
          <w:sz w:val="24"/>
          <w:szCs w:val="24"/>
          <w:lang w:val="id-ID"/>
        </w:rPr>
        <w:t>).</w:t>
      </w:r>
    </w:p>
    <w:p w:rsidR="570D6A8E" w:rsidP="570D6A8E" w:rsidRDefault="570D6A8E" w14:paraId="3602E8F1" w14:textId="77A245C7">
      <w:pPr>
        <w:bidi w:val="0"/>
        <w:jc w:val="both"/>
        <w:rPr>
          <w:rFonts w:ascii="Aptos" w:hAnsi="Aptos" w:eastAsia="Aptos" w:cs="Aptos" w:asciiTheme="minorAscii" w:hAnsiTheme="minorAscii" w:eastAsiaTheme="minorAscii" w:cstheme="minorAscii"/>
          <w:b w:val="0"/>
          <w:bCs w:val="0"/>
          <w:sz w:val="24"/>
          <w:szCs w:val="24"/>
        </w:rPr>
      </w:pPr>
    </w:p>
    <w:p w:rsidR="3E6BFEC7" w:rsidP="570D6A8E" w:rsidRDefault="3E6BFEC7" w14:paraId="353751DB" w14:textId="6DD6A441">
      <w:pPr>
        <w:pStyle w:val="Heading3"/>
        <w:bidi w:val="0"/>
        <w:spacing w:before="281" w:beforeAutospacing="off" w:after="281"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4. Syair &amp; </w:t>
      </w:r>
      <w:r w:rsidRPr="570D6A8E" w:rsidR="3E6BFEC7">
        <w:rPr>
          <w:rFonts w:ascii="Aptos" w:hAnsi="Aptos" w:eastAsia="Aptos" w:cs="Aptos" w:asciiTheme="minorAscii" w:hAnsiTheme="minorAscii" w:eastAsiaTheme="minorAscii" w:cstheme="minorAscii"/>
          <w:b w:val="0"/>
          <w:bCs w:val="0"/>
          <w:noProof w:val="0"/>
          <w:sz w:val="24"/>
          <w:szCs w:val="24"/>
          <w:lang w:val="id-ID"/>
        </w:rPr>
        <w:t>Ruba’i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Hamzah Fansuri</w:t>
      </w:r>
    </w:p>
    <w:p w:rsidR="3E6BFEC7" w:rsidP="570D6A8E" w:rsidRDefault="3E6BFEC7" w14:paraId="7F66FF2F" w14:textId="16A26324">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Hamzah juga menulis banyak puisi yang disebut </w:t>
      </w:r>
      <w:r w:rsidRPr="570D6A8E" w:rsidR="3E6BFEC7">
        <w:rPr>
          <w:rFonts w:ascii="Aptos" w:hAnsi="Aptos" w:eastAsia="Aptos" w:cs="Aptos" w:asciiTheme="minorAscii" w:hAnsiTheme="minorAscii" w:eastAsiaTheme="minorAscii" w:cstheme="minorAscii"/>
          <w:b w:val="0"/>
          <w:bCs w:val="0"/>
          <w:noProof w:val="0"/>
          <w:sz w:val="24"/>
          <w:szCs w:val="24"/>
          <w:lang w:val="id-ID"/>
        </w:rPr>
        <w:t>Ruba’i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(empat baris) dan </w:t>
      </w:r>
      <w:r w:rsidRPr="570D6A8E" w:rsidR="3E6BFEC7">
        <w:rPr>
          <w:rFonts w:ascii="Aptos" w:hAnsi="Aptos" w:eastAsia="Aptos" w:cs="Aptos" w:asciiTheme="minorAscii" w:hAnsiTheme="minorAscii" w:eastAsiaTheme="minorAscii" w:cstheme="minorAscii"/>
          <w:b w:val="0"/>
          <w:bCs w:val="0"/>
          <w:noProof w:val="0"/>
          <w:sz w:val="24"/>
          <w:szCs w:val="24"/>
          <w:lang w:val="id-ID"/>
        </w:rPr>
        <w:t>Syair</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(lebih panjang).</w:t>
      </w:r>
      <w:r>
        <w:br/>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Isinya menggambarkan pencarian Tuhan, cinta Ilahi, dan pengalaman mistik pribadi.</w:t>
      </w:r>
      <w:r>
        <w:br/>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Bahasanya indah, penuh simbol, dan kental dengan ajaran tasawuf.</w:t>
      </w:r>
    </w:p>
    <w:p w:rsidR="3E6BFEC7" w:rsidP="570D6A8E" w:rsidRDefault="3E6BFEC7" w14:paraId="3A92B24D" w14:textId="3E0813B4">
      <w:pPr>
        <w:bidi w:val="0"/>
        <w:spacing w:before="240" w:beforeAutospacing="off" w:after="240"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Berikut salah satu </w:t>
      </w:r>
      <w:r w:rsidRPr="570D6A8E" w:rsidR="3E6BFEC7">
        <w:rPr>
          <w:rFonts w:ascii="Aptos" w:hAnsi="Aptos" w:eastAsia="Aptos" w:cs="Aptos" w:asciiTheme="minorAscii" w:hAnsiTheme="minorAscii" w:eastAsiaTheme="minorAscii" w:cstheme="minorAscii"/>
          <w:b w:val="0"/>
          <w:bCs w:val="0"/>
          <w:noProof w:val="0"/>
          <w:sz w:val="24"/>
          <w:szCs w:val="24"/>
          <w:lang w:val="id-ID"/>
        </w:rPr>
        <w:t>Ruba’i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Hamzah Fansuri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yang terkenal 👇</w:t>
      </w:r>
    </w:p>
    <w:p w:rsidR="570D6A8E" w:rsidP="570D6A8E" w:rsidRDefault="570D6A8E" w14:paraId="41D39DA3" w14:textId="531C7F3A">
      <w:pPr>
        <w:bidi w:val="0"/>
        <w:jc w:val="both"/>
        <w:rPr>
          <w:rFonts w:ascii="Aptos" w:hAnsi="Aptos" w:eastAsia="Aptos" w:cs="Aptos" w:asciiTheme="minorAscii" w:hAnsiTheme="minorAscii" w:eastAsiaTheme="minorAscii" w:cstheme="minorAscii"/>
          <w:b w:val="0"/>
          <w:bCs w:val="0"/>
          <w:sz w:val="24"/>
          <w:szCs w:val="24"/>
        </w:rPr>
      </w:pPr>
    </w:p>
    <w:p w:rsidR="3E6BFEC7" w:rsidP="570D6A8E" w:rsidRDefault="3E6BFEC7" w14:paraId="4C67A558" w14:textId="186A47A5">
      <w:pPr>
        <w:pStyle w:val="Heading3"/>
        <w:bidi w:val="0"/>
        <w:spacing w:before="281" w:beforeAutospacing="off" w:after="281" w:afterAutospacing="off"/>
        <w:jc w:val="both"/>
        <w:rPr>
          <w:rFonts w:ascii="Aptos" w:hAnsi="Aptos" w:eastAsia="Aptos" w:cs="Aptos" w:asciiTheme="minorAscii" w:hAnsiTheme="minorAscii" w:eastAsiaTheme="minorAscii" w:cstheme="minorAscii"/>
          <w:b w:val="0"/>
          <w:bCs w:val="0"/>
          <w:noProof w:val="0"/>
          <w:sz w:val="24"/>
          <w:szCs w:val="24"/>
          <w:lang w:val="id-ID"/>
        </w:rPr>
      </w:pP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Contoh </w:t>
      </w:r>
      <w:r w:rsidRPr="570D6A8E" w:rsidR="3E6BFEC7">
        <w:rPr>
          <w:rFonts w:ascii="Aptos" w:hAnsi="Aptos" w:eastAsia="Aptos" w:cs="Aptos" w:asciiTheme="minorAscii" w:hAnsiTheme="minorAscii" w:eastAsiaTheme="minorAscii" w:cstheme="minorAscii"/>
          <w:b w:val="0"/>
          <w:bCs w:val="0"/>
          <w:noProof w:val="0"/>
          <w:sz w:val="24"/>
          <w:szCs w:val="24"/>
          <w:lang w:val="id-ID"/>
        </w:rPr>
        <w:t>Ruba’i</w:t>
      </w:r>
      <w:r w:rsidRPr="570D6A8E" w:rsidR="3E6BFEC7">
        <w:rPr>
          <w:rFonts w:ascii="Aptos" w:hAnsi="Aptos" w:eastAsia="Aptos" w:cs="Aptos" w:asciiTheme="minorAscii" w:hAnsiTheme="minorAscii" w:eastAsiaTheme="minorAscii" w:cstheme="minorAscii"/>
          <w:b w:val="0"/>
          <w:bCs w:val="0"/>
          <w:noProof w:val="0"/>
          <w:sz w:val="24"/>
          <w:szCs w:val="24"/>
          <w:lang w:val="id-ID"/>
        </w:rPr>
        <w:t xml:space="preserve"> Hamzah Fansuri</w:t>
      </w:r>
    </w:p>
    <w:p w:rsidR="192107C5" w:rsidP="570D6A8E" w:rsidRDefault="192107C5" w14:paraId="23859DA1" w14:textId="13718431">
      <w:pPr>
        <w:pStyle w:val="Heading2"/>
        <w:bidi w:val="0"/>
        <w:jc w:val="both"/>
        <w:rPr>
          <w:rFonts w:ascii="Aptos" w:hAnsi="Aptos" w:eastAsia="Aptos" w:cs="Aptos" w:asciiTheme="minorAscii" w:hAnsiTheme="minorAscii" w:eastAsiaTheme="minorAscii" w:cstheme="minorAscii"/>
          <w:noProof w:val="0"/>
          <w:sz w:val="24"/>
          <w:szCs w:val="24"/>
          <w:lang w:val="id-ID"/>
        </w:rPr>
      </w:pPr>
      <w:r w:rsidRPr="570D6A8E" w:rsidR="192107C5">
        <w:rPr>
          <w:rFonts w:ascii="Aptos" w:hAnsi="Aptos" w:eastAsia="Aptos" w:cs="Aptos" w:asciiTheme="minorAscii" w:hAnsiTheme="minorAscii" w:eastAsiaTheme="minorAscii" w:cstheme="minorAscii"/>
          <w:noProof w:val="0"/>
          <w:sz w:val="24"/>
          <w:szCs w:val="24"/>
          <w:lang w:val="id-ID"/>
        </w:rPr>
        <w:t xml:space="preserve">🌿 1. </w:t>
      </w:r>
      <w:r w:rsidRPr="570D6A8E" w:rsidR="192107C5">
        <w:rPr>
          <w:rFonts w:ascii="Aptos" w:hAnsi="Aptos" w:eastAsia="Aptos" w:cs="Aptos" w:asciiTheme="minorAscii" w:hAnsiTheme="minorAscii" w:eastAsiaTheme="minorAscii" w:cstheme="minorAscii"/>
          <w:noProof w:val="0"/>
          <w:sz w:val="24"/>
          <w:szCs w:val="24"/>
          <w:lang w:val="id-ID"/>
        </w:rPr>
        <w:t>Ruba’i</w:t>
      </w:r>
      <w:r w:rsidRPr="570D6A8E" w:rsidR="192107C5">
        <w:rPr>
          <w:rFonts w:ascii="Aptos" w:hAnsi="Aptos" w:eastAsia="Aptos" w:cs="Aptos" w:asciiTheme="minorAscii" w:hAnsiTheme="minorAscii" w:eastAsiaTheme="minorAscii" w:cstheme="minorAscii"/>
          <w:noProof w:val="0"/>
          <w:sz w:val="24"/>
          <w:szCs w:val="24"/>
          <w:lang w:val="id-ID"/>
        </w:rPr>
        <w:t xml:space="preserve"> Pertama — “Tuhan di Dalam Diri”</w:t>
      </w:r>
    </w:p>
    <w:p w:rsidR="192107C5" w:rsidP="570D6A8E" w:rsidRDefault="192107C5" w14:paraId="7ABC8625" w14:textId="259F24FD">
      <w:pPr>
        <w:bidi w:val="0"/>
        <w:spacing w:before="240" w:beforeAutospacing="off" w:after="240"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Hamzah Fansuri di dalam Mekkah,</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 xml:space="preserve">Mencari Tuhan di Bait </w:t>
      </w:r>
      <w:r w:rsidRPr="570D6A8E" w:rsidR="192107C5">
        <w:rPr>
          <w:rFonts w:ascii="Aptos" w:hAnsi="Aptos" w:eastAsia="Aptos" w:cs="Aptos"/>
          <w:b w:val="1"/>
          <w:bCs w:val="1"/>
          <w:noProof w:val="0"/>
          <w:sz w:val="24"/>
          <w:szCs w:val="24"/>
          <w:lang w:val="id-ID"/>
        </w:rPr>
        <w:t>al-Ka‘bah</w:t>
      </w:r>
      <w:r w:rsidRPr="570D6A8E" w:rsidR="192107C5">
        <w:rPr>
          <w:rFonts w:ascii="Aptos" w:hAnsi="Aptos" w:eastAsia="Aptos" w:cs="Aptos"/>
          <w:b w:val="1"/>
          <w:bCs w:val="1"/>
          <w:noProof w:val="0"/>
          <w:sz w:val="24"/>
          <w:szCs w:val="24"/>
          <w:lang w:val="id-ID"/>
        </w:rPr>
        <w:t>,</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Di Barus, di dalam rumah,</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Temui Tuhan di dalam tubuhnya.</w:t>
      </w:r>
    </w:p>
    <w:p w:rsidR="192107C5" w:rsidP="570D6A8E" w:rsidRDefault="192107C5" w14:paraId="349D59E1" w14:textId="73019FC4">
      <w:pPr>
        <w:bidi w:val="0"/>
        <w:spacing w:before="240" w:beforeAutospacing="off" w:after="240" w:afterAutospacing="off"/>
        <w:jc w:val="both"/>
        <w:rPr>
          <w:rFonts w:ascii="Aptos" w:hAnsi="Aptos" w:eastAsia="Aptos" w:cs="Aptos"/>
          <w:noProof w:val="0"/>
          <w:sz w:val="24"/>
          <w:szCs w:val="24"/>
          <w:lang w:val="id-ID"/>
        </w:rPr>
      </w:pP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Makna:</w:t>
      </w:r>
      <w:r>
        <w:br/>
      </w:r>
      <w:r w:rsidRPr="570D6A8E" w:rsidR="192107C5">
        <w:rPr>
          <w:rFonts w:ascii="Aptos" w:hAnsi="Aptos" w:eastAsia="Aptos" w:cs="Aptos"/>
          <w:noProof w:val="0"/>
          <w:sz w:val="24"/>
          <w:szCs w:val="24"/>
          <w:lang w:val="id-ID"/>
        </w:rPr>
        <w:t xml:space="preserve"> Hamzah menggambarkan perjalanan spiritualnya: dari mencari Tuhan di tempat-tempat suci (Mekkah dan </w:t>
      </w:r>
      <w:r w:rsidRPr="570D6A8E" w:rsidR="192107C5">
        <w:rPr>
          <w:rFonts w:ascii="Aptos" w:hAnsi="Aptos" w:eastAsia="Aptos" w:cs="Aptos"/>
          <w:noProof w:val="0"/>
          <w:sz w:val="24"/>
          <w:szCs w:val="24"/>
          <w:lang w:val="id-ID"/>
        </w:rPr>
        <w:t>Ka‘bah</w:t>
      </w:r>
      <w:r w:rsidRPr="570D6A8E" w:rsidR="192107C5">
        <w:rPr>
          <w:rFonts w:ascii="Aptos" w:hAnsi="Aptos" w:eastAsia="Aptos" w:cs="Aptos"/>
          <w:noProof w:val="0"/>
          <w:sz w:val="24"/>
          <w:szCs w:val="24"/>
          <w:lang w:val="id-ID"/>
        </w:rPr>
        <w:t xml:space="preserve">), hingga akhirnya sadar bahwa Tuhan justru </w:t>
      </w:r>
      <w:r w:rsidRPr="570D6A8E" w:rsidR="192107C5">
        <w:rPr>
          <w:rFonts w:ascii="Aptos" w:hAnsi="Aptos" w:eastAsia="Aptos" w:cs="Aptos"/>
          <w:b w:val="0"/>
          <w:bCs w:val="0"/>
          <w:noProof w:val="0"/>
          <w:sz w:val="24"/>
          <w:szCs w:val="24"/>
          <w:lang w:val="id-ID"/>
        </w:rPr>
        <w:t>hadir di dalam dirinya sendiri</w:t>
      </w:r>
      <w:r w:rsidRPr="570D6A8E" w:rsidR="192107C5">
        <w:rPr>
          <w:rFonts w:ascii="Aptos" w:hAnsi="Aptos" w:eastAsia="Aptos" w:cs="Aptos"/>
          <w:noProof w:val="0"/>
          <w:sz w:val="24"/>
          <w:szCs w:val="24"/>
          <w:lang w:val="id-ID"/>
        </w:rPr>
        <w:t>.</w:t>
      </w:r>
      <w:r>
        <w:br/>
      </w:r>
      <w:r w:rsidRPr="570D6A8E" w:rsidR="192107C5">
        <w:rPr>
          <w:rFonts w:ascii="Aptos" w:hAnsi="Aptos" w:eastAsia="Aptos" w:cs="Aptos"/>
          <w:noProof w:val="0"/>
          <w:sz w:val="24"/>
          <w:szCs w:val="24"/>
          <w:lang w:val="id-ID"/>
        </w:rPr>
        <w:t xml:space="preserve"> Makna utamanya adalah ajaran </w:t>
      </w:r>
      <w:r w:rsidRPr="570D6A8E" w:rsidR="192107C5">
        <w:rPr>
          <w:rFonts w:ascii="Aptos" w:hAnsi="Aptos" w:eastAsia="Aptos" w:cs="Aptos"/>
          <w:i w:val="1"/>
          <w:iCs w:val="1"/>
          <w:noProof w:val="0"/>
          <w:sz w:val="24"/>
          <w:szCs w:val="24"/>
          <w:lang w:val="id-ID"/>
        </w:rPr>
        <w:t>Wahdatul Wujud</w:t>
      </w:r>
      <w:r w:rsidRPr="570D6A8E" w:rsidR="192107C5">
        <w:rPr>
          <w:rFonts w:ascii="Aptos" w:hAnsi="Aptos" w:eastAsia="Aptos" w:cs="Aptos"/>
          <w:noProof w:val="0"/>
          <w:sz w:val="24"/>
          <w:szCs w:val="24"/>
          <w:lang w:val="id-ID"/>
        </w:rPr>
        <w:t xml:space="preserve"> — bahwa manusia dapat mengenal Allah dengan mengenali diri sendiri.</w:t>
      </w:r>
    </w:p>
    <w:p w:rsidR="570D6A8E" w:rsidP="570D6A8E" w:rsidRDefault="570D6A8E" w14:paraId="5B6434F6" w14:textId="44A350DA">
      <w:pPr>
        <w:bidi w:val="0"/>
        <w:jc w:val="both"/>
        <w:rPr>
          <w:sz w:val="24"/>
          <w:szCs w:val="24"/>
        </w:rPr>
      </w:pPr>
    </w:p>
    <w:p w:rsidR="192107C5" w:rsidP="570D6A8E" w:rsidRDefault="192107C5" w14:paraId="3B03C70D" w14:textId="6D18F71A">
      <w:pPr>
        <w:pStyle w:val="Heading2"/>
        <w:bidi w:val="0"/>
        <w:spacing w:before="299" w:beforeAutospacing="off" w:after="299"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 xml:space="preserve">🌊 2. </w:t>
      </w:r>
      <w:r w:rsidRPr="570D6A8E" w:rsidR="192107C5">
        <w:rPr>
          <w:rFonts w:ascii="Aptos" w:hAnsi="Aptos" w:eastAsia="Aptos" w:cs="Aptos"/>
          <w:b w:val="1"/>
          <w:bCs w:val="1"/>
          <w:noProof w:val="0"/>
          <w:sz w:val="24"/>
          <w:szCs w:val="24"/>
          <w:lang w:val="id-ID"/>
        </w:rPr>
        <w:t>Ruba’i</w:t>
      </w:r>
      <w:r w:rsidRPr="570D6A8E" w:rsidR="192107C5">
        <w:rPr>
          <w:rFonts w:ascii="Aptos" w:hAnsi="Aptos" w:eastAsia="Aptos" w:cs="Aptos"/>
          <w:b w:val="1"/>
          <w:bCs w:val="1"/>
          <w:noProof w:val="0"/>
          <w:sz w:val="24"/>
          <w:szCs w:val="24"/>
          <w:lang w:val="id-ID"/>
        </w:rPr>
        <w:t xml:space="preserve"> Kedua — “Laut dan Ombak”</w:t>
      </w:r>
    </w:p>
    <w:p w:rsidR="192107C5" w:rsidP="570D6A8E" w:rsidRDefault="192107C5" w14:paraId="51577795" w14:textId="62DA4072">
      <w:pPr>
        <w:bidi w:val="0"/>
        <w:spacing w:before="240" w:beforeAutospacing="off" w:after="240"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Laut itu ombaknya Tuhan jua,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Tiadalah bercerai keduanya dua,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Jika engkau mengenal yang esa,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Nyatalah dirimu tiada berdua.</w:t>
      </w:r>
    </w:p>
    <w:p w:rsidR="570D6A8E" w:rsidP="570D6A8E" w:rsidRDefault="570D6A8E" w14:paraId="73240153" w14:textId="37ADD098">
      <w:pPr>
        <w:bidi w:val="0"/>
        <w:spacing w:before="240" w:beforeAutospacing="off" w:after="240" w:afterAutospacing="off"/>
        <w:jc w:val="both"/>
        <w:rPr>
          <w:rFonts w:ascii="Aptos" w:hAnsi="Aptos" w:eastAsia="Aptos" w:cs="Aptos"/>
          <w:b w:val="1"/>
          <w:bCs w:val="1"/>
          <w:noProof w:val="0"/>
          <w:sz w:val="24"/>
          <w:szCs w:val="24"/>
          <w:lang w:val="id-ID"/>
        </w:rPr>
      </w:pPr>
    </w:p>
    <w:p w:rsidR="192107C5" w:rsidP="570D6A8E" w:rsidRDefault="192107C5" w14:paraId="4B2479BC" w14:textId="5525CE55">
      <w:pPr>
        <w:bidi w:val="0"/>
        <w:spacing w:before="240" w:beforeAutospacing="off" w:after="240" w:afterAutospacing="off"/>
        <w:jc w:val="both"/>
        <w:rPr>
          <w:rFonts w:ascii="Aptos" w:hAnsi="Aptos" w:eastAsia="Aptos" w:cs="Aptos"/>
          <w:noProof w:val="0"/>
          <w:sz w:val="24"/>
          <w:szCs w:val="24"/>
          <w:lang w:val="id-ID"/>
        </w:rPr>
      </w:pPr>
      <w:r w:rsidRPr="570D6A8E" w:rsidR="192107C5">
        <w:rPr>
          <w:rFonts w:ascii="Aptos" w:hAnsi="Aptos" w:eastAsia="Aptos" w:cs="Aptos"/>
          <w:b w:val="1"/>
          <w:bCs w:val="1"/>
          <w:noProof w:val="0"/>
          <w:sz w:val="24"/>
          <w:szCs w:val="24"/>
          <w:lang w:val="id-ID"/>
        </w:rPr>
        <w:t>Makna:</w:t>
      </w:r>
      <w:r>
        <w:br/>
      </w:r>
      <w:r w:rsidRPr="570D6A8E" w:rsidR="192107C5">
        <w:rPr>
          <w:rFonts w:ascii="Aptos" w:hAnsi="Aptos" w:eastAsia="Aptos" w:cs="Aptos"/>
          <w:noProof w:val="0"/>
          <w:sz w:val="24"/>
          <w:szCs w:val="24"/>
          <w:lang w:val="id-ID"/>
        </w:rPr>
        <w:t xml:space="preserve"> Hamzah memakai perumpamaan laut dan ombak untuk menjelaskan hubungan Tuhan dan makhluk.</w:t>
      </w:r>
      <w:r>
        <w:br/>
      </w:r>
      <w:r w:rsidRPr="570D6A8E" w:rsidR="192107C5">
        <w:rPr>
          <w:rFonts w:ascii="Aptos" w:hAnsi="Aptos" w:eastAsia="Aptos" w:cs="Aptos"/>
          <w:noProof w:val="0"/>
          <w:sz w:val="24"/>
          <w:szCs w:val="24"/>
          <w:lang w:val="id-ID"/>
        </w:rPr>
        <w:t xml:space="preserve"> Ombak tidak bisa lepas dari laut — seperti halnya manusia tidak lepas dari Tuhan.</w:t>
      </w:r>
      <w:r>
        <w:br/>
      </w:r>
      <w:r w:rsidRPr="570D6A8E" w:rsidR="192107C5">
        <w:rPr>
          <w:rFonts w:ascii="Aptos" w:hAnsi="Aptos" w:eastAsia="Aptos" w:cs="Aptos"/>
          <w:noProof w:val="0"/>
          <w:sz w:val="24"/>
          <w:szCs w:val="24"/>
          <w:lang w:val="id-ID"/>
        </w:rPr>
        <w:t xml:space="preserve"> Bila seseorang sudah mengenal Tuhan Yang Esa, ia akan sadar bahwa dirinya bukanlah sesuatu yang terpisah dari Allah.</w:t>
      </w:r>
    </w:p>
    <w:p w:rsidR="570D6A8E" w:rsidP="570D6A8E" w:rsidRDefault="570D6A8E" w14:paraId="77747CA2" w14:textId="5FE7F985">
      <w:pPr>
        <w:bidi w:val="0"/>
        <w:jc w:val="both"/>
        <w:rPr>
          <w:sz w:val="24"/>
          <w:szCs w:val="24"/>
        </w:rPr>
      </w:pPr>
    </w:p>
    <w:p w:rsidR="192107C5" w:rsidP="570D6A8E" w:rsidRDefault="192107C5" w14:paraId="6237F5A7" w14:textId="248D4040">
      <w:pPr>
        <w:pStyle w:val="Heading2"/>
        <w:bidi w:val="0"/>
        <w:spacing w:before="299" w:beforeAutospacing="off" w:after="299"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 xml:space="preserve">🔥 3. </w:t>
      </w:r>
      <w:r w:rsidRPr="570D6A8E" w:rsidR="192107C5">
        <w:rPr>
          <w:rFonts w:ascii="Aptos" w:hAnsi="Aptos" w:eastAsia="Aptos" w:cs="Aptos"/>
          <w:b w:val="1"/>
          <w:bCs w:val="1"/>
          <w:noProof w:val="0"/>
          <w:sz w:val="24"/>
          <w:szCs w:val="24"/>
          <w:lang w:val="id-ID"/>
        </w:rPr>
        <w:t>Ruba’i</w:t>
      </w:r>
      <w:r w:rsidRPr="570D6A8E" w:rsidR="192107C5">
        <w:rPr>
          <w:rFonts w:ascii="Aptos" w:hAnsi="Aptos" w:eastAsia="Aptos" w:cs="Aptos"/>
          <w:b w:val="1"/>
          <w:bCs w:val="1"/>
          <w:noProof w:val="0"/>
          <w:sz w:val="24"/>
          <w:szCs w:val="24"/>
          <w:lang w:val="id-ID"/>
        </w:rPr>
        <w:t xml:space="preserve"> Ketiga — “Cahaya Ilahi”</w:t>
      </w:r>
    </w:p>
    <w:p w:rsidR="192107C5" w:rsidP="570D6A8E" w:rsidRDefault="192107C5" w14:paraId="2FC663B6" w14:textId="6C83F434">
      <w:pPr>
        <w:bidi w:val="0"/>
        <w:spacing w:before="240" w:beforeAutospacing="off" w:after="240"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Cahaya Tuhan terlalu nyata,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Menembus hati yang tiada dusta,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Jika hijab telah binasa,</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Nyatalah Tuhan dalam nyata.</w:t>
      </w:r>
    </w:p>
    <w:p w:rsidR="192107C5" w:rsidP="570D6A8E" w:rsidRDefault="192107C5" w14:paraId="6A3D8883" w14:textId="770777C6">
      <w:pPr>
        <w:bidi w:val="0"/>
        <w:spacing w:before="240" w:beforeAutospacing="off" w:after="240" w:afterAutospacing="off"/>
        <w:jc w:val="both"/>
        <w:rPr>
          <w:rFonts w:ascii="Aptos" w:hAnsi="Aptos" w:eastAsia="Aptos" w:cs="Aptos"/>
          <w:noProof w:val="0"/>
          <w:sz w:val="24"/>
          <w:szCs w:val="24"/>
          <w:lang w:val="id-ID"/>
        </w:rPr>
      </w:pP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Makna:</w:t>
      </w:r>
      <w:r>
        <w:br/>
      </w:r>
      <w:r w:rsidRPr="570D6A8E" w:rsidR="192107C5">
        <w:rPr>
          <w:rFonts w:ascii="Aptos" w:hAnsi="Aptos" w:eastAsia="Aptos" w:cs="Aptos"/>
          <w:noProof w:val="0"/>
          <w:sz w:val="24"/>
          <w:szCs w:val="24"/>
          <w:lang w:val="id-ID"/>
        </w:rPr>
        <w:t xml:space="preserve"> Cahaya Tuhan selalu ada dalam hati manusia, tetapi sering tertutup oleh nafsu dan dosa (disebut </w:t>
      </w:r>
      <w:r w:rsidRPr="570D6A8E" w:rsidR="192107C5">
        <w:rPr>
          <w:rFonts w:ascii="Aptos" w:hAnsi="Aptos" w:eastAsia="Aptos" w:cs="Aptos"/>
          <w:i w:val="1"/>
          <w:iCs w:val="1"/>
          <w:noProof w:val="0"/>
          <w:sz w:val="24"/>
          <w:szCs w:val="24"/>
          <w:lang w:val="id-ID"/>
        </w:rPr>
        <w:t>hijab</w:t>
      </w:r>
      <w:r w:rsidRPr="570D6A8E" w:rsidR="192107C5">
        <w:rPr>
          <w:rFonts w:ascii="Aptos" w:hAnsi="Aptos" w:eastAsia="Aptos" w:cs="Aptos"/>
          <w:noProof w:val="0"/>
          <w:sz w:val="24"/>
          <w:szCs w:val="24"/>
          <w:lang w:val="id-ID"/>
        </w:rPr>
        <w:t>).</w:t>
      </w:r>
      <w:r>
        <w:br/>
      </w:r>
      <w:r w:rsidRPr="570D6A8E" w:rsidR="192107C5">
        <w:rPr>
          <w:rFonts w:ascii="Aptos" w:hAnsi="Aptos" w:eastAsia="Aptos" w:cs="Aptos"/>
          <w:noProof w:val="0"/>
          <w:sz w:val="24"/>
          <w:szCs w:val="24"/>
          <w:lang w:val="id-ID"/>
        </w:rPr>
        <w:t xml:space="preserve"> Jika manusia membersihkan hatinya dari kegelapan dunia, maka ia akan merasakan kehadiran Allah secara nyata dalam jiwanya.</w:t>
      </w:r>
    </w:p>
    <w:p w:rsidR="570D6A8E" w:rsidP="570D6A8E" w:rsidRDefault="570D6A8E" w14:paraId="555B2EA4" w14:textId="730A39A2">
      <w:pPr>
        <w:bidi w:val="0"/>
        <w:jc w:val="both"/>
        <w:rPr>
          <w:sz w:val="24"/>
          <w:szCs w:val="24"/>
        </w:rPr>
      </w:pPr>
    </w:p>
    <w:p w:rsidR="192107C5" w:rsidP="570D6A8E" w:rsidRDefault="192107C5" w14:paraId="5586D431" w14:textId="49ACB7C6">
      <w:pPr>
        <w:pStyle w:val="Heading2"/>
        <w:bidi w:val="0"/>
        <w:spacing w:before="299" w:beforeAutospacing="off" w:after="299"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 xml:space="preserve">🍷 4. </w:t>
      </w:r>
      <w:r w:rsidRPr="570D6A8E" w:rsidR="192107C5">
        <w:rPr>
          <w:rFonts w:ascii="Aptos" w:hAnsi="Aptos" w:eastAsia="Aptos" w:cs="Aptos"/>
          <w:b w:val="1"/>
          <w:bCs w:val="1"/>
          <w:noProof w:val="0"/>
          <w:sz w:val="24"/>
          <w:szCs w:val="24"/>
          <w:lang w:val="id-ID"/>
        </w:rPr>
        <w:t>Ruba’i</w:t>
      </w:r>
      <w:r w:rsidRPr="570D6A8E" w:rsidR="192107C5">
        <w:rPr>
          <w:rFonts w:ascii="Aptos" w:hAnsi="Aptos" w:eastAsia="Aptos" w:cs="Aptos"/>
          <w:b w:val="1"/>
          <w:bCs w:val="1"/>
          <w:noProof w:val="0"/>
          <w:sz w:val="24"/>
          <w:szCs w:val="24"/>
          <w:lang w:val="id-ID"/>
        </w:rPr>
        <w:t xml:space="preserve"> Keempat — “Anggur Cinta Ilahi”</w:t>
      </w:r>
    </w:p>
    <w:p w:rsidR="192107C5" w:rsidP="570D6A8E" w:rsidRDefault="192107C5" w14:paraId="4F2BE8F0" w14:textId="277D22E1">
      <w:pPr>
        <w:bidi w:val="0"/>
        <w:spacing w:before="240" w:beforeAutospacing="off" w:after="240"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Minumlah anggur cinta Ilahi,</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Agar lenyap dirimu yang fana ini,</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Bila engkau mabuk akan kasih sejati,</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Tiadalah engkau selain Dia sendiri.</w:t>
      </w:r>
    </w:p>
    <w:p w:rsidR="192107C5" w:rsidP="570D6A8E" w:rsidRDefault="192107C5" w14:paraId="6168E591" w14:textId="704727C5">
      <w:pPr>
        <w:bidi w:val="0"/>
        <w:spacing w:before="240" w:beforeAutospacing="off" w:after="240" w:afterAutospacing="off"/>
        <w:jc w:val="both"/>
        <w:rPr>
          <w:rFonts w:ascii="Aptos" w:hAnsi="Aptos" w:eastAsia="Aptos" w:cs="Aptos"/>
          <w:noProof w:val="0"/>
          <w:sz w:val="24"/>
          <w:szCs w:val="24"/>
          <w:lang w:val="id-ID"/>
        </w:rPr>
      </w:pP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Makna:</w:t>
      </w:r>
      <w:r>
        <w:br/>
      </w:r>
      <w:r w:rsidRPr="570D6A8E" w:rsidR="192107C5">
        <w:rPr>
          <w:rFonts w:ascii="Aptos" w:hAnsi="Aptos" w:eastAsia="Aptos" w:cs="Aptos"/>
          <w:noProof w:val="0"/>
          <w:sz w:val="24"/>
          <w:szCs w:val="24"/>
          <w:lang w:val="id-ID"/>
        </w:rPr>
        <w:t xml:space="preserve"> Simbol “anggur” dan “mabuk” adalah istilah sufi untuk menggambarkan </w:t>
      </w:r>
      <w:r w:rsidRPr="570D6A8E" w:rsidR="192107C5">
        <w:rPr>
          <w:rFonts w:ascii="Aptos" w:hAnsi="Aptos" w:eastAsia="Aptos" w:cs="Aptos"/>
          <w:b w:val="1"/>
          <w:bCs w:val="1"/>
          <w:noProof w:val="0"/>
          <w:sz w:val="24"/>
          <w:szCs w:val="24"/>
          <w:lang w:val="id-ID"/>
        </w:rPr>
        <w:t>cinta yang mendalam kepada Allah</w:t>
      </w:r>
      <w:r w:rsidRPr="570D6A8E" w:rsidR="192107C5">
        <w:rPr>
          <w:rFonts w:ascii="Aptos" w:hAnsi="Aptos" w:eastAsia="Aptos" w:cs="Aptos"/>
          <w:noProof w:val="0"/>
          <w:sz w:val="24"/>
          <w:szCs w:val="24"/>
          <w:lang w:val="id-ID"/>
        </w:rPr>
        <w:t>.</w:t>
      </w:r>
      <w:r>
        <w:br/>
      </w:r>
      <w:r w:rsidRPr="570D6A8E" w:rsidR="192107C5">
        <w:rPr>
          <w:rFonts w:ascii="Aptos" w:hAnsi="Aptos" w:eastAsia="Aptos" w:cs="Aptos"/>
          <w:noProof w:val="0"/>
          <w:sz w:val="24"/>
          <w:szCs w:val="24"/>
          <w:lang w:val="id-ID"/>
        </w:rPr>
        <w:t xml:space="preserve"> Ketika seorang hamba telah “mabuk” dalam cinta Ilahi, maka egonya lenyap, dan yang tersisa hanyalah kesadaran akan kehadiran Tuhan.</w:t>
      </w:r>
      <w:r>
        <w:br/>
      </w:r>
      <w:r w:rsidRPr="570D6A8E" w:rsidR="192107C5">
        <w:rPr>
          <w:rFonts w:ascii="Aptos" w:hAnsi="Aptos" w:eastAsia="Aptos" w:cs="Aptos"/>
          <w:noProof w:val="0"/>
          <w:sz w:val="24"/>
          <w:szCs w:val="24"/>
          <w:lang w:val="id-ID"/>
        </w:rPr>
        <w:t xml:space="preserve"> Ini menggambarkan tingkat spiritual tertinggi dalam tasawuf: </w:t>
      </w:r>
      <w:r w:rsidRPr="570D6A8E" w:rsidR="192107C5">
        <w:rPr>
          <w:rFonts w:ascii="Aptos" w:hAnsi="Aptos" w:eastAsia="Aptos" w:cs="Aptos"/>
          <w:i w:val="1"/>
          <w:iCs w:val="1"/>
          <w:noProof w:val="0"/>
          <w:sz w:val="24"/>
          <w:szCs w:val="24"/>
          <w:lang w:val="id-ID"/>
        </w:rPr>
        <w:t xml:space="preserve">fana’ </w:t>
      </w:r>
      <w:r w:rsidRPr="570D6A8E" w:rsidR="192107C5">
        <w:rPr>
          <w:rFonts w:ascii="Aptos" w:hAnsi="Aptos" w:eastAsia="Aptos" w:cs="Aptos"/>
          <w:i w:val="1"/>
          <w:iCs w:val="1"/>
          <w:noProof w:val="0"/>
          <w:sz w:val="24"/>
          <w:szCs w:val="24"/>
          <w:lang w:val="id-ID"/>
        </w:rPr>
        <w:t>fillah</w:t>
      </w:r>
      <w:r w:rsidRPr="570D6A8E" w:rsidR="192107C5">
        <w:rPr>
          <w:rFonts w:ascii="Aptos" w:hAnsi="Aptos" w:eastAsia="Aptos" w:cs="Aptos"/>
          <w:noProof w:val="0"/>
          <w:sz w:val="24"/>
          <w:szCs w:val="24"/>
          <w:lang w:val="id-ID"/>
        </w:rPr>
        <w:t xml:space="preserve"> (lenyap dalam Tuhan).</w:t>
      </w:r>
    </w:p>
    <w:p w:rsidR="570D6A8E" w:rsidP="570D6A8E" w:rsidRDefault="570D6A8E" w14:paraId="7B5EFB9D" w14:textId="188C9F63">
      <w:pPr>
        <w:bidi w:val="0"/>
        <w:jc w:val="both"/>
        <w:rPr>
          <w:sz w:val="24"/>
          <w:szCs w:val="24"/>
        </w:rPr>
      </w:pPr>
    </w:p>
    <w:p w:rsidR="192107C5" w:rsidP="570D6A8E" w:rsidRDefault="192107C5" w14:paraId="289DC224" w14:textId="709D0F85">
      <w:pPr>
        <w:pStyle w:val="Heading2"/>
        <w:bidi w:val="0"/>
        <w:spacing w:before="299" w:beforeAutospacing="off" w:after="299"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 xml:space="preserve">🕊️ 5. </w:t>
      </w:r>
      <w:r w:rsidRPr="570D6A8E" w:rsidR="192107C5">
        <w:rPr>
          <w:rFonts w:ascii="Aptos" w:hAnsi="Aptos" w:eastAsia="Aptos" w:cs="Aptos"/>
          <w:b w:val="1"/>
          <w:bCs w:val="1"/>
          <w:noProof w:val="0"/>
          <w:sz w:val="24"/>
          <w:szCs w:val="24"/>
          <w:lang w:val="id-ID"/>
        </w:rPr>
        <w:t>Ruba’i</w:t>
      </w:r>
      <w:r w:rsidRPr="570D6A8E" w:rsidR="192107C5">
        <w:rPr>
          <w:rFonts w:ascii="Aptos" w:hAnsi="Aptos" w:eastAsia="Aptos" w:cs="Aptos"/>
          <w:b w:val="1"/>
          <w:bCs w:val="1"/>
          <w:noProof w:val="0"/>
          <w:sz w:val="24"/>
          <w:szCs w:val="24"/>
          <w:lang w:val="id-ID"/>
        </w:rPr>
        <w:t xml:space="preserve"> Kelima — “Perjalanan </w:t>
      </w:r>
      <w:r w:rsidRPr="570D6A8E" w:rsidR="192107C5">
        <w:rPr>
          <w:rFonts w:ascii="Aptos" w:hAnsi="Aptos" w:eastAsia="Aptos" w:cs="Aptos"/>
          <w:b w:val="1"/>
          <w:bCs w:val="1"/>
          <w:noProof w:val="0"/>
          <w:sz w:val="24"/>
          <w:szCs w:val="24"/>
          <w:lang w:val="id-ID"/>
        </w:rPr>
        <w:t>Ruhani</w:t>
      </w:r>
      <w:r w:rsidRPr="570D6A8E" w:rsidR="192107C5">
        <w:rPr>
          <w:rFonts w:ascii="Aptos" w:hAnsi="Aptos" w:eastAsia="Aptos" w:cs="Aptos"/>
          <w:b w:val="1"/>
          <w:bCs w:val="1"/>
          <w:noProof w:val="0"/>
          <w:sz w:val="24"/>
          <w:szCs w:val="24"/>
          <w:lang w:val="id-ID"/>
        </w:rPr>
        <w:t>”</w:t>
      </w:r>
    </w:p>
    <w:p w:rsidR="192107C5" w:rsidP="570D6A8E" w:rsidRDefault="192107C5" w14:paraId="44539776" w14:textId="7D1408E5">
      <w:pPr>
        <w:bidi w:val="0"/>
        <w:spacing w:before="240" w:beforeAutospacing="off" w:after="240" w:afterAutospacing="off"/>
        <w:jc w:val="both"/>
        <w:rPr>
          <w:rFonts w:ascii="Aptos" w:hAnsi="Aptos" w:eastAsia="Aptos" w:cs="Aptos"/>
          <w:b w:val="1"/>
          <w:bCs w:val="1"/>
          <w:noProof w:val="0"/>
          <w:sz w:val="24"/>
          <w:szCs w:val="24"/>
          <w:lang w:val="id-ID"/>
        </w:rPr>
      </w:pPr>
      <w:r w:rsidRPr="570D6A8E" w:rsidR="192107C5">
        <w:rPr>
          <w:rFonts w:ascii="Aptos" w:hAnsi="Aptos" w:eastAsia="Aptos" w:cs="Aptos"/>
          <w:b w:val="1"/>
          <w:bCs w:val="1"/>
          <w:noProof w:val="0"/>
          <w:sz w:val="24"/>
          <w:szCs w:val="24"/>
          <w:lang w:val="id-ID"/>
        </w:rPr>
        <w:t>Dari Barus ke tanah Arab,</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Hamzah mencari ilmu yang harab,</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 xml:space="preserve">Akhirnya tahu yang </w:t>
      </w:r>
      <w:r w:rsidRPr="570D6A8E" w:rsidR="192107C5">
        <w:rPr>
          <w:rFonts w:ascii="Aptos" w:hAnsi="Aptos" w:eastAsia="Aptos" w:cs="Aptos"/>
          <w:b w:val="1"/>
          <w:bCs w:val="1"/>
          <w:noProof w:val="0"/>
          <w:sz w:val="24"/>
          <w:szCs w:val="24"/>
          <w:lang w:val="id-ID"/>
        </w:rPr>
        <w:t>dikarab</w:t>
      </w:r>
      <w:r w:rsidRPr="570D6A8E" w:rsidR="192107C5">
        <w:rPr>
          <w:rFonts w:ascii="Aptos" w:hAnsi="Aptos" w:eastAsia="Aptos" w:cs="Aptos"/>
          <w:b w:val="1"/>
          <w:bCs w:val="1"/>
          <w:noProof w:val="0"/>
          <w:sz w:val="24"/>
          <w:szCs w:val="24"/>
          <w:lang w:val="id-ID"/>
        </w:rPr>
        <w:t>,</w:t>
      </w:r>
      <w:r>
        <w:br/>
      </w: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Tuhan itu dekat, bukan di harab.</w:t>
      </w:r>
    </w:p>
    <w:p w:rsidR="192107C5" w:rsidP="570D6A8E" w:rsidRDefault="192107C5" w14:paraId="01FBB0C4" w14:textId="660C1E46">
      <w:pPr>
        <w:bidi w:val="0"/>
        <w:spacing w:before="240" w:beforeAutospacing="off" w:after="240" w:afterAutospacing="off"/>
        <w:jc w:val="both"/>
        <w:rPr>
          <w:rFonts w:ascii="Aptos" w:hAnsi="Aptos" w:eastAsia="Aptos" w:cs="Aptos"/>
          <w:noProof w:val="0"/>
          <w:sz w:val="24"/>
          <w:szCs w:val="24"/>
          <w:lang w:val="id-ID"/>
        </w:rPr>
      </w:pPr>
      <w:r w:rsidRPr="570D6A8E" w:rsidR="192107C5">
        <w:rPr>
          <w:rFonts w:ascii="Aptos" w:hAnsi="Aptos" w:eastAsia="Aptos" w:cs="Aptos"/>
          <w:noProof w:val="0"/>
          <w:sz w:val="24"/>
          <w:szCs w:val="24"/>
          <w:lang w:val="id-ID"/>
        </w:rPr>
        <w:t xml:space="preserve">🕊️ </w:t>
      </w:r>
      <w:r w:rsidRPr="570D6A8E" w:rsidR="192107C5">
        <w:rPr>
          <w:rFonts w:ascii="Aptos" w:hAnsi="Aptos" w:eastAsia="Aptos" w:cs="Aptos"/>
          <w:b w:val="1"/>
          <w:bCs w:val="1"/>
          <w:noProof w:val="0"/>
          <w:sz w:val="24"/>
          <w:szCs w:val="24"/>
          <w:lang w:val="id-ID"/>
        </w:rPr>
        <w:t>Makna:</w:t>
      </w:r>
      <w:r>
        <w:br/>
      </w:r>
      <w:r w:rsidRPr="570D6A8E" w:rsidR="192107C5">
        <w:rPr>
          <w:rFonts w:ascii="Aptos" w:hAnsi="Aptos" w:eastAsia="Aptos" w:cs="Aptos"/>
          <w:noProof w:val="0"/>
          <w:sz w:val="24"/>
          <w:szCs w:val="24"/>
          <w:lang w:val="id-ID"/>
        </w:rPr>
        <w:t xml:space="preserve"> Hamzah menceritakan perjalanan intelektual dan spiritualnya. Ia belajar ilmu agama hingga ke luar negeri, tetapi akhirnya menyadari bahwa </w:t>
      </w:r>
      <w:r w:rsidRPr="570D6A8E" w:rsidR="192107C5">
        <w:rPr>
          <w:rFonts w:ascii="Aptos" w:hAnsi="Aptos" w:eastAsia="Aptos" w:cs="Aptos"/>
          <w:b w:val="1"/>
          <w:bCs w:val="1"/>
          <w:noProof w:val="0"/>
          <w:sz w:val="24"/>
          <w:szCs w:val="24"/>
          <w:lang w:val="id-ID"/>
        </w:rPr>
        <w:t>Tuhan tidak perlu dicari jauh-jauh</w:t>
      </w:r>
      <w:r w:rsidRPr="570D6A8E" w:rsidR="192107C5">
        <w:rPr>
          <w:rFonts w:ascii="Aptos" w:hAnsi="Aptos" w:eastAsia="Aptos" w:cs="Aptos"/>
          <w:noProof w:val="0"/>
          <w:sz w:val="24"/>
          <w:szCs w:val="24"/>
          <w:lang w:val="id-ID"/>
        </w:rPr>
        <w:t>, karena sebenarnya Tuhan sudah hadir dalam hati orang yang beriman.</w:t>
      </w:r>
    </w:p>
    <w:p w:rsidR="3F151190" w:rsidP="570D6A8E" w:rsidRDefault="3F151190" w14:paraId="139681AF" w14:textId="3DC9272F">
      <w:pPr>
        <w:pStyle w:val="Heading2"/>
        <w:bidi w:val="0"/>
        <w:spacing w:before="299" w:beforeAutospacing="off" w:after="299" w:afterAutospacing="off"/>
        <w:jc w:val="both"/>
      </w:pPr>
      <w:r w:rsidRPr="570D6A8E" w:rsidR="3F151190">
        <w:rPr>
          <w:rFonts w:ascii="Aptos" w:hAnsi="Aptos" w:eastAsia="Aptos" w:cs="Aptos"/>
          <w:b w:val="1"/>
          <w:bCs w:val="1"/>
          <w:noProof w:val="0"/>
          <w:sz w:val="36"/>
          <w:szCs w:val="36"/>
          <w:lang w:val="id-ID"/>
        </w:rPr>
        <w:t>Corak pemikiran</w:t>
      </w:r>
    </w:p>
    <w:p w:rsidR="3F151190" w:rsidP="570D6A8E" w:rsidRDefault="3F151190" w14:paraId="2CB2529F" w14:textId="18CC7BE5">
      <w:pPr>
        <w:bidi w:val="0"/>
        <w:spacing w:before="240" w:beforeAutospacing="off" w:after="240" w:afterAutospacing="off"/>
        <w:jc w:val="both"/>
      </w:pPr>
      <w:r w:rsidRPr="570D6A8E" w:rsidR="3F151190">
        <w:rPr>
          <w:rFonts w:ascii="Aptos" w:hAnsi="Aptos" w:eastAsia="Aptos" w:cs="Aptos"/>
          <w:noProof w:val="0"/>
          <w:sz w:val="24"/>
          <w:szCs w:val="24"/>
          <w:lang w:val="id-ID"/>
        </w:rPr>
        <w:t>Corak pemikiran Hamzah Fansuri dapat dijelaskan melalui beberapa aspek utama, dan saya berikan perbandingan sumber:</w:t>
      </w:r>
    </w:p>
    <w:p w:rsidR="3F151190" w:rsidP="570D6A8E" w:rsidRDefault="3F151190" w14:paraId="28D86549" w14:textId="314B031C">
      <w:pPr>
        <w:pStyle w:val="Heading3"/>
        <w:bidi w:val="0"/>
        <w:spacing w:before="281" w:beforeAutospacing="off" w:after="281" w:afterAutospacing="off"/>
        <w:jc w:val="both"/>
      </w:pPr>
      <w:r w:rsidRPr="570D6A8E" w:rsidR="3F151190">
        <w:rPr>
          <w:rFonts w:ascii="Aptos" w:hAnsi="Aptos" w:eastAsia="Aptos" w:cs="Aptos"/>
          <w:b w:val="1"/>
          <w:bCs w:val="1"/>
          <w:noProof w:val="0"/>
          <w:sz w:val="28"/>
          <w:szCs w:val="28"/>
          <w:lang w:val="id-ID"/>
        </w:rPr>
        <w:t>Aspek utama</w:t>
      </w:r>
    </w:p>
    <w:p w:rsidR="3F151190" w:rsidP="570D6A8E" w:rsidRDefault="3F151190" w14:paraId="03BF4934" w14:textId="29C01BA5">
      <w:pPr>
        <w:pStyle w:val="ListParagraph"/>
        <w:numPr>
          <w:ilvl w:val="0"/>
          <w:numId w:val="4"/>
        </w:numPr>
        <w:bidi w:val="0"/>
        <w:spacing w:before="240" w:beforeAutospacing="off" w:after="240" w:afterAutospacing="off"/>
        <w:jc w:val="both"/>
        <w:rPr>
          <w:rFonts w:ascii="Aptos" w:hAnsi="Aptos" w:eastAsia="Aptos" w:cs="Aptos"/>
          <w:noProof w:val="0"/>
          <w:sz w:val="24"/>
          <w:szCs w:val="24"/>
          <w:lang w:val="id-ID"/>
        </w:rPr>
      </w:pPr>
      <w:r w:rsidRPr="570D6A8E" w:rsidR="3F151190">
        <w:rPr>
          <w:rFonts w:ascii="Aptos" w:hAnsi="Aptos" w:eastAsia="Aptos" w:cs="Aptos"/>
          <w:b w:val="1"/>
          <w:bCs w:val="1"/>
          <w:noProof w:val="0"/>
          <w:sz w:val="24"/>
          <w:szCs w:val="24"/>
          <w:lang w:val="id-ID"/>
        </w:rPr>
        <w:t>Wahdatul Wujud / wujudiyah (kesatuan wujud)</w:t>
      </w:r>
      <w:r w:rsidRPr="570D6A8E" w:rsidR="3F151190">
        <w:rPr>
          <w:rFonts w:ascii="Aptos" w:hAnsi="Aptos" w:eastAsia="Aptos" w:cs="Aptos"/>
          <w:noProof w:val="0"/>
          <w:sz w:val="24"/>
          <w:szCs w:val="24"/>
          <w:lang w:val="id-ID"/>
        </w:rPr>
        <w:t xml:space="preserve">: Pemikiran bahwa segala wujud (eksistensi) pada dasarnya berasal atau bercermin dari Wujud Mutlak Allah. Hamzah dianggap membawa dan mengembangkan paham ini dalam konteks Nusantara. </w:t>
      </w:r>
      <w:hyperlink r:id="R88259fc4ae634d49">
        <w:r w:rsidRPr="570D6A8E" w:rsidR="3F151190">
          <w:rPr>
            <w:rStyle w:val="Hyperlink"/>
            <w:rFonts w:ascii="Aptos" w:hAnsi="Aptos" w:eastAsia="Aptos" w:cs="Aptos"/>
            <w:noProof w:val="0"/>
            <w:sz w:val="24"/>
            <w:szCs w:val="24"/>
            <w:lang w:val="id-ID"/>
          </w:rPr>
          <w:t>Griya Jurnal UIN Purwokerto+2Jim UIN Ar-Raniry+2</w:t>
        </w:r>
      </w:hyperlink>
    </w:p>
    <w:p w:rsidR="3F151190" w:rsidP="570D6A8E" w:rsidRDefault="3F151190" w14:paraId="24565DA0" w14:textId="049F08E0">
      <w:pPr>
        <w:pStyle w:val="ListParagraph"/>
        <w:numPr>
          <w:ilvl w:val="0"/>
          <w:numId w:val="4"/>
        </w:numPr>
        <w:bidi w:val="0"/>
        <w:spacing w:before="240" w:beforeAutospacing="off" w:after="240" w:afterAutospacing="off"/>
        <w:jc w:val="both"/>
        <w:rPr>
          <w:rFonts w:ascii="Aptos" w:hAnsi="Aptos" w:eastAsia="Aptos" w:cs="Aptos"/>
          <w:noProof w:val="0"/>
          <w:sz w:val="24"/>
          <w:szCs w:val="24"/>
          <w:lang w:val="id-ID"/>
        </w:rPr>
      </w:pPr>
      <w:r w:rsidRPr="570D6A8E" w:rsidR="3F151190">
        <w:rPr>
          <w:rFonts w:ascii="Aptos" w:hAnsi="Aptos" w:eastAsia="Aptos" w:cs="Aptos"/>
          <w:b w:val="1"/>
          <w:bCs w:val="1"/>
          <w:noProof w:val="0"/>
          <w:sz w:val="24"/>
          <w:szCs w:val="24"/>
          <w:lang w:val="id-ID"/>
        </w:rPr>
        <w:t>Makrifatullah &amp; pengenalan diri</w:t>
      </w:r>
      <w:r w:rsidRPr="570D6A8E" w:rsidR="3F151190">
        <w:rPr>
          <w:rFonts w:ascii="Aptos" w:hAnsi="Aptos" w:eastAsia="Aptos" w:cs="Aptos"/>
          <w:noProof w:val="0"/>
          <w:sz w:val="24"/>
          <w:szCs w:val="24"/>
          <w:lang w:val="id-ID"/>
        </w:rPr>
        <w:t xml:space="preserve">: Baginya, manusia yang mengenal diri sendiri akan mengenal Tuhan (“man ‘arafa nafsahu faqad ‘arafa rabbahu”) ialah ajaran yang sangat penting. Dalam risalah-nya ia mengidentifikasi bahwa perjalanan rohani adalah mengenal diri, mengikis ego, hingga mencapai kesadaran akan kehadiran Ilahi. </w:t>
      </w:r>
      <w:hyperlink r:id="Rf3553be7f57044bd">
        <w:r w:rsidRPr="570D6A8E" w:rsidR="3F151190">
          <w:rPr>
            <w:rStyle w:val="Hyperlink"/>
            <w:rFonts w:ascii="Aptos" w:hAnsi="Aptos" w:eastAsia="Aptos" w:cs="Aptos"/>
            <w:noProof w:val="0"/>
            <w:sz w:val="24"/>
            <w:szCs w:val="24"/>
            <w:lang w:val="id-ID"/>
          </w:rPr>
          <w:t>Jurnal Nasional UMP</w:t>
        </w:r>
      </w:hyperlink>
    </w:p>
    <w:p w:rsidR="3F151190" w:rsidP="570D6A8E" w:rsidRDefault="3F151190" w14:paraId="3D3FDFA4" w14:textId="60B06A4F">
      <w:pPr>
        <w:pStyle w:val="ListParagraph"/>
        <w:numPr>
          <w:ilvl w:val="0"/>
          <w:numId w:val="4"/>
        </w:numPr>
        <w:bidi w:val="0"/>
        <w:spacing w:before="240" w:beforeAutospacing="off" w:after="240" w:afterAutospacing="off"/>
        <w:jc w:val="both"/>
        <w:rPr>
          <w:rFonts w:ascii="Aptos" w:hAnsi="Aptos" w:eastAsia="Aptos" w:cs="Aptos"/>
          <w:noProof w:val="0"/>
          <w:sz w:val="24"/>
          <w:szCs w:val="24"/>
          <w:lang w:val="id-ID"/>
        </w:rPr>
      </w:pPr>
      <w:r w:rsidRPr="570D6A8E" w:rsidR="3F151190">
        <w:rPr>
          <w:rFonts w:ascii="Aptos" w:hAnsi="Aptos" w:eastAsia="Aptos" w:cs="Aptos"/>
          <w:b w:val="1"/>
          <w:bCs w:val="1"/>
          <w:noProof w:val="0"/>
          <w:sz w:val="24"/>
          <w:szCs w:val="24"/>
          <w:lang w:val="id-ID"/>
        </w:rPr>
        <w:t>Simbol-metafora dan estetika sufistik</w:t>
      </w:r>
      <w:r w:rsidRPr="570D6A8E" w:rsidR="3F151190">
        <w:rPr>
          <w:rFonts w:ascii="Aptos" w:hAnsi="Aptos" w:eastAsia="Aptos" w:cs="Aptos"/>
          <w:noProof w:val="0"/>
          <w:sz w:val="24"/>
          <w:szCs w:val="24"/>
          <w:lang w:val="id-ID"/>
        </w:rPr>
        <w:t xml:space="preserve">: Bahasa yang dipakai memuat citra laut-ombak, cahaya, anggur, mabuk Ilahi, menyiratkan keadaan fana’ dan baqa’. Analisis sastra menunjukkan bahwa gaya bahasanya sangat puitis dan figuratif. </w:t>
      </w:r>
      <w:hyperlink r:id="R3613d211b5fe47b7">
        <w:r w:rsidRPr="570D6A8E" w:rsidR="3F151190">
          <w:rPr>
            <w:rStyle w:val="Hyperlink"/>
            <w:rFonts w:ascii="Aptos" w:hAnsi="Aptos" w:eastAsia="Aptos" w:cs="Aptos"/>
            <w:noProof w:val="0"/>
            <w:sz w:val="24"/>
            <w:szCs w:val="24"/>
            <w:lang w:val="id-ID"/>
          </w:rPr>
          <w:t>eJournal UIN Salatiga+1</w:t>
        </w:r>
      </w:hyperlink>
    </w:p>
    <w:p w:rsidR="3F151190" w:rsidP="570D6A8E" w:rsidRDefault="3F151190" w14:paraId="6BD9545E" w14:textId="3C42F7CF">
      <w:pPr>
        <w:pStyle w:val="ListParagraph"/>
        <w:numPr>
          <w:ilvl w:val="0"/>
          <w:numId w:val="4"/>
        </w:numPr>
        <w:bidi w:val="0"/>
        <w:spacing w:before="240" w:beforeAutospacing="off" w:after="240" w:afterAutospacing="off"/>
        <w:jc w:val="both"/>
        <w:rPr>
          <w:rFonts w:ascii="Aptos" w:hAnsi="Aptos" w:eastAsia="Aptos" w:cs="Aptos"/>
          <w:noProof w:val="0"/>
          <w:sz w:val="24"/>
          <w:szCs w:val="24"/>
          <w:lang w:val="id-ID"/>
        </w:rPr>
      </w:pPr>
      <w:r w:rsidRPr="570D6A8E" w:rsidR="3F151190">
        <w:rPr>
          <w:rFonts w:ascii="Aptos" w:hAnsi="Aptos" w:eastAsia="Aptos" w:cs="Aptos"/>
          <w:b w:val="1"/>
          <w:bCs w:val="1"/>
          <w:noProof w:val="0"/>
          <w:sz w:val="24"/>
          <w:szCs w:val="24"/>
          <w:lang w:val="id-ID"/>
        </w:rPr>
        <w:t>Integrasi lokal dan kosmopolitan</w:t>
      </w:r>
      <w:r w:rsidRPr="570D6A8E" w:rsidR="3F151190">
        <w:rPr>
          <w:rFonts w:ascii="Aptos" w:hAnsi="Aptos" w:eastAsia="Aptos" w:cs="Aptos"/>
          <w:noProof w:val="0"/>
          <w:sz w:val="24"/>
          <w:szCs w:val="24"/>
          <w:lang w:val="id-ID"/>
        </w:rPr>
        <w:t xml:space="preserve">: Ia memanfaatkan bahasa Melayu lokal, namun juga tradisi sufi dan filsafat dari Persia, Arab dan India. Ini menunjukkan corak pemikiran yang kritis dan adaptif terhadap tradisi luar dan lokal. </w:t>
      </w:r>
      <w:hyperlink r:id="R5273b333dc0f4b1c">
        <w:r w:rsidRPr="570D6A8E" w:rsidR="3F151190">
          <w:rPr>
            <w:rStyle w:val="Hyperlink"/>
            <w:rFonts w:ascii="Aptos" w:hAnsi="Aptos" w:eastAsia="Aptos" w:cs="Aptos"/>
            <w:noProof w:val="0"/>
            <w:sz w:val="24"/>
            <w:szCs w:val="24"/>
            <w:lang w:val="id-ID"/>
          </w:rPr>
          <w:t>JATMAN Online</w:t>
        </w:r>
      </w:hyperlink>
    </w:p>
    <w:p w:rsidR="3F151190" w:rsidP="570D6A8E" w:rsidRDefault="3F151190" w14:paraId="0E70429C" w14:textId="053BE421">
      <w:pPr>
        <w:pStyle w:val="ListParagraph"/>
        <w:numPr>
          <w:ilvl w:val="0"/>
          <w:numId w:val="4"/>
        </w:numPr>
        <w:bidi w:val="0"/>
        <w:spacing w:before="240" w:beforeAutospacing="off" w:after="240" w:afterAutospacing="off"/>
        <w:jc w:val="both"/>
        <w:rPr>
          <w:rFonts w:ascii="Aptos" w:hAnsi="Aptos" w:eastAsia="Aptos" w:cs="Aptos"/>
          <w:noProof w:val="0"/>
          <w:sz w:val="24"/>
          <w:szCs w:val="24"/>
          <w:lang w:val="id-ID"/>
        </w:rPr>
      </w:pPr>
      <w:r w:rsidRPr="570D6A8E" w:rsidR="3F151190">
        <w:rPr>
          <w:rFonts w:ascii="Aptos" w:hAnsi="Aptos" w:eastAsia="Aptos" w:cs="Aptos"/>
          <w:b w:val="1"/>
          <w:bCs w:val="1"/>
          <w:noProof w:val="0"/>
          <w:sz w:val="24"/>
          <w:szCs w:val="24"/>
          <w:lang w:val="id-ID"/>
        </w:rPr>
        <w:t>Polemik dan kritik</w:t>
      </w:r>
      <w:r w:rsidRPr="570D6A8E" w:rsidR="3F151190">
        <w:rPr>
          <w:rFonts w:ascii="Aptos" w:hAnsi="Aptos" w:eastAsia="Aptos" w:cs="Aptos"/>
          <w:noProof w:val="0"/>
          <w:sz w:val="24"/>
          <w:szCs w:val="24"/>
          <w:lang w:val="id-ID"/>
        </w:rPr>
        <w:t>: Karena pemikiran wujudiyah sering dituduh sebagai panteisme atau sesat oleh beberapa ulama seperti Nuruddin al‑Raniri. Ada kritik bahwa Hamzah mengaburkan batas antara makhluk dan Tuhan. Tapi studi modern menyebut bahwa tuduhan tersebut tidak selalu tepat.</w:t>
      </w:r>
    </w:p>
    <w:p w:rsidR="7537C475" w:rsidP="570D6A8E" w:rsidRDefault="7537C475" w14:paraId="593D1680" w14:textId="12F4130C">
      <w:pPr>
        <w:pStyle w:val="Heading3"/>
        <w:bidi w:val="0"/>
        <w:spacing w:before="281" w:beforeAutospacing="off" w:after="281" w:afterAutospacing="off"/>
        <w:jc w:val="both"/>
      </w:pPr>
      <w:r w:rsidRPr="570D6A8E" w:rsidR="7537C475">
        <w:rPr>
          <w:rFonts w:ascii="Aptos" w:hAnsi="Aptos" w:eastAsia="Aptos" w:cs="Aptos"/>
          <w:b w:val="1"/>
          <w:bCs w:val="1"/>
          <w:noProof w:val="0"/>
          <w:sz w:val="28"/>
          <w:szCs w:val="28"/>
          <w:lang w:val="id-ID"/>
        </w:rPr>
        <w:t>Perbandingan Sumber</w:t>
      </w:r>
    </w:p>
    <w:p w:rsidR="7537C475" w:rsidP="570D6A8E" w:rsidRDefault="7537C475" w14:paraId="4714978F" w14:textId="4550828C">
      <w:pPr>
        <w:pStyle w:val="ListParagraph"/>
        <w:numPr>
          <w:ilvl w:val="0"/>
          <w:numId w:val="5"/>
        </w:numPr>
        <w:bidi w:val="0"/>
        <w:spacing w:before="240" w:beforeAutospacing="off" w:after="240" w:afterAutospacing="off"/>
        <w:jc w:val="both"/>
        <w:rPr>
          <w:rFonts w:ascii="Aptos" w:hAnsi="Aptos" w:eastAsia="Aptos" w:cs="Aptos"/>
          <w:noProof w:val="0"/>
          <w:sz w:val="24"/>
          <w:szCs w:val="24"/>
          <w:lang w:val="id-ID"/>
        </w:rPr>
      </w:pPr>
      <w:r w:rsidRPr="570D6A8E" w:rsidR="7537C475">
        <w:rPr>
          <w:rFonts w:ascii="Aptos" w:hAnsi="Aptos" w:eastAsia="Aptos" w:cs="Aptos"/>
          <w:noProof w:val="0"/>
          <w:sz w:val="24"/>
          <w:szCs w:val="24"/>
          <w:lang w:val="id-ID"/>
        </w:rPr>
        <w:t xml:space="preserve">Sumber “Metodologi Studi Tasawuf” (turn0search4) menyebut bahwa Hamzah adalah </w:t>
      </w:r>
      <w:r w:rsidRPr="570D6A8E" w:rsidR="7537C475">
        <w:rPr>
          <w:rFonts w:ascii="Aptos" w:hAnsi="Aptos" w:eastAsia="Aptos" w:cs="Aptos"/>
          <w:b w:val="1"/>
          <w:bCs w:val="1"/>
          <w:noProof w:val="0"/>
          <w:sz w:val="24"/>
          <w:szCs w:val="24"/>
          <w:lang w:val="id-ID"/>
        </w:rPr>
        <w:t>“the first Sufi to introduce the doctrine of wahdatul wujud in the Archipelago”</w:t>
      </w:r>
      <w:r w:rsidRPr="570D6A8E" w:rsidR="7537C475">
        <w:rPr>
          <w:rFonts w:ascii="Aptos" w:hAnsi="Aptos" w:eastAsia="Aptos" w:cs="Aptos"/>
          <w:noProof w:val="0"/>
          <w:sz w:val="24"/>
          <w:szCs w:val="24"/>
          <w:lang w:val="id-ID"/>
        </w:rPr>
        <w:t xml:space="preserve"> dan menekankan proses menyingkirkan ego (nafs) untuk mencapai insan kamil.</w:t>
      </w:r>
    </w:p>
    <w:p w:rsidR="7537C475" w:rsidP="570D6A8E" w:rsidRDefault="7537C475" w14:paraId="57CFB664" w14:textId="033AF3A2">
      <w:pPr>
        <w:pStyle w:val="ListParagraph"/>
        <w:numPr>
          <w:ilvl w:val="0"/>
          <w:numId w:val="5"/>
        </w:numPr>
        <w:bidi w:val="0"/>
        <w:spacing w:before="240" w:beforeAutospacing="off" w:after="240" w:afterAutospacing="off"/>
        <w:jc w:val="both"/>
        <w:rPr>
          <w:rFonts w:ascii="Aptos" w:hAnsi="Aptos" w:eastAsia="Aptos" w:cs="Aptos"/>
          <w:noProof w:val="0"/>
          <w:sz w:val="24"/>
          <w:szCs w:val="24"/>
          <w:lang w:val="id-ID"/>
        </w:rPr>
      </w:pPr>
      <w:r w:rsidRPr="570D6A8E" w:rsidR="7537C475">
        <w:rPr>
          <w:rFonts w:ascii="Aptos" w:hAnsi="Aptos" w:eastAsia="Aptos" w:cs="Aptos"/>
          <w:noProof w:val="0"/>
          <w:sz w:val="24"/>
          <w:szCs w:val="24"/>
          <w:lang w:val="id-ID"/>
        </w:rPr>
        <w:t>Sumber “Pemikiran Wujudiyah Hamzah Fansuri dan Kritik Nurudin al-Raniri” (turn0search3) merinci bahwa corak pemikirannya mencakup: zat/wujud Tuhan sama dengan alam, manusia mikro­kosmos yang harus mencapai kesatuan dengan Tuhan, dan konsep Nur Muhammad sebagai sumber khalq.</w:t>
      </w:r>
    </w:p>
    <w:p w:rsidR="7537C475" w:rsidP="570D6A8E" w:rsidRDefault="7537C475" w14:paraId="61D0A13F" w14:textId="7370FD69">
      <w:pPr>
        <w:pStyle w:val="ListParagraph"/>
        <w:numPr>
          <w:ilvl w:val="0"/>
          <w:numId w:val="5"/>
        </w:numPr>
        <w:bidi w:val="0"/>
        <w:spacing w:before="240" w:beforeAutospacing="off" w:after="240" w:afterAutospacing="off"/>
        <w:jc w:val="both"/>
        <w:rPr>
          <w:rFonts w:ascii="Aptos" w:hAnsi="Aptos" w:eastAsia="Aptos" w:cs="Aptos"/>
          <w:noProof w:val="0"/>
          <w:sz w:val="24"/>
          <w:szCs w:val="24"/>
          <w:lang w:val="id-ID"/>
        </w:rPr>
      </w:pPr>
      <w:r w:rsidRPr="570D6A8E" w:rsidR="7537C475">
        <w:rPr>
          <w:rFonts w:ascii="Aptos" w:hAnsi="Aptos" w:eastAsia="Aptos" w:cs="Aptos"/>
          <w:noProof w:val="0"/>
          <w:sz w:val="24"/>
          <w:szCs w:val="24"/>
          <w:lang w:val="id-ID"/>
        </w:rPr>
        <w:t>Sumber “Falsafah Wujudiyah Hamzah Fansuri” (turn0search6) memberi konteks pengaruh terhadap pemikiran Islam Melayu dan bahwa risalah al-Muntahi diterjemahkan ke Jawa, menunjukkan penerimaannya di luar Aceh.</w:t>
      </w:r>
    </w:p>
    <w:p w:rsidR="7537C475" w:rsidP="570D6A8E" w:rsidRDefault="7537C475" w14:paraId="3536326E" w14:textId="691CC259">
      <w:pPr>
        <w:bidi w:val="0"/>
        <w:spacing w:before="240" w:beforeAutospacing="off" w:after="240" w:afterAutospacing="off"/>
        <w:jc w:val="both"/>
      </w:pPr>
      <w:r w:rsidRPr="570D6A8E" w:rsidR="7537C475">
        <w:rPr>
          <w:rFonts w:ascii="Aptos" w:hAnsi="Aptos" w:eastAsia="Aptos" w:cs="Aptos"/>
          <w:noProof w:val="0"/>
          <w:sz w:val="24"/>
          <w:szCs w:val="24"/>
          <w:lang w:val="id-ID"/>
        </w:rPr>
        <w:t xml:space="preserve">Dengan demikian, corak pemikirannya bisa dilihat sebagai </w:t>
      </w:r>
      <w:r w:rsidRPr="570D6A8E" w:rsidR="7537C475">
        <w:rPr>
          <w:rFonts w:ascii="Aptos" w:hAnsi="Aptos" w:eastAsia="Aptos" w:cs="Aptos"/>
          <w:b w:val="1"/>
          <w:bCs w:val="1"/>
          <w:noProof w:val="0"/>
          <w:sz w:val="24"/>
          <w:szCs w:val="24"/>
          <w:lang w:val="id-ID"/>
        </w:rPr>
        <w:t>tasawuf falsafi klasik dengan nuansa Melayu</w:t>
      </w:r>
      <w:r w:rsidRPr="570D6A8E" w:rsidR="7537C475">
        <w:rPr>
          <w:rFonts w:ascii="Aptos" w:hAnsi="Aptos" w:eastAsia="Aptos" w:cs="Aptos"/>
          <w:noProof w:val="0"/>
          <w:sz w:val="24"/>
          <w:szCs w:val="24"/>
          <w:lang w:val="id-ID"/>
        </w:rPr>
        <w:t>, membawa warisan sufistik internasional ke dalam konteks lokal.</w:t>
      </w:r>
    </w:p>
    <w:p w:rsidR="6353584C" w:rsidP="570D6A8E" w:rsidRDefault="6353584C" w14:paraId="04A649FF" w14:textId="121FB028">
      <w:pPr>
        <w:pStyle w:val="Heading2"/>
        <w:bidi w:val="0"/>
        <w:spacing w:before="299" w:beforeAutospacing="off" w:after="299" w:afterAutospacing="off"/>
        <w:jc w:val="both"/>
      </w:pPr>
      <w:r w:rsidRPr="570D6A8E" w:rsidR="6353584C">
        <w:rPr>
          <w:rFonts w:ascii="Aptos" w:hAnsi="Aptos" w:eastAsia="Aptos" w:cs="Aptos"/>
          <w:b w:val="1"/>
          <w:bCs w:val="1"/>
          <w:noProof w:val="0"/>
          <w:sz w:val="36"/>
          <w:szCs w:val="36"/>
          <w:lang w:val="id-ID"/>
        </w:rPr>
        <w:t>Keteladanan</w:t>
      </w:r>
    </w:p>
    <w:p w:rsidR="6353584C" w:rsidP="570D6A8E" w:rsidRDefault="6353584C" w14:paraId="06456B1B" w14:textId="0411572B">
      <w:pPr>
        <w:bidi w:val="0"/>
        <w:spacing w:before="240" w:beforeAutospacing="off" w:after="240" w:afterAutospacing="off"/>
        <w:jc w:val="both"/>
      </w:pPr>
      <w:r w:rsidRPr="570D6A8E" w:rsidR="6353584C">
        <w:rPr>
          <w:rFonts w:ascii="Aptos" w:hAnsi="Aptos" w:eastAsia="Aptos" w:cs="Aptos"/>
          <w:noProof w:val="0"/>
          <w:sz w:val="24"/>
          <w:szCs w:val="24"/>
          <w:lang w:val="id-ID"/>
        </w:rPr>
        <w:t>Apa yang bisa kita teladani dari Hamzah Fansuri — dikumpulkan berdasarkan sumber:</w:t>
      </w:r>
    </w:p>
    <w:p w:rsidR="6353584C" w:rsidP="570D6A8E" w:rsidRDefault="6353584C" w14:paraId="2BF09198" w14:textId="06FEC340">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Keilmuan yang mendalam</w:t>
      </w:r>
      <w:r w:rsidRPr="570D6A8E" w:rsidR="6353584C">
        <w:rPr>
          <w:rFonts w:ascii="Aptos" w:hAnsi="Aptos" w:eastAsia="Aptos" w:cs="Aptos"/>
          <w:noProof w:val="0"/>
          <w:sz w:val="24"/>
          <w:szCs w:val="24"/>
          <w:lang w:val="id-ID"/>
        </w:rPr>
        <w:t xml:space="preserve">: Beliau menggabungkan ilmu syariat, tasawuf dan bahasa sastra. Menurut sumber, ia menguasai Arab, Persia, Urdu dan pernah mengembara. </w:t>
      </w:r>
      <w:hyperlink r:id="R33b365c5a3ac4b14">
        <w:r w:rsidRPr="570D6A8E" w:rsidR="6353584C">
          <w:rPr>
            <w:rStyle w:val="Hyperlink"/>
            <w:rFonts w:ascii="Aptos" w:hAnsi="Aptos" w:eastAsia="Aptos" w:cs="Aptos"/>
            <w:noProof w:val="0"/>
            <w:sz w:val="24"/>
            <w:szCs w:val="24"/>
            <w:lang w:val="id-ID"/>
          </w:rPr>
          <w:t>JATMAN Online+1</w:t>
        </w:r>
      </w:hyperlink>
    </w:p>
    <w:p w:rsidR="6353584C" w:rsidP="570D6A8E" w:rsidRDefault="6353584C" w14:paraId="7CAA87D5" w14:textId="44338A8C">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Kreativitas dalam dakwah dan sastra</w:t>
      </w:r>
      <w:r w:rsidRPr="570D6A8E" w:rsidR="6353584C">
        <w:rPr>
          <w:rFonts w:ascii="Aptos" w:hAnsi="Aptos" w:eastAsia="Aptos" w:cs="Aptos"/>
          <w:noProof w:val="0"/>
          <w:sz w:val="24"/>
          <w:szCs w:val="24"/>
          <w:lang w:val="id-ID"/>
        </w:rPr>
        <w:t xml:space="preserve">: Dengan menggunakan bahasa Melayu dan teknik puisi, beliau menjangkau masyarakat luas — ini meningkatkan aksesibilitas ajaran tasawuf di Nusantara. </w:t>
      </w:r>
      <w:hyperlink r:id="R459826f63ec84475">
        <w:r w:rsidRPr="570D6A8E" w:rsidR="6353584C">
          <w:rPr>
            <w:rStyle w:val="Hyperlink"/>
            <w:rFonts w:ascii="Aptos" w:hAnsi="Aptos" w:eastAsia="Aptos" w:cs="Aptos"/>
            <w:noProof w:val="0"/>
            <w:sz w:val="24"/>
            <w:szCs w:val="24"/>
            <w:lang w:val="id-ID"/>
          </w:rPr>
          <w:t>fahmialinh.wordpress.com</w:t>
        </w:r>
      </w:hyperlink>
    </w:p>
    <w:p w:rsidR="6353584C" w:rsidP="570D6A8E" w:rsidRDefault="6353584C" w14:paraId="16DDA1C4" w14:textId="1F53FF06">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Keterbukaan terhadap tradisi dan integrasi budaya</w:t>
      </w:r>
      <w:r w:rsidRPr="570D6A8E" w:rsidR="6353584C">
        <w:rPr>
          <w:rFonts w:ascii="Aptos" w:hAnsi="Aptos" w:eastAsia="Aptos" w:cs="Aptos"/>
          <w:noProof w:val="0"/>
          <w:sz w:val="24"/>
          <w:szCs w:val="24"/>
          <w:lang w:val="id-ID"/>
        </w:rPr>
        <w:t>: Ia tidak menolak tradisi luar tetapi mengadaptasi ke kontekstual lokal.</w:t>
      </w:r>
    </w:p>
    <w:p w:rsidR="6353584C" w:rsidP="570D6A8E" w:rsidRDefault="6353584C" w14:paraId="4573598F" w14:textId="2F606208">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Keteguhan dalam spiritualitas</w:t>
      </w:r>
      <w:r w:rsidRPr="570D6A8E" w:rsidR="6353584C">
        <w:rPr>
          <w:rFonts w:ascii="Aptos" w:hAnsi="Aptos" w:eastAsia="Aptos" w:cs="Aptos"/>
          <w:noProof w:val="0"/>
          <w:sz w:val="24"/>
          <w:szCs w:val="24"/>
          <w:lang w:val="id-ID"/>
        </w:rPr>
        <w:t>: Ajarannya banyak berbicara tentang penyucian jiwa, menghadapi ego dan fana’ dalam Tuhan — yang menjadi contoh kesungguhan rohani.</w:t>
      </w:r>
    </w:p>
    <w:p w:rsidR="6353584C" w:rsidP="570D6A8E" w:rsidRDefault="6353584C" w14:paraId="4BCC8F39" w14:textId="0C764D71">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Keberanian intelektual</w:t>
      </w:r>
      <w:r w:rsidRPr="570D6A8E" w:rsidR="6353584C">
        <w:rPr>
          <w:rFonts w:ascii="Aptos" w:hAnsi="Aptos" w:eastAsia="Aptos" w:cs="Aptos"/>
          <w:noProof w:val="0"/>
          <w:sz w:val="24"/>
          <w:szCs w:val="24"/>
          <w:lang w:val="id-ID"/>
        </w:rPr>
        <w:t>: Meski kemudian dikritik, ia tetap menjadi figur pemikir yang berani mengembangkan wacana tasawuf baru dalam lingkungan Melayu.</w:t>
      </w:r>
    </w:p>
    <w:p w:rsidR="6353584C" w:rsidP="570D6A8E" w:rsidRDefault="6353584C" w14:paraId="29BCE90B" w14:textId="04B487F2">
      <w:pPr>
        <w:pStyle w:val="ListParagraph"/>
        <w:numPr>
          <w:ilvl w:val="0"/>
          <w:numId w:val="6"/>
        </w:numPr>
        <w:bidi w:val="0"/>
        <w:spacing w:before="240" w:beforeAutospacing="off" w:after="240" w:afterAutospacing="off"/>
        <w:jc w:val="both"/>
        <w:rPr>
          <w:rFonts w:ascii="Aptos" w:hAnsi="Aptos" w:eastAsia="Aptos" w:cs="Aptos"/>
          <w:noProof w:val="0"/>
          <w:sz w:val="24"/>
          <w:szCs w:val="24"/>
          <w:lang w:val="id-ID"/>
        </w:rPr>
      </w:pPr>
      <w:r w:rsidRPr="570D6A8E" w:rsidR="6353584C">
        <w:rPr>
          <w:rFonts w:ascii="Aptos" w:hAnsi="Aptos" w:eastAsia="Aptos" w:cs="Aptos"/>
          <w:b w:val="1"/>
          <w:bCs w:val="1"/>
          <w:noProof w:val="0"/>
          <w:sz w:val="24"/>
          <w:szCs w:val="24"/>
          <w:lang w:val="id-ID"/>
        </w:rPr>
        <w:t>Relevansi kontemporer</w:t>
      </w:r>
      <w:r w:rsidRPr="570D6A8E" w:rsidR="6353584C">
        <w:rPr>
          <w:rFonts w:ascii="Aptos" w:hAnsi="Aptos" w:eastAsia="Aptos" w:cs="Aptos"/>
          <w:noProof w:val="0"/>
          <w:sz w:val="24"/>
          <w:szCs w:val="24"/>
          <w:lang w:val="id-ID"/>
        </w:rPr>
        <w:t>: Banyak kajian modern melihat bahwa nilai-nilai tasawuf Hamzah (makrifat, kesatuan wujud, penyucian diri) masih relevan untuk menghadapi krisis moral/spiritual di era modern.</w:t>
      </w:r>
    </w:p>
    <w:p w:rsidR="752514B0" w:rsidP="570D6A8E" w:rsidRDefault="752514B0" w14:paraId="0E5782EC" w14:textId="017112DF">
      <w:pPr>
        <w:pStyle w:val="Heading2"/>
        <w:bidi w:val="0"/>
        <w:spacing w:before="299" w:beforeAutospacing="off" w:after="299" w:afterAutospacing="off"/>
        <w:jc w:val="both"/>
      </w:pPr>
      <w:r w:rsidRPr="570D6A8E" w:rsidR="752514B0">
        <w:rPr>
          <w:rFonts w:ascii="Aptos" w:hAnsi="Aptos" w:eastAsia="Aptos" w:cs="Aptos"/>
          <w:b w:val="1"/>
          <w:bCs w:val="1"/>
          <w:noProof w:val="0"/>
          <w:sz w:val="36"/>
          <w:szCs w:val="36"/>
          <w:lang w:val="id-ID"/>
        </w:rPr>
        <w:t>Kesimpulan</w:t>
      </w:r>
    </w:p>
    <w:p w:rsidR="752514B0" w:rsidP="570D6A8E" w:rsidRDefault="752514B0" w14:paraId="25B3F152" w14:textId="57F32486">
      <w:pPr>
        <w:bidi w:val="0"/>
        <w:spacing w:before="240" w:beforeAutospacing="off" w:after="240" w:afterAutospacing="off"/>
        <w:jc w:val="both"/>
      </w:pPr>
      <w:r w:rsidRPr="570D6A8E" w:rsidR="752514B0">
        <w:rPr>
          <w:rFonts w:ascii="Aptos" w:hAnsi="Aptos" w:eastAsia="Aptos" w:cs="Aptos"/>
          <w:noProof w:val="0"/>
          <w:sz w:val="24"/>
          <w:szCs w:val="24"/>
          <w:lang w:val="id-ID"/>
        </w:rPr>
        <w:t>Dengan menyimpulkan semua bagian di atas:</w:t>
      </w:r>
      <w:r>
        <w:br/>
      </w:r>
      <w:r w:rsidRPr="570D6A8E" w:rsidR="752514B0">
        <w:rPr>
          <w:rFonts w:ascii="Aptos" w:hAnsi="Aptos" w:eastAsia="Aptos" w:cs="Aptos"/>
          <w:noProof w:val="0"/>
          <w:sz w:val="24"/>
          <w:szCs w:val="24"/>
          <w:lang w:val="id-ID"/>
        </w:rPr>
        <w:t xml:space="preserve"> Hamzah Fansuri adalah tokoh besar dalam sejarah tasawuf Nusantara — melalui karya-karyanya (risalah dan syair) beliau menyampaikan pemikiran tasawuf falsafi (khususnya wujudiyah) dalam bahasa Melayu, menjadikan ajaran sufistik terpaut dengan budaya lokal. Corak pemikirannya menekankan bahwa manusia bisa mengenal Tuhan melalui pengenalan diri, bahwa wujud makhluk adalah manifestasi wujud Ilahi, dan bahwa penyucian spiritual serta sokongan guru (mursyid) adalah kunci. Keteladanannya terletak pada perpaduan keilmuan, kreativitas dakwah, dan kesungguhan spiritual. Dalam era kontemporer, ajaran-ajarannya tetap menawarkan pandangan tentang kedekatan manusia dengan Tuhan dan relevansi moral/spiritual. Namun, karena sifatnya yang filosofis dan simbolik, karya dan pemikirannya juga menimbulkan polemik—namun kajian modern menunjukkan bahwa tuduhan sesat terhadap beliau seringkali kurang berdasar secara historis.</w:t>
      </w:r>
    </w:p>
    <w:p w:rsidR="570D6A8E" w:rsidP="570D6A8E" w:rsidRDefault="570D6A8E" w14:paraId="7B6049F0" w14:textId="3DDC2594">
      <w:pPr>
        <w:pStyle w:val="Normal"/>
        <w:bidi w:val="0"/>
        <w:spacing w:before="0" w:beforeAutospacing="off" w:after="160" w:afterAutospacing="off" w:line="360" w:lineRule="auto"/>
        <w:ind w:left="0" w:right="0"/>
        <w:jc w:val="both"/>
        <w:rPr>
          <w:rFonts w:ascii="Aptos" w:hAnsi="Aptos" w:eastAsia="Aptos" w:cs="Aptos"/>
          <w:noProof w:val="0"/>
          <w:sz w:val="24"/>
          <w:szCs w:val="24"/>
          <w:lang w:val="id-ID"/>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715fe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53c1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210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86d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294d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7d6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29f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9C2A29"/>
    <w:rsid w:val="00FAD0A0"/>
    <w:rsid w:val="0169CB65"/>
    <w:rsid w:val="029C2A29"/>
    <w:rsid w:val="09505494"/>
    <w:rsid w:val="10EE1F13"/>
    <w:rsid w:val="110C7719"/>
    <w:rsid w:val="11F24DEC"/>
    <w:rsid w:val="15050C4E"/>
    <w:rsid w:val="192107C5"/>
    <w:rsid w:val="214C106B"/>
    <w:rsid w:val="221D89D9"/>
    <w:rsid w:val="22CEB55A"/>
    <w:rsid w:val="31CE116A"/>
    <w:rsid w:val="31F1A307"/>
    <w:rsid w:val="3A1B94F0"/>
    <w:rsid w:val="3AA64452"/>
    <w:rsid w:val="3E6BFEC7"/>
    <w:rsid w:val="3E874D06"/>
    <w:rsid w:val="3F151190"/>
    <w:rsid w:val="42E226F4"/>
    <w:rsid w:val="4B8BBB23"/>
    <w:rsid w:val="4D1D4269"/>
    <w:rsid w:val="5131E3E7"/>
    <w:rsid w:val="54FD0E54"/>
    <w:rsid w:val="55132C02"/>
    <w:rsid w:val="570D6A8E"/>
    <w:rsid w:val="58A82C65"/>
    <w:rsid w:val="6353584C"/>
    <w:rsid w:val="63D8850F"/>
    <w:rsid w:val="6860D060"/>
    <w:rsid w:val="6CABCB82"/>
    <w:rsid w:val="707E9382"/>
    <w:rsid w:val="73BFA35E"/>
    <w:rsid w:val="752514B0"/>
    <w:rsid w:val="7537C4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C2A29"/>
  <w15:chartTrackingRefBased/>
  <w15:docId w15:val="{7EDE26CC-F4A6-4813-9BCB-C7C8CA4340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70D6A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70D6A8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70D6A8E"/>
    <w:pPr>
      <w:spacing/>
      <w:ind w:left="720"/>
      <w:contextualSpacing/>
    </w:pPr>
  </w:style>
  <w:style w:type="character" w:styleId="Hyperlink">
    <w:uiPriority w:val="99"/>
    <w:name w:val="Hyperlink"/>
    <w:basedOn w:val="DefaultParagraphFont"/>
    <w:unhideWhenUsed/>
    <w:rsid w:val="570D6A8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journal.uinsaizu.ac.id/index.php/icms/article/view/1847?utm_source=chatgpt.com" TargetMode="External" Id="R88259fc4ae634d49" /><Relationship Type="http://schemas.openxmlformats.org/officeDocument/2006/relationships/hyperlink" Target="https://jurnalnasional.ump.ac.id/index.php/ISLAMADINA/article/view/21394?utm_source=chatgpt.com" TargetMode="External" Id="Rf3553be7f57044bd" /><Relationship Type="http://schemas.openxmlformats.org/officeDocument/2006/relationships/hyperlink" Target="https://ejournal.uinsalatiga.ac.id/index.php/islah/article/view/4484?utm_source=chatgpt.com" TargetMode="External" Id="R3613d211b5fe47b7" /><Relationship Type="http://schemas.openxmlformats.org/officeDocument/2006/relationships/hyperlink" Target="https://jatman.or.id/konsep-wujudiyah-syekh-hamzah-al-fansuri?utm_source=chatgpt.com" TargetMode="External" Id="R5273b333dc0f4b1c" /><Relationship Type="http://schemas.openxmlformats.org/officeDocument/2006/relationships/hyperlink" Target="https://jatman.or.id/konsep-wujudiyah-syekh-hamzah-al-fansuri?utm_source=chatgpt.com" TargetMode="External" Id="R33b365c5a3ac4b14" /><Relationship Type="http://schemas.openxmlformats.org/officeDocument/2006/relationships/hyperlink" Target="https://fahmialinh.wordpress.com/2015/09/03/penulis-penulis-sufi-melayu-aceh/?utm_source=chatgpt.com" TargetMode="External" Id="R459826f63ec84475" /><Relationship Type="http://schemas.openxmlformats.org/officeDocument/2006/relationships/numbering" Target="numbering.xml" Id="R63828e35ecd643d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2025-10-27T12:59:35.6528829Z</dcterms:created>
  <dcterms:modified xsi:type="dcterms:W3CDTF">2025-10-27T15:47:37.6335642Z</dcterms:modified>
  <dc:creator>Ahmad Faiq</dc:creator>
  <lastModifiedBy>Ahmad Faiq</lastModifiedBy>
</coreProperties>
</file>