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1"/>
        <w:spacing w:before="480" w:after="480" w:line="288" w:lineRule="auto"/>
        <w:ind w:left="0"/>
        <w:outlineLvl w:val="0"/>
      </w:pPr>
      <w:r>
        <w:rPr>
          <w:rFonts w:eastAsia="等线" w:ascii="Arial" w:cs="Arial" w:hAnsi="Arial"/>
          <w:b w:val="true"/>
          <w:sz w:val="52"/>
        </w:rPr>
        <w:t>[TRD][Omniport] - Master/Menu</w:t>
      </w:r>
    </w:p>
    <w:p>
      <w:pPr>
        <w:spacing w:before="120" w:after="120" w:line="288" w:lineRule="auto"/>
        <w:ind w:left="0"/>
        <w:jc w:val="left"/>
      </w:pP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80"/>
        <w:gridCol w:w="6600"/>
      </w:tblGrid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2"/>
              <w:spacing w:before="120" w:after="120" w:line="288" w:lineRule="auto"/>
              <w:ind w:left="0"/>
              <w:jc w:val="left"/>
              <w:outlineLvl w:val="1"/>
            </w:pPr>
            <w:r>
              <w:rPr>
                <w:rFonts w:eastAsia="等线" w:ascii="Arial" w:cs="Arial" w:hAnsi="Arial"/>
                <w:b w:val="true"/>
                <w:sz w:val="22"/>
              </w:rPr>
              <w:t>Target Rilis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27 April 2026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Nama Produk / Fitur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Omniport | Master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Status Dokumen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e5e6e9"/>
              </w:rPr>
              <w:t>DRAFT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Penulis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@Fiqri Alfiariski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Product Owner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@Rizky Agung Nugroho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Designer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@Nanda Armadiansyah Akbar</w:t>
            </w:r>
          </w:p>
        </w:tc>
      </w:tr>
      <w:tr>
        <w:tc>
          <w:tcPr>
            <w:tcW w:w="16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System Analysts</w:t>
            </w:r>
          </w:p>
        </w:tc>
        <w:tc>
          <w:tcPr>
            <w:tcW w:w="66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3370ff"/>
                <w:sz w:val="22"/>
              </w:rPr>
              <w:t>@Ryan Hasbie</w:t>
            </w:r>
          </w:p>
        </w:tc>
      </w:tr>
    </w:tbl>
    <w:p>
      <w:r>
        <w:t>1. POST /auth/change-terminal</w:t>
      </w:r>
    </w:p>
    <w:p>
      <w:r>
        <w:t>2. POST /auth/login</w:t>
      </w:r>
    </w:p>
    <w:p>
      <w:r>
        <w:t>3. POST /auth/register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Deskripsi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Master menu adalah sebuah kumpulan dari fitur yang akan digunakan oleh pengguna omniport untuk melakukan penambahan, pengurangan, penyesuaian Menu, serta pembuatan dan penyesuaian hak akses yang dimiliki oleh user.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Prd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[DOC PRD]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Service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[LINK SOURCECODE]</w:t>
      </w:r>
    </w:p>
    <w:p>
      <w:pPr>
        <w:pStyle w:val="2"/>
        <w:spacing w:before="30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0"/>
        </w:rPr>
        <w:t>Fitur</w:t>
      </w:r>
      <w:bookmarkEnd w:id="3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Menambahkan Menu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Mengubah Menu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Menampilkan Daftar Menu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Menampilkan Daftar Role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Menyesuaikan menu Role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sz w:val="32"/>
        </w:rPr>
        <w:t xml:space="preserve">Pia 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Menambahkan Menu</w:t>
      </w:r>
      <w:bookmarkEnd w:id="5"/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0" w:name="auth_0"/>
      <w:r>
        <w:rPr>
          <w:rFonts w:eastAsia="等线" w:ascii="Arial" w:cs="Arial" w:hAnsi="Arial"/>
          <w:b w:val="true"/>
          <w:sz w:val="28"/>
        </w:rPr>
        <w:t>POST /auth/change-terminal</w:t>
      </w:r>
      <w:bookmarkEnd w:id="6"/>
      <w:bookmarkEnd w:id="1000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/api/v1/auth/change-terminal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POST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"branch_code":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"terminal_code": "string"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1" w:name="auth_1"/>
      <w:r>
        <w:rPr>
          <w:rFonts w:eastAsia="等线" w:ascii="Arial" w:cs="Arial" w:hAnsi="Arial"/>
          <w:b w:val="true"/>
          <w:sz w:val="28"/>
        </w:rPr>
        <w:t>POST /auth/login</w:t>
      </w:r>
      <w:bookmarkEnd w:id="6"/>
      <w:bookmarkEnd w:id="1000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/api/v1/auth/login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POST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"employee_id":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"password": "string"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p>
      <w:pPr>
        <w:pStyle w:val="3"/>
        <w:spacing w:before="260" w:after="120" w:line="288" w:lineRule="auto"/>
        <w:ind w:left="0"/>
        <w:jc w:val="left"/>
        <w:outlineLvl w:val="2"/>
      </w:pPr>
      <w:bookmarkStart w:name="heading_6" w:id="6"/>
      <w:bookmarkStart w:id="10002" w:name="auth_2"/>
      <w:r>
        <w:rPr>
          <w:rFonts w:eastAsia="等线" w:ascii="Arial" w:cs="Arial" w:hAnsi="Arial"/>
          <w:b w:val="true"/>
          <w:sz w:val="28"/>
        </w:rPr>
        <w:t>POST /auth/register</w:t>
      </w:r>
      <w:bookmarkEnd w:id="6"/>
      <w:bookmarkEnd w:id="1000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370"/>
        <w:gridCol w:w="1950"/>
        <w:gridCol w:w="3960"/>
      </w:tblGrid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URL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/api/v1/auth/register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Method</w:t>
            </w:r>
          </w:p>
        </w:tc>
        <w:tc>
          <w:tcPr>
            <w:tcW w:w="591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POST</w:t>
            </w: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Header [Daftar header yang wajib digunakan]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Field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Mandatory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Description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Authorization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Bearer [JWT Token]</w:t>
            </w:r>
          </w:p>
        </w:tc>
      </w:tr>
      <w:tr>
        <w:tc>
          <w:tcPr>
            <w:tcW w:w="23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Request Body [Format JSON/XML yang harus dikirim]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JSON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kode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{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"branch_code":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"branch_name":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"company_code":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"email":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"employee_id":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"full_name":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"job_title":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"password":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"personnel_area":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"personnel_sub_area":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"phone_number":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"sub_unit_name": "string",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  "terminal_code": "string"</w:t>
              </w:r>
            </w:p>
            <w:p>
              <w:pPr>
                <w:spacing w:before="120" w:after="120" w:line="288" w:lineRule="auto"/>
                <w:jc w:val="left"/>
                <w:spacing w:after="0" w:before="0" w:line="240" w:lineRule="auto"/>
              </w:pPr>
              <w:r>
                <w:t xml:space="preserve">}</w:t>
              </w:r>
            </w:p>
          </w:tbl>
          <w:p/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828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Response [Contoh response]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Success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Error</w:t>
            </w:r>
          </w:p>
        </w:tc>
      </w:tr>
      <w:tr>
        <w:tc>
          <w:tcPr>
            <w:tcW w:w="4320" w:type="dxa"/>
            <w:h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Authorization</w:t>
            </w:r>
          </w:p>
        </w:tc>
        <w:tc>
          <w:tcPr>
            <w:tcW w:w="1950" w:type="dxa"/>
            <w:h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t xml:space="preserve">Yes</w:t>
            </w:r>
          </w:p>
        </w:tc>
        <w:tc>
          <w:tcPr>
            <w:tcW w:w="3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  <w:spacing w:after="0" w:before="0" w:line="240" w:lineRule="auto"/>
            </w:pPr>
            <w:r>
              <w:t xml:space="preserve">Bearer [JWT Token]</w:t>
            </w:r>
          </w:p>
        </w:tc>
      </w:tr>
    </w:tbl>
    <w:p/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84521">
    <w:lvl>
      <w:start w:val="1"/>
      <w:numFmt w:val="decimal"/>
      <w:suff w:val="tab"/>
      <w:lvlText w:val="%1."/>
      <w:rPr>
        <w:color w:val="3370ff"/>
      </w:rPr>
    </w:lvl>
  </w:abstractNum>
  <w:abstractNum w:abstractNumId="84522">
    <w:lvl>
      <w:start w:val="2"/>
      <w:numFmt w:val="decimal"/>
      <w:suff w:val="tab"/>
      <w:lvlText w:val="%1."/>
      <w:rPr>
        <w:color w:val="3370ff"/>
      </w:rPr>
    </w:lvl>
  </w:abstractNum>
  <w:abstractNum w:abstractNumId="84523">
    <w:lvl>
      <w:start w:val="3"/>
      <w:numFmt w:val="decimal"/>
      <w:suff w:val="tab"/>
      <w:lvlText w:val="%1."/>
      <w:rPr>
        <w:color w:val="3370ff"/>
      </w:rPr>
    </w:lvl>
  </w:abstractNum>
  <w:abstractNum w:abstractNumId="84524">
    <w:lvl>
      <w:start w:val="4"/>
      <w:numFmt w:val="decimal"/>
      <w:suff w:val="tab"/>
      <w:lvlText w:val="%1."/>
      <w:rPr>
        <w:color w:val="3370ff"/>
      </w:rPr>
    </w:lvl>
  </w:abstractNum>
  <w:abstractNum w:abstractNumId="84525">
    <w:lvl>
      <w:start w:val="5"/>
      <w:numFmt w:val="decimal"/>
      <w:suff w:val="tab"/>
      <w:lvlText w:val="%1."/>
      <w:rPr>
        <w:color w:val="3370ff"/>
      </w:rPr>
    </w:lvl>
  </w:abstractNum>
  <w:num w:numId="1">
    <w:abstractNumId w:val="84521"/>
  </w:num>
  <w:num w:numId="2">
    <w:abstractNumId w:val="84522"/>
  </w:num>
  <w:num w:numId="3">
    <w:abstractNumId w:val="84523"/>
  </w:num>
  <w:num w:numId="4">
    <w:abstractNumId w:val="84524"/>
  </w:num>
  <w:num w:numId="5">
    <w:abstractNumId w:val="84525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2026-04-12T06:29:33Z</dcterms:created>
  <dc:creator>Apache POI</dc:creator>
</cp:coreProperties>
</file>