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/master/dock</w:t>
      </w:r>
    </w:p>
    <w:p>
      <w:r>
        <w:t>2. POST /master/dock/search</w:t>
      </w:r>
    </w:p>
    <w:p>
      <w:r>
        <w:t>3. DELETE /master/dock/{id}</w:t>
      </w:r>
    </w:p>
    <w:p>
      <w:r>
        <w:t>4. GET /master/dock/{id}</w:t>
      </w:r>
    </w:p>
    <w:p>
      <w:r>
        <w:t>5. PUT /master/dock/{id}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dock_0"/>
      <w:r>
        <w:rPr>
          <w:rFonts w:eastAsia="等线" w:ascii="Arial" w:cs="Arial" w:hAnsi="Arial"/>
          <w:b w:val="true"/>
          <w:sz w:val="28"/>
        </w:rPr>
        <w:t>POST /master/dock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/api/v1/master/dock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"code_inaportnet":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"details":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"berth_code":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"berth_name":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"height_size":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"max_loa":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"width_size":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"x_position":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"y_position":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"dock_capacity_ton":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"dock_length_m":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"dock_width_m":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"location_name_inaportnet":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dock_1"/>
      <w:r>
        <w:rPr>
          <w:rFonts w:eastAsia="等线" w:ascii="Arial" w:cs="Arial" w:hAnsi="Arial"/>
          <w:b w:val="true"/>
          <w:sz w:val="28"/>
        </w:rPr>
        <w:t>POST /master/dock/search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/api/v1/master/dock/search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dock_2"/>
      <w:r>
        <w:rPr>
          <w:rFonts w:eastAsia="等线" w:ascii="Arial" w:cs="Arial" w:hAnsi="Arial"/>
          <w:b w:val="true"/>
          <w:sz w:val="28"/>
        </w:rPr>
        <w:t>DELETE /master/dock/{id}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/api/v1/master/dock/{id}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dock_3"/>
      <w:r>
        <w:rPr>
          <w:rFonts w:eastAsia="等线" w:ascii="Arial" w:cs="Arial" w:hAnsi="Arial"/>
          <w:b w:val="true"/>
          <w:sz w:val="28"/>
        </w:rPr>
        <w:t>GET /master/dock/{id}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/api/v1/master/dock/{id}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dock_4"/>
      <w:r>
        <w:rPr>
          <w:rFonts w:eastAsia="等线" w:ascii="Arial" w:cs="Arial" w:hAnsi="Arial"/>
          <w:b w:val="true"/>
          <w:sz w:val="28"/>
        </w:rPr>
        <w:t>PUT /master/dock/{id}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/api/v1/master/dock/{id}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"code_inaportnet":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"details":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"berth_code":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"berth_name":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"height_size":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"max_loa":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"width_size":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"x_position":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"y_position":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"dock_capacity_ton":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"dock_length_m":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"dock_width_m":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"location_name_inaportnet":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