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31"/>
        <w:jc w:val="center"/>
        <w:rPr>
          <w:b w:val="1"/>
          <w:bCs w:val="1"/>
        </w:rPr>
      </w:pPr>
      <w:r w:rsidDel="00000000" w:rsidR="00000000" w:rsidRPr="00000000">
        <w:rPr>
          <w:b w:val="1"/>
          <w:bCs w:val="1"/>
          <w:sz w:val="28"/>
          <w:szCs w:val="28"/>
          <w:rtl w:val="0"/>
        </w:rPr>
        <w:t xml:space="preserve">The Title is typed in </w:t>
      </w:r>
      <w:r w:rsidDel="00000000" w:rsidR="00000000" w:rsidRPr="00000000">
        <w:rPr>
          <w:b w:val="1"/>
          <w:bCs w:val="1"/>
          <w:sz w:val="28"/>
          <w:szCs w:val="28"/>
          <w:highlight w:val="yellow"/>
          <w:rtl w:val="0"/>
        </w:rPr>
        <w:t xml:space="preserve">Times New Roman</w:t>
      </w:r>
      <w:r w:rsidDel="00000000" w:rsidR="00000000" w:rsidRPr="00000000">
        <w:rPr>
          <w:b w:val="1"/>
          <w:bCs w:val="1"/>
          <w:sz w:val="28"/>
          <w:szCs w:val="28"/>
          <w:rtl w:val="0"/>
        </w:rPr>
        <w:t xml:space="preserve">, 14 pt, </w:t>
      </w:r>
      <w:r w:rsidDel="00000000" w:rsidR="00000000" w:rsidRPr="00000000">
        <w:rPr>
          <w:b w:val="1"/>
          <w:bCs w:val="1"/>
          <w:sz w:val="28"/>
          <w:szCs w:val="28"/>
          <w:highlight w:val="yellow"/>
          <w:rtl w:val="0"/>
        </w:rPr>
        <w:t xml:space="preserve">capitalize each Word</w:t>
      </w:r>
      <w:r w:rsidDel="00000000" w:rsidR="00000000" w:rsidRPr="00000000">
        <w:rPr>
          <w:b w:val="1"/>
          <w:bCs w:val="1"/>
          <w:sz w:val="28"/>
          <w:szCs w:val="28"/>
          <w:rtl w:val="0"/>
        </w:rPr>
        <w:t xml:space="preserve">, Maximum 12 Words.</w:t>
      </w:r>
      <w:r w:rsidDel="00000000" w:rsidR="00000000" w:rsidRPr="00000000">
        <w:rPr>
          <w:rtl w:val="0"/>
        </w:rPr>
      </w:r>
    </w:p>
    <w:p w:rsidR="00000000" w:rsidDel="00000000" w:rsidP="00000000" w:rsidRDefault="00000000" w:rsidRPr="00000000" w14:paraId="00000002">
      <w:pPr>
        <w:widowControl w:val="0"/>
        <w:jc w:val="center"/>
        <w:rPr>
          <w:b w:val="1"/>
          <w:bCs w:val="1"/>
        </w:rPr>
      </w:pPr>
      <w:bookmarkStart w:colFirst="0" w:colLast="0" w:name="_heading=h.gjdgxs" w:id="0"/>
      <w:bookmarkEnd w:id="0"/>
      <w:r w:rsidDel="00000000" w:rsidR="00000000" w:rsidRPr="00000000">
        <w:rPr>
          <w:b w:val="1"/>
          <w:bCs w:val="1"/>
          <w:rtl w:val="0"/>
        </w:rPr>
        <w:t xml:space="preserve">First Author</w:t>
      </w:r>
      <w:r w:rsidDel="00000000" w:rsidR="00000000" w:rsidRPr="00000000">
        <w:rPr>
          <w:b w:val="1"/>
          <w:bCs w:val="1"/>
          <w:vertAlign w:val="superscript"/>
          <w:rtl w:val="0"/>
        </w:rPr>
        <w:t xml:space="preserve">1*</w:t>
      </w:r>
      <w:r w:rsidDel="00000000" w:rsidR="00000000" w:rsidRPr="00000000">
        <w:rPr>
          <w:b w:val="1"/>
          <w:bCs w:val="1"/>
          <w:rtl w:val="0"/>
        </w:rPr>
        <w:t xml:space="preserve">, Second Author</w:t>
      </w:r>
      <w:r w:rsidDel="00000000" w:rsidR="00000000" w:rsidRPr="00000000">
        <w:rPr>
          <w:b w:val="1"/>
          <w:bCs w:val="1"/>
          <w:vertAlign w:val="superscript"/>
          <w:rtl w:val="0"/>
        </w:rPr>
        <w:t xml:space="preserve">2</w:t>
      </w:r>
      <w:r w:rsidDel="00000000" w:rsidR="00000000" w:rsidRPr="00000000">
        <w:rPr>
          <w:b w:val="1"/>
          <w:bCs w:val="1"/>
          <w:rtl w:val="0"/>
        </w:rPr>
        <w:t xml:space="preserve">, Third Author</w:t>
      </w:r>
      <w:r w:rsidDel="00000000" w:rsidR="00000000" w:rsidRPr="00000000">
        <w:rPr>
          <w:b w:val="1"/>
          <w:bCs w:val="1"/>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jc w:val="center"/>
        <w:rPr>
          <w:b w:val="1"/>
          <w:bCs w:val="1"/>
        </w:rPr>
      </w:pPr>
      <w:r w:rsidDel="00000000" w:rsidR="00000000" w:rsidRPr="00000000">
        <w:rPr>
          <w:rtl w:val="0"/>
        </w:rPr>
      </w:r>
    </w:p>
    <w:p w:rsidR="00000000" w:rsidDel="00000000" w:rsidP="00000000" w:rsidRDefault="00000000" w:rsidRPr="00000000" w14:paraId="00000004">
      <w:pPr>
        <w:widowControl w:val="0"/>
        <w:jc w:val="center"/>
        <w:rPr/>
      </w:pPr>
      <w:r w:rsidDel="00000000" w:rsidR="00000000" w:rsidRPr="00000000">
        <w:rPr>
          <w:vertAlign w:val="superscript"/>
          <w:rtl w:val="0"/>
        </w:rPr>
        <w:t xml:space="preserve">1,2</w:t>
      </w:r>
      <w:r w:rsidDel="00000000" w:rsidR="00000000" w:rsidRPr="00000000">
        <w:rPr>
          <w:rtl w:val="0"/>
        </w:rPr>
        <w:t xml:space="preserve">Institution/Affiliation (if Affiliation is the same)</w:t>
      </w:r>
    </w:p>
    <w:p w:rsidR="00000000" w:rsidDel="00000000" w:rsidP="00000000" w:rsidRDefault="00000000" w:rsidRPr="00000000" w14:paraId="00000005">
      <w:pPr>
        <w:widowControl w:val="0"/>
        <w:jc w:val="center"/>
        <w:rPr/>
      </w:pPr>
      <w:r w:rsidDel="00000000" w:rsidR="00000000" w:rsidRPr="00000000">
        <w:rPr>
          <w:rtl w:val="0"/>
        </w:rPr>
        <w:t xml:space="preserve">Institution Address, Country</w:t>
      </w:r>
    </w:p>
    <w:p w:rsidR="00000000" w:rsidDel="00000000" w:rsidP="00000000" w:rsidRDefault="00000000" w:rsidRPr="00000000" w14:paraId="00000006">
      <w:pPr>
        <w:widowControl w:val="0"/>
        <w:jc w:val="center"/>
        <w:rPr/>
      </w:pPr>
      <w:r w:rsidDel="00000000" w:rsidR="00000000" w:rsidRPr="00000000">
        <w:rPr>
          <w:rtl w:val="0"/>
        </w:rPr>
      </w:r>
    </w:p>
    <w:p w:rsidR="00000000" w:rsidDel="00000000" w:rsidP="00000000" w:rsidRDefault="00000000" w:rsidRPr="00000000" w14:paraId="00000007">
      <w:pPr>
        <w:widowControl w:val="0"/>
        <w:jc w:val="center"/>
        <w:rPr/>
      </w:pPr>
      <w:bookmarkStart w:colFirst="0" w:colLast="0" w:name="_heading=h.1fob9te" w:id="1"/>
      <w:bookmarkEnd w:id="1"/>
      <w:r w:rsidDel="00000000" w:rsidR="00000000" w:rsidRPr="00000000">
        <w:rPr>
          <w:vertAlign w:val="superscript"/>
          <w:rtl w:val="0"/>
        </w:rPr>
        <w:t xml:space="preserve">3</w:t>
      </w:r>
      <w:r w:rsidDel="00000000" w:rsidR="00000000" w:rsidRPr="00000000">
        <w:rPr>
          <w:rtl w:val="0"/>
        </w:rPr>
        <w:t xml:space="preserve">Institution/Affiliation (if Affiliation is different, separated)</w:t>
      </w:r>
    </w:p>
    <w:p w:rsidR="00000000" w:rsidDel="00000000" w:rsidP="00000000" w:rsidRDefault="00000000" w:rsidRPr="00000000" w14:paraId="00000008">
      <w:pPr>
        <w:widowControl w:val="0"/>
        <w:jc w:val="center"/>
        <w:rPr/>
      </w:pPr>
      <w:r w:rsidDel="00000000" w:rsidR="00000000" w:rsidRPr="00000000">
        <w:rPr>
          <w:rtl w:val="0"/>
        </w:rPr>
        <w:t xml:space="preserve">Institution Address, Country</w:t>
      </w:r>
    </w:p>
    <w:p w:rsidR="00000000" w:rsidDel="00000000" w:rsidP="00000000" w:rsidRDefault="00000000" w:rsidRPr="00000000" w14:paraId="00000009">
      <w:pPr>
        <w:widowControl w:val="0"/>
        <w:jc w:val="center"/>
        <w:rPr/>
      </w:pPr>
      <w:r w:rsidDel="00000000" w:rsidR="00000000" w:rsidRPr="00000000">
        <w:rPr>
          <w:rtl w:val="0"/>
        </w:rPr>
      </w:r>
    </w:p>
    <w:p w:rsidR="00000000" w:rsidDel="00000000" w:rsidP="00000000" w:rsidRDefault="00000000" w:rsidRPr="00000000" w14:paraId="0000000A">
      <w:pPr>
        <w:widowControl w:val="0"/>
        <w:jc w:val="center"/>
        <w:rPr/>
      </w:pPr>
      <w:r w:rsidDel="00000000" w:rsidR="00000000" w:rsidRPr="00000000">
        <w:rPr>
          <w:rtl w:val="0"/>
        </w:rPr>
        <w:t xml:space="preserve">e-mail: </w:t>
      </w:r>
      <w:r w:rsidDel="00000000" w:rsidR="00000000" w:rsidRPr="00000000">
        <w:rPr>
          <w:vertAlign w:val="superscript"/>
          <w:rtl w:val="0"/>
        </w:rPr>
        <w:t xml:space="preserve">1</w:t>
      </w:r>
      <w:r w:rsidDel="00000000" w:rsidR="00000000" w:rsidRPr="00000000">
        <w:rPr>
          <w:rtl w:val="0"/>
        </w:rPr>
        <w:t xml:space="preserve">xxxx@xxxx.xxx, </w:t>
      </w:r>
      <w:r w:rsidDel="00000000" w:rsidR="00000000" w:rsidRPr="00000000">
        <w:rPr>
          <w:vertAlign w:val="superscript"/>
          <w:rtl w:val="0"/>
        </w:rPr>
        <w:t xml:space="preserve">2</w:t>
      </w:r>
      <w:r w:rsidDel="00000000" w:rsidR="00000000" w:rsidRPr="00000000">
        <w:rPr>
          <w:rtl w:val="0"/>
        </w:rPr>
        <w:t xml:space="preserve">xxxx@xxxx.xxx, </w:t>
      </w:r>
      <w:r w:rsidDel="00000000" w:rsidR="00000000" w:rsidRPr="00000000">
        <w:rPr>
          <w:vertAlign w:val="superscript"/>
          <w:rtl w:val="0"/>
        </w:rPr>
        <w:t xml:space="preserve">3</w:t>
      </w:r>
      <w:r w:rsidDel="00000000" w:rsidR="00000000" w:rsidRPr="00000000">
        <w:rPr>
          <w:rtl w:val="0"/>
        </w:rPr>
        <w:t xml:space="preserve">e-mail: xxxx@xxxx.xxx</w:t>
      </w:r>
    </w:p>
    <w:p w:rsidR="00000000" w:rsidDel="00000000" w:rsidP="00000000" w:rsidRDefault="00000000" w:rsidRPr="00000000" w14:paraId="0000000B">
      <w:pPr>
        <w:widowControl w:val="0"/>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 Corresponding Author </w:t>
      </w:r>
    </w:p>
    <w:p w:rsidR="00000000" w:rsidDel="00000000" w:rsidP="00000000" w:rsidRDefault="00000000" w:rsidRPr="00000000" w14:paraId="0000000D">
      <w:pPr>
        <w:jc w:val="center"/>
        <w:rPr/>
      </w:pPr>
      <w:r w:rsidDel="00000000" w:rsidR="00000000" w:rsidRPr="00000000">
        <w:rPr>
          <w:rtl w:val="0"/>
        </w:rPr>
      </w:r>
    </w:p>
    <w:tbl>
      <w:tblPr>
        <w:tblStyle w:val="Table1"/>
        <w:tblW w:w="9072.0" w:type="dxa"/>
        <w:jc w:val="center"/>
        <w:tblBorders>
          <w:top w:color="000000" w:space="0" w:sz="8" w:val="single"/>
          <w:left w:color="000000" w:space="0" w:sz="4" w:val="single"/>
          <w:bottom w:color="000000" w:space="0" w:sz="8" w:val="single"/>
          <w:right w:color="000000" w:space="0" w:sz="4" w:val="single"/>
          <w:insideH w:color="000000" w:space="0" w:sz="4" w:val="single"/>
          <w:insideV w:color="000000" w:space="0" w:sz="4" w:val="single"/>
        </w:tblBorders>
        <w:tblLayout w:type="fixed"/>
        <w:tblLook w:val="04A0"/>
      </w:tblPr>
      <w:tblGrid>
        <w:gridCol w:w="9072"/>
        <w:tblGridChange w:id="0">
          <w:tblGrid>
            <w:gridCol w:w="9072"/>
          </w:tblGrid>
        </w:tblGridChange>
      </w:tblGrid>
      <w:tr>
        <w:trPr>
          <w:cantSplit w:val="0"/>
          <w:trHeight w:val="154" w:hRule="atLeast"/>
          <w:tblHeader w:val="0"/>
        </w:trPr>
        <w:tc>
          <w:tcPr>
            <w:vAlign w:val="center"/>
          </w:tcPr>
          <w:p w:rsidR="00000000" w:rsidDel="00000000" w:rsidP="00000000" w:rsidRDefault="00000000" w:rsidRPr="00000000" w14:paraId="000000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sz w:val="20"/>
                <w:szCs w:val="20"/>
                <w:rtl w:val="0"/>
              </w:rPr>
              <w:t xml:space="preserve">Article Info: Received: 00-00-0000 | Revised : 00-00-0000 | Accepted : 00-00-0000</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Abstracts</w:t>
      </w:r>
      <w:r w:rsidDel="00000000" w:rsidR="00000000" w:rsidRPr="00000000">
        <w:rPr>
          <w:rtl w:val="0"/>
        </w:rPr>
        <w:t xml:space="preserve"> - The paper's abstract templates guide writing papers for journal publications, Bina Sarana Informatika. The paper writers must follow the instructions given in this paper. Abstract is restricted to 100-250 words in the English Language (in italics), should not contain equations, pictures, or tables. The letter size for abstract, keywords, and body papers is 10 points using Times New Roman font. The abstract contains the prologue of the raised problem, the proposed method and the desired results (hypothesis). The number of pages in the manuscript is at least 6 pages, a maximum of 10 pages, with an even number of pages using A4 paper size with 1 (single) spacing.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1134" w:top="1701" w:left="1701" w:right="1134" w:header="454" w:footer="0"/>
          <w:pgNumType w:start="1"/>
          <w:titlePg w:val="1"/>
        </w:sectPr>
      </w:pPr>
      <w:r w:rsidDel="00000000" w:rsidR="00000000" w:rsidRPr="00000000">
        <w:rPr>
          <w:rtl w:val="0"/>
        </w:rPr>
        <w:t xml:space="preserve">Keywords : 3 - 5 words or phrases</w:t>
      </w:r>
    </w:p>
    <w:p w:rsidR="00000000" w:rsidDel="00000000" w:rsidP="00000000" w:rsidRDefault="00000000" w:rsidRPr="00000000" w14:paraId="00000013">
      <w:pPr>
        <w:widowControl w:val="0"/>
        <w:rPr>
          <w:b w:val="1"/>
          <w:bCs w:val="1"/>
        </w:rPr>
      </w:pPr>
      <w:r w:rsidDel="00000000" w:rsidR="00000000" w:rsidRPr="00000000">
        <w:rPr>
          <w:rtl w:val="0"/>
        </w:rPr>
      </w:r>
    </w:p>
    <w:p w:rsidR="00000000" w:rsidDel="00000000" w:rsidP="00000000" w:rsidRDefault="00000000" w:rsidRPr="00000000" w14:paraId="00000014">
      <w:pPr>
        <w:widowControl w:val="0"/>
        <w:rPr>
          <w:b w:val="1"/>
          <w:bCs w:val="1"/>
        </w:rPr>
      </w:pPr>
      <w:r w:rsidDel="00000000" w:rsidR="00000000" w:rsidRPr="00000000">
        <w:rPr>
          <w:rtl w:val="0"/>
        </w:rPr>
      </w:r>
    </w:p>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INTRODUCTION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firstLine="567"/>
        <w:rPr/>
      </w:pPr>
      <w:r w:rsidDel="00000000" w:rsidR="00000000" w:rsidRPr="00000000">
        <w:rPr>
          <w:rtl w:val="0"/>
        </w:rPr>
        <w:t xml:space="preserve">The article has never been published in any other media and contains no elements of plagiarism. A plagiarism-free statement can be included in a document signed by the author(s) and uploaded as a supplementary file (step 4) or by attaching the plagiarism check results.</w:t>
      </w:r>
    </w:p>
    <w:p w:rsidR="00000000" w:rsidDel="00000000" w:rsidP="00000000" w:rsidRDefault="00000000" w:rsidRPr="00000000" w14:paraId="00000018">
      <w:pPr>
        <w:ind w:firstLine="567"/>
        <w:rPr/>
      </w:pPr>
      <w:r w:rsidDel="00000000" w:rsidR="00000000" w:rsidRPr="00000000">
        <w:rPr>
          <w:rtl w:val="0"/>
        </w:rPr>
        <w:t xml:space="preserve">The manuscript format is single column, using A4 paper size (21 × 29.7 cm) with margins: left and top 3 cm, right and bottom 2 cm. The manuscript is written in Microsoft Word, single-spaced, Times New Roman 10 pt, </w:t>
      </w:r>
      <w:r w:rsidDel="00000000" w:rsidR="00000000" w:rsidRPr="00000000">
        <w:rPr>
          <w:highlight w:val="yellow"/>
          <w:rtl w:val="0"/>
        </w:rPr>
        <w:t xml:space="preserve">with a minimum length of 6 pages and a maximum of 10 pages. The total number of pages of each volume must be Odd (7 or 9 pages) for Issue 1 (January) and Even (6, 8, or 10 pages) for Issue 2 (July)</w:t>
      </w:r>
      <w:r w:rsidDel="00000000" w:rsidR="00000000" w:rsidRPr="00000000">
        <w:rPr>
          <w:rtl w:val="0"/>
        </w:rPr>
        <w:t xml:space="preserve">. Paragraph settings: 10 pt spacing after, without First Line Indent.</w:t>
      </w:r>
    </w:p>
    <w:p w:rsidR="00000000" w:rsidDel="00000000" w:rsidP="00000000" w:rsidRDefault="00000000" w:rsidRPr="00000000" w14:paraId="00000019">
      <w:pPr>
        <w:ind w:firstLine="567"/>
        <w:rPr/>
      </w:pPr>
      <w:r w:rsidDel="00000000" w:rsidR="00000000" w:rsidRPr="00000000">
        <w:rPr>
          <w:rtl w:val="0"/>
        </w:rPr>
        <w:t xml:space="preserve"> The article title must describe the content using the fewest possible words. Avoid using phrases that make the Title unnecessarily long, such as "A Study of…," "An Investigation on…," "Implementation of…," "Observation on…," "The Effect of…," "Analysis of…," "Design of…," etc. Article discoverability depends on the accuracy of the Title; keywords also assist in search referencing.</w:t>
      </w:r>
    </w:p>
    <w:p w:rsidR="00000000" w:rsidDel="00000000" w:rsidP="00000000" w:rsidRDefault="00000000" w:rsidRPr="00000000" w14:paraId="0000001A">
      <w:pPr>
        <w:ind w:firstLine="567"/>
        <w:rPr/>
      </w:pPr>
      <w:r w:rsidDel="00000000" w:rsidR="00000000" w:rsidRPr="00000000">
        <w:rPr>
          <w:rtl w:val="0"/>
        </w:rPr>
        <w:t xml:space="preserve">The Title should contain a maximum of </w:t>
      </w:r>
      <w:r w:rsidDel="00000000" w:rsidR="00000000" w:rsidRPr="00000000">
        <w:rPr>
          <w:b w:val="1"/>
          <w:bCs w:val="1"/>
          <w:rtl w:val="0"/>
        </w:rPr>
        <w:t xml:space="preserve">10 words</w:t>
      </w:r>
      <w:r w:rsidDel="00000000" w:rsidR="00000000" w:rsidRPr="00000000">
        <w:rPr>
          <w:rtl w:val="0"/>
        </w:rPr>
        <w:t xml:space="preserve"> in English per the DIKTI accreditation rules. </w:t>
      </w:r>
    </w:p>
    <w:p w:rsidR="00000000" w:rsidDel="00000000" w:rsidP="00000000" w:rsidRDefault="00000000" w:rsidRPr="00000000" w14:paraId="0000001B">
      <w:pPr>
        <w:ind w:firstLine="567"/>
        <w:rPr/>
      </w:pPr>
      <w:r w:rsidDel="00000000" w:rsidR="00000000" w:rsidRPr="00000000">
        <w:rPr>
          <w:rtl w:val="0"/>
        </w:rPr>
        <w:t xml:space="preserve">The Introduction should clearly describe the background, a clear statement of the problem, relevant literature related to the subject, the proposed approach or solution, and the novelty value of the research, containing innovation.(Birtha, Arifudzaki; Soemantri, Maman; Abdian, 2010)</w:t>
      </w:r>
    </w:p>
    <w:p w:rsidR="00000000" w:rsidDel="00000000" w:rsidP="00000000" w:rsidRDefault="00000000" w:rsidRPr="00000000" w14:paraId="0000001C">
      <w:pPr>
        <w:ind w:firstLine="567"/>
        <w:rPr/>
      </w:pPr>
      <w:r w:rsidDel="00000000" w:rsidR="00000000" w:rsidRPr="00000000">
        <w:rPr>
          <w:rtl w:val="0"/>
        </w:rPr>
        <w:t xml:space="preserve">References and citations must follow </w:t>
      </w:r>
      <w:r w:rsidDel="00000000" w:rsidR="00000000" w:rsidRPr="00000000">
        <w:rPr>
          <w:b w:val="1"/>
          <w:bCs w:val="1"/>
          <w:highlight w:val="yellow"/>
          <w:rtl w:val="0"/>
        </w:rPr>
        <w:t xml:space="preserve">APA Style 7th edition</w:t>
      </w:r>
      <w:r w:rsidDel="00000000" w:rsidR="00000000" w:rsidRPr="00000000">
        <w:rPr>
          <w:rtl w:val="0"/>
        </w:rPr>
        <w:t xml:space="preserve">. Foreign terms should be written in italics. The manuscript should be organized into the following sections: Introduction – Research Method/Algorithm (optional) – Results and Discussion – Conclusion. (Liza &amp; Yupinti, 2012)</w:t>
      </w:r>
    </w:p>
    <w:p w:rsidR="00000000" w:rsidDel="00000000" w:rsidP="00000000" w:rsidRDefault="00000000" w:rsidRPr="00000000" w14:paraId="0000001D">
      <w:pPr>
        <w:ind w:firstLine="567"/>
        <w:rPr/>
      </w:pPr>
      <w:r w:rsidDel="00000000" w:rsidR="00000000" w:rsidRPr="00000000">
        <w:rPr>
          <w:rtl w:val="0"/>
        </w:rPr>
        <w:t xml:space="preserve">The literature review may be included in the "Introduction" section to explain the differences between the research and other articles and show that the work is the latest innovation. (Han &amp; Kamber, 2006) </w:t>
      </w:r>
    </w:p>
    <w:p w:rsidR="00000000" w:rsidDel="00000000" w:rsidP="00000000" w:rsidRDefault="00000000" w:rsidRPr="00000000" w14:paraId="0000001E">
      <w:pPr>
        <w:ind w:firstLine="567"/>
        <w:rPr/>
      </w:pPr>
      <w:r w:rsidDel="00000000" w:rsidR="00000000" w:rsidRPr="00000000">
        <w:rPr>
          <w:rtl w:val="0"/>
        </w:rPr>
        <w:t xml:space="preserve">If the research has high originality, proposing a new method or algorithm, an additional section after the "Introduction" and before the "Research Method" can be added to describe the proposed method or algorithm briefly. The Introduction section may also include supporting theories of the proposed method to solve a problem and/or the development of the method, based on clear references (books, journals, proceedings, and other scientific articles).</w:t>
      </w:r>
    </w:p>
    <w:p w:rsidR="00000000" w:rsidDel="00000000" w:rsidP="00000000" w:rsidRDefault="00000000" w:rsidRPr="00000000" w14:paraId="0000001F">
      <w:pPr>
        <w:ind w:firstLine="567"/>
        <w:rPr/>
      </w:pPr>
      <w:r w:rsidDel="00000000" w:rsidR="00000000" w:rsidRPr="00000000">
        <w:rPr>
          <w:rtl w:val="0"/>
        </w:rPr>
      </w:r>
    </w:p>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1. Manuscript Layout</w:t>
      </w:r>
    </w:p>
    <w:p w:rsidR="00000000" w:rsidDel="00000000" w:rsidP="00000000" w:rsidRDefault="00000000" w:rsidRPr="00000000" w14:paraId="00000021">
      <w:pPr>
        <w:widowControl w:val="0"/>
        <w:ind w:firstLine="567"/>
        <w:rPr/>
      </w:pPr>
      <w:r w:rsidDel="00000000" w:rsidR="00000000" w:rsidRPr="00000000">
        <w:rPr>
          <w:rtl w:val="0"/>
        </w:rPr>
        <w:t xml:space="preserve">The abstract must be written in 1 paragraph, with justified alignment. The manuscript from the Introduction to the References should be formatted in a single-column layout. Titles of tables and figures should use sequential numbering, e.g., Table 1, Table 2, etc., or Figure 1, Figure 2, etc. The table format should use vertical and horizontal lines for each data entry (Marcoulides, 2005). An example can be seen in Table 1.</w:t>
      </w:r>
    </w:p>
    <w:p w:rsidR="00000000" w:rsidDel="00000000" w:rsidP="00000000" w:rsidRDefault="00000000" w:rsidRPr="00000000" w14:paraId="00000022">
      <w:pPr>
        <w:widowControl w:val="0"/>
        <w:ind w:firstLine="567"/>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284"/>
        </w:tabs>
        <w:jc w:val="center"/>
        <w:rPr>
          <w:color w:val="000000"/>
        </w:rPr>
      </w:pPr>
      <w:r w:rsidDel="00000000" w:rsidR="00000000" w:rsidRPr="00000000">
        <w:rPr>
          <w:rtl w:val="0"/>
        </w:rPr>
        <w:t xml:space="preserve">The table text should be written in Times New Roman, size 10, and all foreign terms must be italicized.</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284"/>
        </w:tabs>
        <w:jc w:val="center"/>
        <w:rPr>
          <w:color w:val="000000"/>
        </w:rPr>
      </w:pPr>
      <w:r w:rsidDel="00000000" w:rsidR="00000000" w:rsidRPr="00000000">
        <w:rPr>
          <w:rtl w:val="0"/>
        </w:rPr>
        <w:t xml:space="preserve">Table 1. Table Title</w:t>
      </w:r>
      <w:r w:rsidDel="00000000" w:rsidR="00000000" w:rsidRPr="00000000">
        <w:rPr>
          <w:rtl w:val="0"/>
        </w:rPr>
      </w:r>
    </w:p>
    <w:tbl>
      <w:tblPr>
        <w:tblStyle w:val="Table2"/>
        <w:tblW w:w="9027.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971"/>
        <w:gridCol w:w="992"/>
        <w:gridCol w:w="1237"/>
        <w:gridCol w:w="5827"/>
        <w:tblGridChange w:id="0">
          <w:tblGrid>
            <w:gridCol w:w="971"/>
            <w:gridCol w:w="992"/>
            <w:gridCol w:w="1237"/>
            <w:gridCol w:w="5827"/>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4" w:val="single"/>
              <w:bottom w:color="000000" w:space="0" w:sz="4" w:val="single"/>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Gap</w:t>
            </w:r>
          </w:p>
        </w:tc>
        <w:tc>
          <w:tcPr>
            <w:tcBorders>
              <w:top w:color="000000" w:space="0" w:sz="4" w:val="single"/>
              <w:bottom w:color="000000" w:space="0" w:sz="4" w:val="single"/>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 </w:t>
            </w:r>
          </w:p>
        </w:tc>
        <w:tc>
          <w:tcPr>
            <w:tcBorders>
              <w:top w:color="000000" w:space="0" w:sz="4" w:val="single"/>
              <w:bottom w:color="000000" w:space="0" w:sz="4" w:val="single"/>
            </w:tcBorders>
          </w:tcPr>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369" w:hRule="atLeast"/>
          <w:tblHeader w:val="0"/>
        </w:trPr>
        <w:tc>
          <w:tcPr>
            <w:tcBorders>
              <w:top w:color="000000" w:space="0" w:sz="4" w:val="single"/>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4" w:val="single"/>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gap (</w:t>
            </w:r>
            <w:r w:rsidDel="00000000" w:rsidR="00000000" w:rsidRPr="00000000">
              <w:rPr>
                <w:rFonts w:ascii="Times New Roman" w:cs="Times New Roman" w:eastAsia="Times New Roman" w:hAnsi="Times New Roman"/>
                <w:i w:val="1"/>
                <w:iCs w:val="1"/>
                <w:sz w:val="20"/>
                <w:szCs w:val="20"/>
                <w:rtl w:val="0"/>
              </w:rPr>
              <w:t xml:space="preserve">Competence</w:t>
            </w:r>
            <w:r w:rsidDel="00000000" w:rsidR="00000000" w:rsidRPr="00000000">
              <w:rPr>
                <w:rFonts w:ascii="Times New Roman" w:cs="Times New Roman" w:eastAsia="Times New Roman" w:hAnsi="Times New Roman"/>
                <w:sz w:val="20"/>
                <w:szCs w:val="20"/>
                <w:rtl w:val="0"/>
              </w:rPr>
              <w:t xml:space="preserve"> matches the required level)</w:t>
            </w:r>
          </w:p>
        </w:tc>
      </w:tr>
      <w:tr>
        <w:trPr>
          <w:cantSplit w:val="0"/>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w:t>
            </w:r>
            <w:r w:rsidDel="00000000" w:rsidR="00000000" w:rsidRPr="00000000">
              <w:rPr>
                <w:rFonts w:ascii="Times New Roman" w:cs="Times New Roman" w:eastAsia="Times New Roman" w:hAnsi="Times New Roman"/>
                <w:i w:val="1"/>
                <w:iCs w:val="1"/>
                <w:sz w:val="20"/>
                <w:szCs w:val="20"/>
                <w:rtl w:val="0"/>
              </w:rPr>
              <w:t xml:space="preserve">competence</w:t>
            </w:r>
            <w:r w:rsidDel="00000000" w:rsidR="00000000" w:rsidRPr="00000000">
              <w:rPr>
                <w:rFonts w:ascii="Times New Roman" w:cs="Times New Roman" w:eastAsia="Times New Roman" w:hAnsi="Times New Roman"/>
                <w:sz w:val="20"/>
                <w:szCs w:val="20"/>
                <w:rtl w:val="0"/>
              </w:rPr>
              <w:t xml:space="preserve"> exceeds the required level by 1 level</w:t>
            </w:r>
          </w:p>
        </w:tc>
      </w:tr>
      <w:tr>
        <w:trPr>
          <w:cantSplit w:val="0"/>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284"/>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w:t>
            </w:r>
            <w:r w:rsidDel="00000000" w:rsidR="00000000" w:rsidRPr="00000000">
              <w:rPr>
                <w:rFonts w:ascii="Times New Roman" w:cs="Times New Roman" w:eastAsia="Times New Roman" w:hAnsi="Times New Roman"/>
                <w:i w:val="1"/>
                <w:iCs w:val="1"/>
                <w:sz w:val="20"/>
                <w:szCs w:val="20"/>
                <w:rtl w:val="0"/>
              </w:rPr>
              <w:t xml:space="preserve">competence</w:t>
            </w:r>
            <w:r w:rsidDel="00000000" w:rsidR="00000000" w:rsidRPr="00000000">
              <w:rPr>
                <w:rFonts w:ascii="Times New Roman" w:cs="Times New Roman" w:eastAsia="Times New Roman" w:hAnsi="Times New Roman"/>
                <w:sz w:val="20"/>
                <w:szCs w:val="20"/>
                <w:rtl w:val="0"/>
              </w:rPr>
              <w:t xml:space="preserve"> is 1 level below the required level</w:t>
            </w:r>
          </w:p>
        </w:tc>
      </w:tr>
    </w:tbl>
    <w:p w:rsidR="00000000" w:rsidDel="00000000" w:rsidP="00000000" w:rsidRDefault="00000000" w:rsidRPr="00000000" w14:paraId="00000035">
      <w:pPr>
        <w:widowControl w:val="0"/>
        <w:ind w:right="-27"/>
        <w:rPr>
          <w:highlight w:val="yellow"/>
        </w:rPr>
      </w:pPr>
      <w:r w:rsidDel="00000000" w:rsidR="00000000" w:rsidRPr="00000000">
        <w:rPr>
          <w:rtl w:val="0"/>
        </w:rPr>
        <w:t xml:space="preserve">Source: xxxxx (9999) </w:t>
      </w:r>
      <w:r w:rsidDel="00000000" w:rsidR="00000000" w:rsidRPr="00000000">
        <w:rPr>
          <w:highlight w:val="yellow"/>
          <w:rtl w:val="0"/>
        </w:rPr>
        <w:t xml:space="preserve">(if research result, the source may be written as “Research Result (Year)”)</w:t>
      </w:r>
    </w:p>
    <w:p w:rsidR="00000000" w:rsidDel="00000000" w:rsidP="00000000" w:rsidRDefault="00000000" w:rsidRPr="00000000" w14:paraId="00000036">
      <w:pPr>
        <w:widowControl w:val="0"/>
        <w:jc w:val="center"/>
        <w:rPr/>
      </w:pPr>
      <w:r w:rsidDel="00000000" w:rsidR="00000000" w:rsidRPr="00000000">
        <w:rPr>
          <w:rtl w:val="0"/>
        </w:rPr>
      </w:r>
    </w:p>
    <w:p w:rsidR="00000000" w:rsidDel="00000000" w:rsidP="00000000" w:rsidRDefault="00000000" w:rsidRPr="00000000" w14:paraId="00000037">
      <w:pPr>
        <w:widowControl w:val="0"/>
        <w:jc w:val="center"/>
        <w:rPr/>
      </w:pPr>
      <w:r w:rsidDel="00000000" w:rsidR="00000000" w:rsidRPr="00000000">
        <w:rPr>
          <w:rtl w:val="0"/>
        </w:rPr>
        <w:t xml:space="preserve">The format of figures should follow the example below:</w:t>
      </w:r>
    </w:p>
    <w:p w:rsidR="00000000" w:rsidDel="00000000" w:rsidP="00000000" w:rsidRDefault="00000000" w:rsidRPr="00000000" w14:paraId="00000038">
      <w:pPr>
        <w:widowControl w:val="0"/>
        <w:ind w:right="-27"/>
        <w:jc w:val="center"/>
        <w:rPr/>
      </w:pPr>
      <w:r w:rsidDel="00000000" w:rsidR="00000000" w:rsidRPr="00000000">
        <w:rPr>
          <w:rtl w:val="0"/>
        </w:rPr>
      </w:r>
    </w:p>
    <w:p w:rsidR="00000000" w:rsidDel="00000000" w:rsidP="00000000" w:rsidRDefault="00000000" w:rsidRPr="00000000" w14:paraId="00000039">
      <w:pPr>
        <w:widowControl w:val="0"/>
        <w:ind w:right="-27"/>
        <w:jc w:val="center"/>
        <w:rPr/>
      </w:pPr>
      <w:r w:rsidDel="00000000" w:rsidR="00000000" w:rsidRPr="00000000">
        <w:rPr/>
        <w:drawing>
          <wp:inline distB="0" distT="0" distL="0" distR="0">
            <wp:extent cx="2700020" cy="1578137"/>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00020" cy="157813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ind w:right="-27"/>
        <w:jc w:val="center"/>
        <w:rPr>
          <w:highlight w:val="yellow"/>
        </w:rPr>
      </w:pPr>
      <w:r w:rsidDel="00000000" w:rsidR="00000000" w:rsidRPr="00000000">
        <w:rPr>
          <w:rtl w:val="0"/>
        </w:rPr>
        <w:t xml:space="preserve">Source: xxxxx (9999) </w:t>
      </w:r>
      <w:r w:rsidDel="00000000" w:rsidR="00000000" w:rsidRPr="00000000">
        <w:rPr>
          <w:highlight w:val="yellow"/>
          <w:rtl w:val="0"/>
        </w:rPr>
        <w:t xml:space="preserve">(if research result, the source may be written as “Research Result (Year)”)</w:t>
      </w:r>
    </w:p>
    <w:p w:rsidR="00000000" w:rsidDel="00000000" w:rsidP="00000000" w:rsidRDefault="00000000" w:rsidRPr="00000000" w14:paraId="0000003B">
      <w:pPr>
        <w:widowControl w:val="0"/>
        <w:ind w:right="72"/>
        <w:jc w:val="center"/>
        <w:rPr/>
      </w:pPr>
      <w:r w:rsidDel="00000000" w:rsidR="00000000" w:rsidRPr="00000000">
        <w:rPr>
          <w:rtl w:val="0"/>
        </w:rPr>
      </w:r>
    </w:p>
    <w:p w:rsidR="00000000" w:rsidDel="00000000" w:rsidP="00000000" w:rsidRDefault="00000000" w:rsidRPr="00000000" w14:paraId="0000003C">
      <w:pPr>
        <w:widowControl w:val="0"/>
        <w:ind w:right="72"/>
        <w:jc w:val="center"/>
        <w:rPr/>
      </w:pPr>
      <w:r w:rsidDel="00000000" w:rsidR="00000000" w:rsidRPr="00000000">
        <w:rPr>
          <w:rtl w:val="0"/>
        </w:rPr>
        <w:t xml:space="preserve">Figure 1. Figure Name</w:t>
      </w:r>
    </w:p>
    <w:p w:rsidR="00000000" w:rsidDel="00000000" w:rsidP="00000000" w:rsidRDefault="00000000" w:rsidRPr="00000000" w14:paraId="0000003D">
      <w:pPr>
        <w:widowControl w:val="0"/>
        <w:ind w:right="72"/>
        <w:jc w:val="center"/>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 If a figure or table is difficult to place within the manuscript, it may be placed on the last page while still providing the figure name or table title.</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b w:val="1"/>
          <w:bCs w:val="1"/>
        </w:rPr>
      </w:pPr>
      <w:r w:rsidDel="00000000" w:rsidR="00000000" w:rsidRPr="00000000">
        <w:rPr>
          <w:b w:val="1"/>
          <w:bCs w:val="1"/>
          <w:rtl w:val="0"/>
        </w:rPr>
        <w:t xml:space="preserve">2. Equations and Symbols</w:t>
      </w:r>
    </w:p>
    <w:p w:rsidR="00000000" w:rsidDel="00000000" w:rsidP="00000000" w:rsidRDefault="00000000" w:rsidRPr="00000000" w14:paraId="00000041">
      <w:pPr>
        <w:widowControl w:val="0"/>
        <w:spacing w:line="246" w:lineRule="auto"/>
        <w:ind w:firstLine="567"/>
        <w:rPr/>
      </w:pPr>
      <w:r w:rsidDel="00000000" w:rsidR="00000000" w:rsidRPr="00000000">
        <w:rPr>
          <w:rtl w:val="0"/>
        </w:rPr>
        <w:t xml:space="preserve">Equations must be written in </w:t>
      </w:r>
      <w:r w:rsidDel="00000000" w:rsidR="00000000" w:rsidRPr="00000000">
        <w:rPr>
          <w:i w:val="1"/>
          <w:iCs w:val="1"/>
          <w:rtl w:val="0"/>
        </w:rPr>
        <w:t xml:space="preserve">italic</w:t>
      </w:r>
      <w:r w:rsidDel="00000000" w:rsidR="00000000" w:rsidRPr="00000000">
        <w:rPr>
          <w:rtl w:val="0"/>
        </w:rPr>
        <w:t xml:space="preserve"> and numbered in parentheses. Equation citations should be in the form “equation (2)”. All symbols must be defined within the body of the manuscript.</w:t>
      </w:r>
    </w:p>
    <w:p w:rsidR="00000000" w:rsidDel="00000000" w:rsidP="00000000" w:rsidRDefault="00000000" w:rsidRPr="00000000" w14:paraId="00000042">
      <w:pPr>
        <w:widowControl w:val="0"/>
        <w:spacing w:line="246" w:lineRule="auto"/>
        <w:rPr/>
      </w:pPr>
      <w:r w:rsidDel="00000000" w:rsidR="00000000" w:rsidRPr="00000000">
        <w:rPr>
          <w:rtl w:val="0"/>
        </w:rPr>
      </w:r>
    </w:p>
    <w:p w:rsidR="00000000" w:rsidDel="00000000" w:rsidP="00000000" w:rsidRDefault="00000000" w:rsidRPr="00000000" w14:paraId="00000043">
      <w:pPr>
        <w:widowControl w:val="0"/>
        <w:spacing w:line="246" w:lineRule="auto"/>
        <w:ind w:firstLine="567"/>
        <w:rPr/>
      </w:pPr>
      <w:r w:rsidDel="00000000" w:rsidR="00000000" w:rsidRPr="00000000">
        <w:rPr>
          <w:rtl w:val="0"/>
        </w:rPr>
        <w:t xml:space="preserve">Below is an example of an equation along with the symbols used:</w:t>
      </w:r>
    </w:p>
    <w:p w:rsidR="00000000" w:rsidDel="00000000" w:rsidP="00000000" w:rsidRDefault="00000000" w:rsidRPr="00000000" w14:paraId="00000044">
      <w:pPr>
        <w:widowControl w:val="0"/>
        <w:spacing w:line="246" w:lineRule="auto"/>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2835"/>
          <w:tab w:val="right" w:leader="none" w:pos="8931"/>
        </w:tabs>
        <w:rPr>
          <w:color w:val="000000"/>
        </w:rPr>
      </w:pPr>
      <m:oMath>
        <m:r>
          <w:rPr>
            <w:rFonts w:ascii="Cambria Math" w:cs="Cambria Math" w:eastAsia="Cambria Math" w:hAnsi="Cambria Math"/>
            <w:color w:val="000000"/>
          </w:rPr>
          <m:t xml:space="preserve">Similarity </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p,q</m:t>
            </m:r>
          </m:e>
        </m:d>
        <m:r>
          <w:rPr>
            <w:rFonts w:ascii="Cambria Math" w:cs="Cambria Math" w:eastAsia="Cambria Math" w:hAnsi="Cambria Math"/>
            <w:color w:val="000000"/>
          </w:rPr>
          <m:t xml:space="preserve">= </m:t>
        </m:r>
        <m:f>
          <m:fPr>
            <m:ctrlPr>
              <w:rPr>
                <w:rFonts w:ascii="Cambria Math" w:cs="Cambria Math" w:eastAsia="Cambria Math" w:hAnsi="Cambria Math"/>
                <w:color w:val="000000"/>
              </w:rPr>
            </m:ctrlPr>
          </m:fPr>
          <m:num>
            <m:nary>
              <m:naryPr>
                <m:chr m:val="∑"/>
                <m:ctrlPr>
                  <w:rPr>
                    <w:rFonts w:ascii="Cambria Math" w:cs="Cambria Math" w:eastAsia="Cambria Math" w:hAnsi="Cambria Math"/>
                    <w:color w:val="000000"/>
                  </w:rPr>
                </m:ctrlPr>
              </m:naryPr>
              <m:sub>
                <m:r>
                  <w:rPr>
                    <w:rFonts w:ascii="Cambria Math" w:cs="Cambria Math" w:eastAsia="Cambria Math" w:hAnsi="Cambria Math"/>
                    <w:color w:val="000000"/>
                  </w:rPr>
                  <m:t xml:space="preserve">i=1</m:t>
                </m:r>
              </m:sub>
              <m:sup>
                <m:r>
                  <w:rPr>
                    <w:rFonts w:ascii="Cambria Math" w:cs="Cambria Math" w:eastAsia="Cambria Math" w:hAnsi="Cambria Math"/>
                    <w:color w:val="000000"/>
                  </w:rPr>
                  <m:t xml:space="preserve">n</m:t>
                </m:r>
              </m:sup>
            </m:nary>
            <m:r>
              <w:rPr>
                <w:rFonts w:ascii="Cambria Math" w:cs="Cambria Math" w:eastAsia="Cambria Math" w:hAnsi="Cambria Math"/>
                <w:color w:val="000000"/>
              </w:rPr>
              <m:t xml:space="preserve">f</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pi,qi</m:t>
                </m:r>
              </m:e>
            </m:d>
            <m:r>
              <w:rPr>
                <w:rFonts w:ascii="Cambria Math" w:cs="Cambria Math" w:eastAsia="Cambria Math" w:hAnsi="Cambria Math"/>
                <w:color w:val="000000"/>
              </w:rPr>
              <m:t xml:space="preserve"> X wi</m:t>
            </m:r>
          </m:num>
          <m:den>
            <m:r>
              <w:rPr>
                <w:rFonts w:ascii="Cambria Math" w:cs="Cambria Math" w:eastAsia="Cambria Math" w:hAnsi="Cambria Math"/>
                <w:color w:val="000000"/>
              </w:rPr>
              <m:t xml:space="preserve">wi</m:t>
            </m:r>
          </m:den>
        </m:f>
      </m:oMath>
      <w:r w:rsidDel="00000000" w:rsidR="00000000" w:rsidRPr="00000000">
        <w:rPr>
          <w:color w:val="000000"/>
          <w:rtl w:val="0"/>
        </w:rPr>
        <w:tab/>
        <w:t xml:space="preserve"> (1) </w:t>
        <w:tab/>
      </w:r>
      <m:oMath>
        <m:r>
          <w:rPr>
            <w:rFonts w:ascii="Cambria Math" w:cs="Cambria Math" w:eastAsia="Cambria Math" w:hAnsi="Cambria Math"/>
            <w:color w:val="000000"/>
          </w:rPr>
          <m:t xml:space="preserve">Similarity </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p,q</m:t>
            </m:r>
          </m:e>
        </m:d>
        <m:r>
          <w:rPr>
            <w:rFonts w:ascii="Cambria Math" w:cs="Cambria Math" w:eastAsia="Cambria Math" w:hAnsi="Cambria Math"/>
            <w:color w:val="000000"/>
          </w:rPr>
          <m:t xml:space="preserve">= </m:t>
        </m:r>
        <m:f>
          <m:fPr>
            <m:ctrlPr>
              <w:rPr>
                <w:rFonts w:ascii="Cambria Math" w:cs="Cambria Math" w:eastAsia="Cambria Math" w:hAnsi="Cambria Math"/>
                <w:color w:val="000000"/>
              </w:rPr>
            </m:ctrlPr>
          </m:fPr>
          <m:num>
            <m:nary>
              <m:naryPr>
                <m:chr m:val="∑"/>
                <m:ctrlPr>
                  <w:rPr>
                    <w:rFonts w:ascii="Cambria Math" w:cs="Cambria Math" w:eastAsia="Cambria Math" w:hAnsi="Cambria Math"/>
                    <w:color w:val="000000"/>
                  </w:rPr>
                </m:ctrlPr>
              </m:naryPr>
              <m:sub>
                <m:r>
                  <w:rPr>
                    <w:rFonts w:ascii="Cambria Math" w:cs="Cambria Math" w:eastAsia="Cambria Math" w:hAnsi="Cambria Math"/>
                    <w:color w:val="000000"/>
                  </w:rPr>
                  <m:t xml:space="preserve">i=1</m:t>
                </m:r>
              </m:sub>
              <m:sup>
                <m:r>
                  <w:rPr>
                    <w:rFonts w:ascii="Cambria Math" w:cs="Cambria Math" w:eastAsia="Cambria Math" w:hAnsi="Cambria Math"/>
                    <w:color w:val="000000"/>
                  </w:rPr>
                  <m:t xml:space="preserve">n</m:t>
                </m:r>
              </m:sup>
            </m:nary>
            <m:r>
              <w:rPr>
                <w:rFonts w:ascii="Cambria Math" w:cs="Cambria Math" w:eastAsia="Cambria Math" w:hAnsi="Cambria Math"/>
                <w:color w:val="000000"/>
              </w:rPr>
              <m:t xml:space="preserve">f</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pi,qi</m:t>
                </m:r>
              </m:e>
            </m:d>
            <m:r>
              <w:rPr>
                <w:rFonts w:ascii="Cambria Math" w:cs="Cambria Math" w:eastAsia="Cambria Math" w:hAnsi="Cambria Math"/>
                <w:color w:val="000000"/>
              </w:rPr>
              <m:t xml:space="preserve"> X wi</m:t>
            </m:r>
          </m:num>
          <m:den>
            <m:r>
              <w:rPr>
                <w:rFonts w:ascii="Cambria Math" w:cs="Cambria Math" w:eastAsia="Cambria Math" w:hAnsi="Cambria Math"/>
                <w:color w:val="000000"/>
              </w:rPr>
              <m:t xml:space="preserve">wi</m:t>
            </m:r>
          </m:den>
        </m:f>
      </m:oMath>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Description of symbols: </w:t>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 = New cases </w:t>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q = Cases stored in the database </w:t>
      </w:r>
    </w:p>
    <w:p w:rsidR="00000000" w:rsidDel="00000000" w:rsidP="00000000" w:rsidRDefault="00000000" w:rsidRPr="00000000" w14:paraId="00000049">
      <w:pPr>
        <w:widowControl w:val="0"/>
        <w:spacing w:before="2" w:line="220" w:lineRule="auto"/>
        <w:rPr/>
      </w:pPr>
      <w:r w:rsidDel="00000000" w:rsidR="00000000" w:rsidRPr="00000000">
        <w:rPr>
          <w:rtl w:val="0"/>
        </w:rPr>
        <w:t xml:space="preserve">etc.</w:t>
      </w:r>
    </w:p>
    <w:p w:rsidR="00000000" w:rsidDel="00000000" w:rsidP="00000000" w:rsidRDefault="00000000" w:rsidRPr="00000000" w14:paraId="0000004A">
      <w:pPr>
        <w:widowControl w:val="0"/>
        <w:spacing w:before="2" w:line="220" w:lineRule="auto"/>
        <w:rPr/>
      </w:pPr>
      <w:r w:rsidDel="00000000" w:rsidR="00000000" w:rsidRPr="00000000">
        <w:rPr>
          <w:rtl w:val="0"/>
        </w:rPr>
      </w:r>
    </w:p>
    <w:p w:rsidR="00000000" w:rsidDel="00000000" w:rsidP="00000000" w:rsidRDefault="00000000" w:rsidRPr="00000000" w14:paraId="0000004B">
      <w:pPr>
        <w:widowControl w:val="0"/>
        <w:rPr>
          <w:b w:val="1"/>
          <w:bCs w:val="1"/>
        </w:rPr>
      </w:pPr>
      <w:r w:rsidDel="00000000" w:rsidR="00000000" w:rsidRPr="00000000">
        <w:rPr>
          <w:b w:val="1"/>
          <w:bCs w:val="1"/>
          <w:rtl w:val="0"/>
        </w:rPr>
        <w:t xml:space="preserve">3.</w:t>
      </w:r>
      <w:r w:rsidDel="00000000" w:rsidR="00000000" w:rsidRPr="00000000">
        <w:rPr>
          <w:b w:val="1"/>
          <w:bCs w:val="1"/>
          <w:i w:val="1"/>
          <w:iCs w:val="1"/>
          <w:rtl w:val="0"/>
        </w:rPr>
        <w:t xml:space="preserve"> Numbering</w:t>
      </w:r>
      <w:r w:rsidDel="00000000" w:rsidR="00000000" w:rsidRPr="00000000">
        <w:rPr>
          <w:rtl w:val="0"/>
        </w:rPr>
      </w:r>
    </w:p>
    <w:p w:rsidR="00000000" w:rsidDel="00000000" w:rsidP="00000000" w:rsidRDefault="00000000" w:rsidRPr="00000000" w14:paraId="0000004C">
      <w:pPr>
        <w:widowControl w:val="0"/>
        <w:spacing w:before="3" w:line="246" w:lineRule="auto"/>
        <w:ind w:firstLine="567"/>
        <w:rPr/>
      </w:pPr>
      <w:r w:rsidDel="00000000" w:rsidR="00000000" w:rsidRPr="00000000">
        <w:rPr>
          <w:rtl w:val="0"/>
        </w:rPr>
        <w:t xml:space="preserve">Use numbering consistent with the numbering format in Microsoft Word. For item listings, use a colon without a space. The numbering sequence should follow this order:</w:t>
      </w:r>
    </w:p>
    <w:p w:rsidR="00000000" w:rsidDel="00000000" w:rsidP="00000000" w:rsidRDefault="00000000" w:rsidRPr="00000000" w14:paraId="0000004D">
      <w:pPr>
        <w:widowControl w:val="0"/>
        <w:spacing w:line="246" w:lineRule="auto"/>
        <w:rPr/>
      </w:pPr>
      <w:r w:rsidDel="00000000" w:rsidR="00000000" w:rsidRPr="00000000">
        <w:rPr>
          <w:rtl w:val="0"/>
        </w:rPr>
        <w:t xml:space="preserve">Nomor item berurutan, dimulai dari penyebutan dengan angka sampai dengan huruf:</w:t>
      </w:r>
    </w:p>
    <w:p w:rsidR="00000000" w:rsidDel="00000000" w:rsidP="00000000" w:rsidRDefault="00000000" w:rsidRPr="00000000" w14:paraId="0000004E">
      <w:pPr>
        <w:widowControl w:val="0"/>
        <w:numPr>
          <w:ilvl w:val="1"/>
          <w:numId w:val="1"/>
        </w:numPr>
        <w:pBdr>
          <w:top w:space="0" w:sz="0" w:val="nil"/>
          <w:left w:space="0" w:sz="0" w:val="nil"/>
          <w:bottom w:space="0" w:sz="0" w:val="nil"/>
          <w:right w:space="0" w:sz="0" w:val="nil"/>
          <w:between w:space="0" w:sz="0" w:val="nil"/>
        </w:pBdr>
        <w:spacing w:line="246" w:lineRule="auto"/>
        <w:ind w:left="284" w:hanging="284"/>
        <w:jc w:val="left"/>
        <w:rPr>
          <w:color w:val="000000"/>
        </w:rPr>
      </w:pPr>
      <w:r w:rsidDel="00000000" w:rsidR="00000000" w:rsidRPr="00000000">
        <w:rPr>
          <w:color w:val="000000"/>
          <w:rtl w:val="0"/>
        </w:rPr>
        <w:t xml:space="preserve">Main items (1, 2, 3, …)</w:t>
      </w:r>
    </w:p>
    <w:p w:rsidR="00000000" w:rsidDel="00000000" w:rsidP="00000000" w:rsidRDefault="00000000" w:rsidRPr="00000000" w14:paraId="0000004F">
      <w:pPr>
        <w:widowControl w:val="0"/>
        <w:numPr>
          <w:ilvl w:val="1"/>
          <w:numId w:val="1"/>
        </w:numPr>
        <w:pBdr>
          <w:top w:space="0" w:sz="0" w:val="nil"/>
          <w:left w:space="0" w:sz="0" w:val="nil"/>
          <w:bottom w:space="0" w:sz="0" w:val="nil"/>
          <w:right w:space="0" w:sz="0" w:val="nil"/>
          <w:between w:space="0" w:sz="0" w:val="nil"/>
        </w:pBdr>
        <w:spacing w:line="246" w:lineRule="auto"/>
        <w:ind w:left="284" w:hanging="284"/>
        <w:jc w:val="left"/>
        <w:rPr>
          <w:color w:val="000000"/>
        </w:rPr>
      </w:pPr>
      <w:r w:rsidDel="00000000" w:rsidR="00000000" w:rsidRPr="00000000">
        <w:rPr>
          <w:color w:val="000000"/>
          <w:rtl w:val="0"/>
        </w:rPr>
        <w:t xml:space="preserve">Sub item – numbered with lowercase letters (a, b, c, …)</w:t>
      </w:r>
    </w:p>
    <w:p w:rsidR="00000000" w:rsidDel="00000000" w:rsidP="00000000" w:rsidRDefault="00000000" w:rsidRPr="00000000" w14:paraId="00000050">
      <w:pPr>
        <w:widowControl w:val="0"/>
        <w:numPr>
          <w:ilvl w:val="1"/>
          <w:numId w:val="1"/>
        </w:numPr>
        <w:pBdr>
          <w:top w:space="0" w:sz="0" w:val="nil"/>
          <w:left w:space="0" w:sz="0" w:val="nil"/>
          <w:bottom w:space="0" w:sz="0" w:val="nil"/>
          <w:right w:space="0" w:sz="0" w:val="nil"/>
          <w:between w:space="0" w:sz="0" w:val="nil"/>
        </w:pBdr>
        <w:spacing w:line="246" w:lineRule="auto"/>
        <w:ind w:left="284" w:hanging="284"/>
        <w:jc w:val="left"/>
        <w:rPr>
          <w:color w:val="000000"/>
        </w:rPr>
      </w:pPr>
      <w:r w:rsidDel="00000000" w:rsidR="00000000" w:rsidRPr="00000000">
        <w:rPr>
          <w:color w:val="000000"/>
          <w:rtl w:val="0"/>
        </w:rPr>
        <w:t xml:space="preserve">Sub sub item – numbered with Arabic numerals followed by a parenthesis: 1), 2), and so on</w:t>
      </w:r>
    </w:p>
    <w:p w:rsidR="00000000" w:rsidDel="00000000" w:rsidP="00000000" w:rsidRDefault="00000000" w:rsidRPr="00000000" w14:paraId="00000051">
      <w:pPr>
        <w:widowControl w:val="0"/>
        <w:spacing w:before="4" w:line="220" w:lineRule="auto"/>
        <w:rPr/>
      </w:pPr>
      <w:r w:rsidDel="00000000" w:rsidR="00000000" w:rsidRPr="00000000">
        <w:rPr>
          <w:rtl w:val="0"/>
        </w:rPr>
      </w:r>
    </w:p>
    <w:p w:rsidR="00000000" w:rsidDel="00000000" w:rsidP="00000000" w:rsidRDefault="00000000" w:rsidRPr="00000000" w14:paraId="00000052">
      <w:pPr>
        <w:widowControl w:val="0"/>
        <w:spacing w:before="4" w:line="220" w:lineRule="auto"/>
        <w:rPr/>
      </w:pPr>
      <w:r w:rsidDel="00000000" w:rsidR="00000000" w:rsidRPr="00000000">
        <w:rPr>
          <w:b w:val="1"/>
          <w:bCs w:val="1"/>
          <w:rtl w:val="0"/>
        </w:rPr>
        <w:t xml:space="preserve">Header</w:t>
        <w:tab/>
        <w:t xml:space="preserve">:</w:t>
      </w:r>
      <w:r w:rsidDel="00000000" w:rsidR="00000000" w:rsidRPr="00000000">
        <w:rPr>
          <w:rtl w:val="0"/>
        </w:rPr>
        <w:t xml:space="preserve"> Contains the journal name, volume, issue number, ISSN, and E-ISSN.</w:t>
      </w:r>
    </w:p>
    <w:p w:rsidR="00000000" w:rsidDel="00000000" w:rsidP="00000000" w:rsidRDefault="00000000" w:rsidRPr="00000000" w14:paraId="00000053">
      <w:pPr>
        <w:widowControl w:val="0"/>
        <w:spacing w:before="4" w:line="220" w:lineRule="auto"/>
        <w:rPr>
          <w:b w:val="1"/>
          <w:bCs w:val="1"/>
        </w:rPr>
      </w:pPr>
      <w:r w:rsidDel="00000000" w:rsidR="00000000" w:rsidRPr="00000000">
        <w:rPr>
          <w:b w:val="1"/>
          <w:bCs w:val="1"/>
          <w:rtl w:val="0"/>
        </w:rPr>
        <w:t xml:space="preserve">Footer</w:t>
        <w:tab/>
        <w:t xml:space="preserve">: </w:t>
      </w:r>
      <w:r w:rsidDel="00000000" w:rsidR="00000000" w:rsidRPr="00000000">
        <w:rPr>
          <w:rtl w:val="0"/>
        </w:rPr>
        <w:t xml:space="preserve">Contains the journal website link and page numbering positioned on the right-hand side.</w:t>
      </w:r>
      <w:r w:rsidDel="00000000" w:rsidR="00000000" w:rsidRPr="00000000">
        <w:rPr>
          <w:rtl w:val="0"/>
        </w:rPr>
      </w:r>
    </w:p>
    <w:p w:rsidR="00000000" w:rsidDel="00000000" w:rsidP="00000000" w:rsidRDefault="00000000" w:rsidRPr="00000000" w14:paraId="00000054">
      <w:pPr>
        <w:widowControl w:val="0"/>
        <w:spacing w:before="4" w:line="220" w:lineRule="auto"/>
        <w:rPr>
          <w:b w:val="1"/>
          <w:bCs w:val="1"/>
        </w:rPr>
      </w:pPr>
      <w:r w:rsidDel="00000000" w:rsidR="00000000" w:rsidRPr="00000000">
        <w:rPr>
          <w:rtl w:val="0"/>
        </w:rPr>
      </w:r>
    </w:p>
    <w:p w:rsidR="00000000" w:rsidDel="00000000" w:rsidP="00000000" w:rsidRDefault="00000000" w:rsidRPr="00000000" w14:paraId="00000055">
      <w:pPr>
        <w:widowControl w:val="0"/>
        <w:spacing w:before="4" w:line="220" w:lineRule="auto"/>
        <w:rPr>
          <w:b w:val="1"/>
          <w:bCs w:val="1"/>
        </w:rPr>
      </w:pPr>
      <w:r w:rsidDel="00000000" w:rsidR="00000000" w:rsidRPr="00000000">
        <w:rPr>
          <w:rtl w:val="0"/>
        </w:rPr>
      </w:r>
    </w:p>
    <w:p w:rsidR="00000000" w:rsidDel="00000000" w:rsidP="00000000" w:rsidRDefault="00000000" w:rsidRPr="00000000" w14:paraId="00000056">
      <w:pPr>
        <w:widowControl w:val="0"/>
        <w:spacing w:before="4" w:line="220" w:lineRule="auto"/>
        <w:rPr>
          <w:b w:val="1"/>
          <w:bCs w:val="1"/>
        </w:rPr>
      </w:pPr>
      <w:r w:rsidDel="00000000" w:rsidR="00000000" w:rsidRPr="00000000">
        <w:rPr>
          <w:b w:val="1"/>
          <w:bCs w:val="1"/>
          <w:rtl w:val="0"/>
        </w:rPr>
        <w:t xml:space="preserve">RESEARCH METHOD</w:t>
      </w:r>
    </w:p>
    <w:p w:rsidR="00000000" w:rsidDel="00000000" w:rsidP="00000000" w:rsidRDefault="00000000" w:rsidRPr="00000000" w14:paraId="00000057">
      <w:pPr>
        <w:widowControl w:val="0"/>
        <w:spacing w:before="4" w:line="220" w:lineRule="auto"/>
        <w:rPr/>
      </w:pPr>
      <w:r w:rsidDel="00000000" w:rsidR="00000000" w:rsidRPr="00000000">
        <w:rPr>
          <w:rtl w:val="0"/>
        </w:rPr>
      </w:r>
    </w:p>
    <w:p w:rsidR="00000000" w:rsidDel="00000000" w:rsidP="00000000" w:rsidRDefault="00000000" w:rsidRPr="00000000" w14:paraId="00000058">
      <w:pPr>
        <w:widowControl w:val="0"/>
        <w:spacing w:before="4" w:line="220" w:lineRule="auto"/>
        <w:ind w:firstLine="567"/>
        <w:rPr/>
      </w:pPr>
      <w:r w:rsidDel="00000000" w:rsidR="00000000" w:rsidRPr="00000000">
        <w:rPr>
          <w:rtl w:val="0"/>
        </w:rPr>
        <w:t xml:space="preserve">Explain the research chronology, including the research design, research procedures (in the form of an algorithm, pseudocode, or others), and how to conduct testing and data acquisition. The description of the research program should be supported by references so that the explanation can be scientifically accepted.</w:t>
      </w:r>
    </w:p>
    <w:p w:rsidR="00000000" w:rsidDel="00000000" w:rsidP="00000000" w:rsidRDefault="00000000" w:rsidRPr="00000000" w14:paraId="00000059">
      <w:pPr>
        <w:widowControl w:val="0"/>
        <w:spacing w:before="4" w:line="220" w:lineRule="auto"/>
        <w:ind w:firstLine="567"/>
        <w:rPr>
          <w:b w:val="1"/>
          <w:bCs w:val="1"/>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b w:val="1"/>
          <w:bCs w:val="1"/>
        </w:rPr>
      </w:pPr>
      <w:r w:rsidDel="00000000" w:rsidR="00000000" w:rsidRPr="00000000">
        <w:rPr>
          <w:b w:val="1"/>
          <w:bCs w:val="1"/>
          <w:rtl w:val="0"/>
        </w:rPr>
        <w:t xml:space="preserve">RESULTS AND DISCUSSION</w:t>
      </w:r>
    </w:p>
    <w:p w:rsidR="00000000" w:rsidDel="00000000" w:rsidP="00000000" w:rsidRDefault="00000000" w:rsidRPr="00000000" w14:paraId="0000005C">
      <w:pPr>
        <w:widowControl w:val="0"/>
        <w:spacing w:line="246" w:lineRule="auto"/>
        <w:rPr/>
      </w:pPr>
      <w:r w:rsidDel="00000000" w:rsidR="00000000" w:rsidRPr="00000000">
        <w:rPr>
          <w:rtl w:val="0"/>
        </w:rPr>
      </w:r>
    </w:p>
    <w:p w:rsidR="00000000" w:rsidDel="00000000" w:rsidP="00000000" w:rsidRDefault="00000000" w:rsidRPr="00000000" w14:paraId="0000005D">
      <w:pPr>
        <w:widowControl w:val="0"/>
        <w:spacing w:line="246" w:lineRule="auto"/>
        <w:ind w:firstLine="567"/>
        <w:rPr/>
      </w:pPr>
      <w:r w:rsidDel="00000000" w:rsidR="00000000" w:rsidRPr="00000000">
        <w:rPr>
          <w:rtl w:val="0"/>
        </w:rPr>
        <w:t xml:space="preserve">This section presents the research findings along with a comprehensive discussion. The results can be presented in figures, graphs, tables, and other forms to facilitate the reader's understanding. This section should emphasize the novelty value of the research, containing innovation and its implications. The discussion may be organized into several sub-sections.</w:t>
      </w:r>
    </w:p>
    <w:p w:rsidR="00000000" w:rsidDel="00000000" w:rsidP="00000000" w:rsidRDefault="00000000" w:rsidRPr="00000000" w14:paraId="0000005E">
      <w:pPr>
        <w:widowControl w:val="0"/>
        <w:spacing w:line="246" w:lineRule="auto"/>
        <w:ind w:right="184" w:firstLine="720"/>
        <w:rPr/>
      </w:pPr>
      <w:r w:rsidDel="00000000" w:rsidR="00000000" w:rsidRPr="00000000">
        <w:rPr>
          <w:rtl w:val="0"/>
        </w:rPr>
      </w:r>
    </w:p>
    <w:p w:rsidR="00000000" w:rsidDel="00000000" w:rsidP="00000000" w:rsidRDefault="00000000" w:rsidRPr="00000000" w14:paraId="0000005F">
      <w:pPr>
        <w:widowControl w:val="0"/>
        <w:spacing w:line="246" w:lineRule="auto"/>
        <w:ind w:right="184"/>
        <w:rPr/>
      </w:pPr>
      <w:r w:rsidDel="00000000" w:rsidR="00000000" w:rsidRPr="00000000">
        <w:rPr>
          <w:rtl w:val="0"/>
        </w:rPr>
        <w:t xml:space="preserve">1. Sub Section 1</w:t>
      </w:r>
    </w:p>
    <w:p w:rsidR="00000000" w:rsidDel="00000000" w:rsidP="00000000" w:rsidRDefault="00000000" w:rsidRPr="00000000" w14:paraId="00000060">
      <w:pPr>
        <w:widowControl w:val="0"/>
        <w:spacing w:line="246" w:lineRule="auto"/>
        <w:ind w:right="184" w:firstLine="720"/>
        <w:rPr/>
      </w:pPr>
      <w:r w:rsidDel="00000000" w:rsidR="00000000" w:rsidRPr="00000000">
        <w:rPr>
          <w:rtl w:val="0"/>
        </w:rPr>
        <w:t xml:space="preserve">xx</w:t>
      </w:r>
    </w:p>
    <w:p w:rsidR="00000000" w:rsidDel="00000000" w:rsidP="00000000" w:rsidRDefault="00000000" w:rsidRPr="00000000" w14:paraId="00000061">
      <w:pPr>
        <w:widowControl w:val="0"/>
        <w:spacing w:line="246" w:lineRule="auto"/>
        <w:ind w:right="184" w:firstLine="720"/>
        <w:rPr/>
      </w:pPr>
      <w:r w:rsidDel="00000000" w:rsidR="00000000" w:rsidRPr="00000000">
        <w:rPr>
          <w:rtl w:val="0"/>
        </w:rPr>
      </w:r>
    </w:p>
    <w:p w:rsidR="00000000" w:rsidDel="00000000" w:rsidP="00000000" w:rsidRDefault="00000000" w:rsidRPr="00000000" w14:paraId="00000062">
      <w:pPr>
        <w:widowControl w:val="0"/>
        <w:spacing w:line="246" w:lineRule="auto"/>
        <w:ind w:right="184"/>
        <w:rPr/>
      </w:pPr>
      <w:r w:rsidDel="00000000" w:rsidR="00000000" w:rsidRPr="00000000">
        <w:rPr>
          <w:rtl w:val="0"/>
        </w:rPr>
        <w:t xml:space="preserve">2. Sub Section 2</w:t>
      </w:r>
    </w:p>
    <w:p w:rsidR="00000000" w:rsidDel="00000000" w:rsidP="00000000" w:rsidRDefault="00000000" w:rsidRPr="00000000" w14:paraId="00000063">
      <w:pPr>
        <w:widowControl w:val="0"/>
        <w:spacing w:line="246" w:lineRule="auto"/>
        <w:ind w:right="184" w:firstLine="720"/>
        <w:rPr/>
      </w:pPr>
      <w:r w:rsidDel="00000000" w:rsidR="00000000" w:rsidRPr="00000000">
        <w:rPr>
          <w:rtl w:val="0"/>
        </w:rPr>
        <w:t xml:space="preserve">yy</w:t>
      </w:r>
    </w:p>
    <w:p w:rsidR="00000000" w:rsidDel="00000000" w:rsidP="00000000" w:rsidRDefault="00000000" w:rsidRPr="00000000" w14:paraId="00000064">
      <w:pPr>
        <w:widowControl w:val="0"/>
        <w:spacing w:before="2" w:line="220" w:lineRule="auto"/>
        <w:rPr/>
      </w:pPr>
      <w:r w:rsidDel="00000000" w:rsidR="00000000" w:rsidRPr="00000000">
        <w:rPr>
          <w:rtl w:val="0"/>
        </w:rPr>
      </w:r>
    </w:p>
    <w:p w:rsidR="00000000" w:rsidDel="00000000" w:rsidP="00000000" w:rsidRDefault="00000000" w:rsidRPr="00000000" w14:paraId="00000065">
      <w:pPr>
        <w:widowControl w:val="0"/>
        <w:spacing w:before="2" w:line="220" w:lineRule="auto"/>
        <w:rPr/>
      </w:pPr>
      <w:r w:rsidDel="00000000" w:rsidR="00000000" w:rsidRPr="00000000">
        <w:rPr>
          <w:rtl w:val="0"/>
        </w:rPr>
      </w:r>
    </w:p>
    <w:p w:rsidR="00000000" w:rsidDel="00000000" w:rsidP="00000000" w:rsidRDefault="00000000" w:rsidRPr="00000000" w14:paraId="00000066">
      <w:pPr>
        <w:widowControl w:val="0"/>
        <w:rPr>
          <w:b w:val="1"/>
          <w:bCs w:val="1"/>
        </w:rPr>
      </w:pPr>
      <w:r w:rsidDel="00000000" w:rsidR="00000000" w:rsidRPr="00000000">
        <w:rPr>
          <w:b w:val="1"/>
          <w:bCs w:val="1"/>
          <w:rtl w:val="0"/>
        </w:rPr>
        <w:t xml:space="preserve">CONCLUSION</w:t>
      </w:r>
    </w:p>
    <w:p w:rsidR="00000000" w:rsidDel="00000000" w:rsidP="00000000" w:rsidRDefault="00000000" w:rsidRPr="00000000" w14:paraId="00000067">
      <w:pPr>
        <w:widowControl w:val="0"/>
        <w:spacing w:line="246" w:lineRule="auto"/>
        <w:rPr/>
      </w:pPr>
      <w:r w:rsidDel="00000000" w:rsidR="00000000" w:rsidRPr="00000000">
        <w:rPr>
          <w:rtl w:val="0"/>
        </w:rPr>
      </w:r>
    </w:p>
    <w:p w:rsidR="00000000" w:rsidDel="00000000" w:rsidP="00000000" w:rsidRDefault="00000000" w:rsidRPr="00000000" w14:paraId="00000068">
      <w:pPr>
        <w:widowControl w:val="0"/>
        <w:spacing w:line="246" w:lineRule="auto"/>
        <w:ind w:firstLine="567"/>
        <w:rPr/>
      </w:pPr>
      <w:r w:rsidDel="00000000" w:rsidR="00000000" w:rsidRPr="00000000">
        <w:rPr>
          <w:rtl w:val="0"/>
        </w:rPr>
        <w:t xml:space="preserve">Please state that the expectations outlined in the </w:t>
      </w:r>
      <w:r w:rsidDel="00000000" w:rsidR="00000000" w:rsidRPr="00000000">
        <w:rPr>
          <w:i w:val="1"/>
          <w:iCs w:val="1"/>
          <w:rtl w:val="0"/>
        </w:rPr>
        <w:t xml:space="preserve">Introduction</w:t>
      </w:r>
      <w:r w:rsidDel="00000000" w:rsidR="00000000" w:rsidRPr="00000000">
        <w:rPr>
          <w:rtl w:val="0"/>
        </w:rPr>
        <w:t xml:space="preserve"> are ultimately achieved in the </w:t>
      </w:r>
      <w:r w:rsidDel="00000000" w:rsidR="00000000" w:rsidRPr="00000000">
        <w:rPr>
          <w:i w:val="1"/>
          <w:iCs w:val="1"/>
          <w:rtl w:val="0"/>
        </w:rPr>
        <w:t xml:space="preserve">Results and Discussion</w:t>
      </w:r>
      <w:r w:rsidDel="00000000" w:rsidR="00000000" w:rsidRPr="00000000">
        <w:rPr>
          <w:rtl w:val="0"/>
        </w:rPr>
        <w:t xml:space="preserve">, ensuring their compatibility. In addition, prospects for further development of the research findings and potential applications for future studies may be included. Avoid statistical data in this section and also present recommendations for future research based on relevant sources.</w:t>
      </w:r>
    </w:p>
    <w:p w:rsidR="00000000" w:rsidDel="00000000" w:rsidP="00000000" w:rsidRDefault="00000000" w:rsidRPr="00000000" w14:paraId="00000069">
      <w:pPr>
        <w:widowControl w:val="0"/>
        <w:spacing w:line="246" w:lineRule="auto"/>
        <w:ind w:firstLine="567"/>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b w:val="1"/>
          <w:bCs w:val="1"/>
        </w:rPr>
      </w:pPr>
      <w:r w:rsidDel="00000000" w:rsidR="00000000" w:rsidRPr="00000000">
        <w:rPr>
          <w:b w:val="1"/>
          <w:bCs w:val="1"/>
          <w:rtl w:val="0"/>
        </w:rPr>
        <w:t xml:space="preserve">REFERENCES</w:t>
      </w:r>
    </w:p>
    <w:p w:rsidR="00000000" w:rsidDel="00000000" w:rsidP="00000000" w:rsidRDefault="00000000" w:rsidRPr="00000000" w14:paraId="0000006C">
      <w:pPr>
        <w:widowControl w:val="0"/>
        <w:spacing w:before="19" w:line="200" w:lineRule="auto"/>
        <w:rPr/>
      </w:pPr>
      <w:r w:rsidDel="00000000" w:rsidR="00000000" w:rsidRPr="00000000">
        <w:rPr>
          <w:rtl w:val="0"/>
        </w:rPr>
      </w:r>
    </w:p>
    <w:p w:rsidR="00000000" w:rsidDel="00000000" w:rsidP="00000000" w:rsidRDefault="00000000" w:rsidRPr="00000000" w14:paraId="0000006D">
      <w:pPr>
        <w:widowControl w:val="0"/>
        <w:spacing w:before="19" w:line="200" w:lineRule="auto"/>
        <w:rPr/>
      </w:pPr>
      <w:r w:rsidDel="00000000" w:rsidR="00000000" w:rsidRPr="00000000">
        <w:rPr>
          <w:rtl w:val="0"/>
        </w:rPr>
        <w:t xml:space="preserve">The primary references should be international and national journals or books with an ISBN. All references must be the most relevant and up-to-date sources. </w:t>
      </w:r>
      <w:r w:rsidDel="00000000" w:rsidR="00000000" w:rsidRPr="00000000">
        <w:rPr>
          <w:b w:val="1"/>
          <w:bCs w:val="1"/>
          <w:highlight w:val="yellow"/>
          <w:rtl w:val="0"/>
        </w:rPr>
        <w:t xml:space="preserve">References must be written in APA Style 7th Edition</w:t>
      </w:r>
      <w:r w:rsidDel="00000000" w:rsidR="00000000" w:rsidRPr="00000000">
        <w:rPr>
          <w:rtl w:val="0"/>
        </w:rPr>
        <w:t xml:space="preserve">. Each citation should be listed in ascending order (A–Z) and not grouped by type (book, journal, etc.). References from websites/URLs should come from trusted sources.</w:t>
      </w:r>
      <w:r w:rsidDel="00000000" w:rsidR="00000000" w:rsidRPr="00000000">
        <w:rPr>
          <w:b w:val="1"/>
          <w:bCs w:val="1"/>
          <w:highlight w:val="yellow"/>
          <w:rtl w:val="0"/>
        </w:rPr>
        <w:t xml:space="preserve"> References must be managed using Mendeley Desktop or another reference management software. All references cited in the manuscript must appear in the reference list. The reference list should contain at least 15 sources, with 80% being primary references (scientific journals, conference proceedings, reference books, undergraduate theses, master's theses, or dissertations), consisting of 5 international and 10 national articles, published within the last 5 years. The similarity index must be a maximum of 20% using Turnitin or similar tools</w:t>
      </w:r>
      <w:r w:rsidDel="00000000" w:rsidR="00000000" w:rsidRPr="00000000">
        <w:rPr>
          <w:rtl w:val="0"/>
        </w:rPr>
        <w:t xml:space="preserve">.</w:t>
      </w:r>
    </w:p>
    <w:p w:rsidR="00000000" w:rsidDel="00000000" w:rsidP="00000000" w:rsidRDefault="00000000" w:rsidRPr="00000000" w14:paraId="0000006E">
      <w:pPr>
        <w:widowControl w:val="0"/>
        <w:spacing w:before="19" w:line="200" w:lineRule="auto"/>
        <w:rPr/>
      </w:pPr>
      <w:r w:rsidDel="00000000" w:rsidR="00000000" w:rsidRPr="00000000">
        <w:rPr>
          <w:rtl w:val="0"/>
        </w:rPr>
      </w:r>
    </w:p>
    <w:p w:rsidR="00000000" w:rsidDel="00000000" w:rsidP="00000000" w:rsidRDefault="00000000" w:rsidRPr="00000000" w14:paraId="0000006F">
      <w:pPr>
        <w:widowControl w:val="0"/>
        <w:spacing w:before="19" w:line="200" w:lineRule="auto"/>
        <w:rPr/>
      </w:pPr>
      <w:r w:rsidDel="00000000" w:rsidR="00000000" w:rsidRPr="00000000">
        <w:rPr>
          <w:rtl w:val="0"/>
        </w:rPr>
      </w:r>
    </w:p>
    <w:p w:rsidR="00000000" w:rsidDel="00000000" w:rsidP="00000000" w:rsidRDefault="00000000" w:rsidRPr="00000000" w14:paraId="00000070">
      <w:pPr>
        <w:widowControl w:val="0"/>
        <w:spacing w:before="19" w:line="200" w:lineRule="auto"/>
        <w:rPr/>
      </w:pPr>
      <w:r w:rsidDel="00000000" w:rsidR="00000000" w:rsidRPr="00000000">
        <w:rPr>
          <w:rtl w:val="0"/>
        </w:rPr>
        <w:t xml:space="preserve">Example of Reference:</w:t>
      </w:r>
    </w:p>
    <w:p w:rsidR="00000000" w:rsidDel="00000000" w:rsidP="00000000" w:rsidRDefault="00000000" w:rsidRPr="00000000" w14:paraId="00000071">
      <w:pPr>
        <w:widowControl w:val="0"/>
        <w:spacing w:before="20" w:lineRule="auto"/>
        <w:rPr/>
      </w:pPr>
      <w:r w:rsidDel="00000000" w:rsidR="00000000" w:rsidRPr="00000000">
        <w:rPr>
          <w:rtl w:val="0"/>
        </w:rPr>
      </w:r>
    </w:p>
    <w:p w:rsidR="00000000" w:rsidDel="00000000" w:rsidP="00000000" w:rsidRDefault="00000000" w:rsidRPr="00000000" w14:paraId="00000072">
      <w:pPr>
        <w:widowControl w:val="0"/>
        <w:spacing w:before="20" w:lineRule="auto"/>
        <w:ind w:left="480" w:hanging="480"/>
        <w:rPr/>
      </w:pPr>
      <w:r w:rsidDel="00000000" w:rsidR="00000000" w:rsidRPr="00000000">
        <w:rPr>
          <w:rtl w:val="0"/>
        </w:rPr>
        <w:t xml:space="preserve">Birtha, Arifudzaki; Soemantri, Maman; Abdian, F. (2010). Application of an inventory information system for a marine export company based on the web. </w:t>
      </w:r>
      <w:r w:rsidDel="00000000" w:rsidR="00000000" w:rsidRPr="00000000">
        <w:rPr>
          <w:i w:val="1"/>
          <w:iCs w:val="1"/>
          <w:rtl w:val="0"/>
        </w:rPr>
        <w:t xml:space="preserve">Transmisi</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 1.</w:t>
      </w:r>
    </w:p>
    <w:p w:rsidR="00000000" w:rsidDel="00000000" w:rsidP="00000000" w:rsidRDefault="00000000" w:rsidRPr="00000000" w14:paraId="00000073">
      <w:pPr>
        <w:widowControl w:val="0"/>
        <w:spacing w:before="20" w:lineRule="auto"/>
        <w:ind w:left="480" w:hanging="480"/>
        <w:rPr/>
      </w:pPr>
      <w:r w:rsidDel="00000000" w:rsidR="00000000" w:rsidRPr="00000000">
        <w:rPr>
          <w:rtl w:val="0"/>
        </w:rPr>
        <w:t xml:space="preserve">Han, J., &amp; Kamber, M. (2006). </w:t>
      </w:r>
      <w:r w:rsidDel="00000000" w:rsidR="00000000" w:rsidRPr="00000000">
        <w:rPr>
          <w:i w:val="1"/>
          <w:iCs w:val="1"/>
          <w:rtl w:val="0"/>
        </w:rPr>
        <w:t xml:space="preserve">Data Mining: Concepts and Techniques</w:t>
      </w:r>
      <w:r w:rsidDel="00000000" w:rsidR="00000000" w:rsidRPr="00000000">
        <w:rPr>
          <w:rtl w:val="0"/>
        </w:rPr>
        <w:t xml:space="preserve">. </w:t>
      </w:r>
      <w:r w:rsidDel="00000000" w:rsidR="00000000" w:rsidRPr="00000000">
        <w:rPr>
          <w:i w:val="1"/>
          <w:iCs w:val="1"/>
          <w:rtl w:val="0"/>
        </w:rPr>
        <w:t xml:space="preserve">Soft Computing</w:t>
      </w:r>
      <w:r w:rsidDel="00000000" w:rsidR="00000000" w:rsidRPr="00000000">
        <w:rPr>
          <w:rtl w:val="0"/>
        </w:rPr>
        <w:t xml:space="preserve"> (Vol. 54). https://doi.org/10.1007/978-3-642-19721-5</w:t>
      </w:r>
    </w:p>
    <w:p w:rsidR="00000000" w:rsidDel="00000000" w:rsidP="00000000" w:rsidRDefault="00000000" w:rsidRPr="00000000" w14:paraId="00000074">
      <w:pPr>
        <w:widowControl w:val="0"/>
        <w:spacing w:before="20" w:lineRule="auto"/>
        <w:ind w:left="480" w:hanging="480"/>
        <w:rPr/>
      </w:pPr>
      <w:r w:rsidDel="00000000" w:rsidR="00000000" w:rsidRPr="00000000">
        <w:rPr>
          <w:rtl w:val="0"/>
        </w:rPr>
        <w:t xml:space="preserve">Liza, Y., &amp; Yupinti. (2012). Inventory information system at PT Surya Nusa Bhaktindo Bengkulu. </w:t>
      </w:r>
      <w:r w:rsidDel="00000000" w:rsidR="00000000" w:rsidRPr="00000000">
        <w:rPr>
          <w:i w:val="1"/>
          <w:iCs w:val="1"/>
          <w:rtl w:val="0"/>
        </w:rPr>
        <w:t xml:space="preserve">Media Infotama</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 90–117.</w:t>
      </w:r>
    </w:p>
    <w:p w:rsidR="00000000" w:rsidDel="00000000" w:rsidP="00000000" w:rsidRDefault="00000000" w:rsidRPr="00000000" w14:paraId="00000075">
      <w:pPr>
        <w:widowControl w:val="0"/>
        <w:spacing w:before="20" w:lineRule="auto"/>
        <w:ind w:left="480" w:hanging="480"/>
        <w:rPr/>
        <w:sectPr>
          <w:type w:val="continuous"/>
          <w:pgSz w:h="16839" w:w="11907" w:orient="portrait"/>
          <w:pgMar w:bottom="1134" w:top="1701" w:left="1701" w:right="1134" w:header="737" w:footer="737"/>
        </w:sectPr>
      </w:pPr>
      <w:r w:rsidDel="00000000" w:rsidR="00000000" w:rsidRPr="00000000">
        <w:rPr>
          <w:rtl w:val="0"/>
        </w:rPr>
        <w:t xml:space="preserve">Marcoulides, G. A. (2005). </w:t>
      </w:r>
      <w:r w:rsidDel="00000000" w:rsidR="00000000" w:rsidRPr="00000000">
        <w:rPr>
          <w:i w:val="1"/>
          <w:iCs w:val="1"/>
          <w:rtl w:val="0"/>
        </w:rPr>
        <w:t xml:space="preserve">Discovering Knowledge in Data: an Introduction to Data Mining: Discovering Knowledge in Data: An Introduction to Data Mining</w:t>
      </w:r>
      <w:r w:rsidDel="00000000" w:rsidR="00000000" w:rsidRPr="00000000">
        <w:rPr>
          <w:rtl w:val="0"/>
        </w:rPr>
        <w:t xml:space="preserve">. </w:t>
      </w:r>
      <w:r w:rsidDel="00000000" w:rsidR="00000000" w:rsidRPr="00000000">
        <w:rPr>
          <w:i w:val="1"/>
          <w:iCs w:val="1"/>
          <w:rtl w:val="0"/>
        </w:rPr>
        <w:t xml:space="preserve">Journal of the American Statistical Association</w:t>
      </w:r>
      <w:r w:rsidDel="00000000" w:rsidR="00000000" w:rsidRPr="00000000">
        <w:rPr>
          <w:rtl w:val="0"/>
        </w:rPr>
        <w:t xml:space="preserve"> (Vol. 100). https://doi.org/10.1198/jasa.2005.s61</w:t>
      </w:r>
    </w:p>
    <w:p w:rsidR="00000000" w:rsidDel="00000000" w:rsidP="00000000" w:rsidRDefault="00000000" w:rsidRPr="00000000" w14:paraId="00000076">
      <w:pPr>
        <w:rPr/>
      </w:pPr>
      <w:r w:rsidDel="00000000" w:rsidR="00000000" w:rsidRPr="00000000">
        <w:rPr>
          <w:rtl w:val="0"/>
        </w:rPr>
      </w:r>
    </w:p>
    <w:sectPr>
      <w:type w:val="continuous"/>
      <w:pgSz w:h="16839" w:w="11907" w:orient="portrait"/>
      <w:pgMar w:bottom="1134" w:top="1701" w:left="1701" w:right="1134" w:header="72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rtl w:val="0"/>
      </w:rPr>
    </w:r>
  </w:p>
  <w:p w:rsidR="00000000" w:rsidDel="00000000" w:rsidP="00000000" w:rsidRDefault="00000000" w:rsidRPr="00000000" w14:paraId="00000080">
    <w:pPr>
      <w:pBdr>
        <w:top w:color="000000" w:space="1" w:sz="4" w:val="single"/>
        <w:left w:space="0" w:sz="0" w:val="nil"/>
        <w:bottom w:space="0" w:sz="0" w:val="nil"/>
        <w:right w:space="0" w:sz="0" w:val="nil"/>
        <w:between w:space="0" w:sz="0" w:val="nil"/>
      </w:pBdr>
      <w:tabs>
        <w:tab w:val="center" w:leader="none" w:pos="4680"/>
        <w:tab w:val="right" w:leader="none" w:pos="9072"/>
        <w:tab w:val="right" w:leader="none" w:pos="9360"/>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w:t>
      <w:tab/>
      <w:t xml:space="preserve">Judul Artikel</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color="5b9bd5" w:space="1" w:sz="4" w:val="single"/>
        <w:left w:space="0" w:sz="0" w:val="nil"/>
        <w:bottom w:space="0" w:sz="0" w:val="nil"/>
        <w:right w:space="0" w:sz="0" w:val="nil"/>
        <w:between w:space="0" w:sz="0" w:val="nil"/>
      </w:pBdr>
      <w:tabs>
        <w:tab w:val="left" w:leader="none" w:pos="0"/>
        <w:tab w:val="center" w:leader="none" w:pos="4680"/>
        <w:tab w:val="right" w:leader="none" w:pos="9072"/>
        <w:tab w:val="right" w:leader="none" w:pos="9360"/>
      </w:tabs>
      <w:jc w:val="left"/>
      <w:rPr>
        <w:color w:val="000000"/>
        <w:sz w:val="18"/>
        <w:szCs w:val="18"/>
      </w:rPr>
    </w:pPr>
    <w:r w:rsidDel="00000000" w:rsidR="00000000" w:rsidRPr="00000000">
      <w:rPr>
        <w:color w:val="000000"/>
        <w:rtl w:val="0"/>
      </w:rPr>
      <w:t xml:space="preserve"> http://jurnal.bsi.ac.id/index.php/co-science</w:t>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color="5b9bd5" w:space="1" w:sz="4" w:val="single"/>
        <w:left w:space="0" w:sz="0" w:val="nil"/>
        <w:bottom w:space="0" w:sz="0" w:val="nil"/>
        <w:right w:space="0" w:sz="0" w:val="nil"/>
        <w:between w:space="0" w:sz="0" w:val="nil"/>
      </w:pBdr>
      <w:tabs>
        <w:tab w:val="center" w:leader="none" w:pos="4680"/>
        <w:tab w:val="right" w:leader="none" w:pos="9072"/>
        <w:tab w:val="right" w:leader="none" w:pos="9360"/>
      </w:tabs>
      <w:rPr>
        <w:color w:val="000000"/>
      </w:rPr>
    </w:pPr>
    <w:r w:rsidDel="00000000" w:rsidR="00000000" w:rsidRPr="00000000">
      <w:rPr>
        <w:color w:val="000000"/>
        <w:rtl w:val="0"/>
      </w:rPr>
      <w:t xml:space="preserve">                             </w:t>
    </w:r>
    <w:r w:rsidDel="00000000" w:rsidR="00000000" w:rsidRPr="00000000">
      <w:rPr>
        <w:color w:val="000000"/>
        <w:sz w:val="21"/>
        <w:szCs w:val="21"/>
        <w:rtl w:val="0"/>
      </w:rPr>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-24125</wp:posOffset>
          </wp:positionH>
          <wp:positionV relativeFrom="paragraph">
            <wp:posOffset>98425</wp:posOffset>
          </wp:positionV>
          <wp:extent cx="838200" cy="295275"/>
          <wp:effectExtent b="0" l="0" r="0" t="0"/>
          <wp:wrapSquare wrapText="bothSides" distB="0" distT="0" distL="114300" distR="114300"/>
          <wp:docPr descr="Creative Commons License" id="11" name="image1.png"/>
          <a:graphic>
            <a:graphicData uri="http://schemas.openxmlformats.org/drawingml/2006/picture">
              <pic:pic>
                <pic:nvPicPr>
                  <pic:cNvPr descr="Creative Commons License" id="0" name="image1.png"/>
                  <pic:cNvPicPr preferRelativeResize="0"/>
                </pic:nvPicPr>
                <pic:blipFill>
                  <a:blip r:embed="rId1"/>
                  <a:srcRect b="0" l="0" r="0" t="0"/>
                  <a:stretch>
                    <a:fillRect/>
                  </a:stretch>
                </pic:blipFill>
                <pic:spPr>
                  <a:xfrm>
                    <a:off x="0" y="0"/>
                    <a:ext cx="838200" cy="295275"/>
                  </a:xfrm>
                  <a:prstGeom prst="rect"/>
                  <a:ln/>
                </pic:spPr>
              </pic:pic>
            </a:graphicData>
          </a:graphic>
        </wp:anchor>
      </w:drawing>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485"/>
        <w:tab w:val="center" w:leader="none" w:pos="4680"/>
        <w:tab w:val="right" w:leader="none" w:pos="9072"/>
        <w:tab w:val="right" w:leader="none" w:pos="9360"/>
      </w:tabs>
      <w:ind w:left="1485" w:firstLine="0"/>
      <w:rPr>
        <w:color w:val="464646"/>
      </w:rPr>
    </w:pPr>
    <w:r w:rsidDel="00000000" w:rsidR="00000000" w:rsidRPr="00000000">
      <w:rPr>
        <w:color w:val="464646"/>
        <w:rtl w:val="0"/>
      </w:rPr>
      <w:tab/>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485"/>
        <w:tab w:val="center" w:leader="none" w:pos="4680"/>
        <w:tab w:val="right" w:leader="none" w:pos="9072"/>
        <w:tab w:val="right" w:leader="none" w:pos="9360"/>
      </w:tabs>
      <w:rPr>
        <w:color w:val="464646"/>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485"/>
        <w:tab w:val="center" w:leader="none" w:pos="4680"/>
        <w:tab w:val="right" w:leader="none" w:pos="9072"/>
        <w:tab w:val="right" w:leader="none" w:pos="9360"/>
      </w:tabs>
      <w:rPr>
        <w:color w:val="464646"/>
      </w:rPr>
    </w:pPr>
    <w:r w:rsidDel="00000000" w:rsidR="00000000" w:rsidRPr="00000000">
      <w:rPr>
        <w:color w:val="000000"/>
        <w:highlight w:val="white"/>
        <w:rtl w:val="0"/>
      </w:rPr>
      <w:t xml:space="preserve">This work is licensed under a </w:t>
    </w:r>
    <w:hyperlink r:id="rId2">
      <w:r w:rsidDel="00000000" w:rsidR="00000000" w:rsidRPr="00000000">
        <w:rPr>
          <w:color w:val="000000"/>
          <w:highlight w:val="white"/>
          <w:rtl w:val="0"/>
        </w:rPr>
        <w:t xml:space="preserve">Creative Commons Attribution-ShareAlike 4.0 International License</w:t>
      </w:r>
    </w:hyperlink>
    <w:r w:rsidDel="00000000" w:rsidR="00000000" w:rsidRPr="00000000">
      <w:rPr>
        <w:color w:val="000000"/>
        <w:highlight w:val="white"/>
        <w:rtl w:val="0"/>
      </w:rPr>
      <w:t xml:space="preserve">.</w:t>
    </w:r>
    <w:r w:rsidDel="00000000" w:rsidR="00000000" w:rsidRPr="00000000">
      <w:rPr>
        <w:color w:val="464646"/>
        <w:rtl w:val="0"/>
      </w:rPr>
      <w:tab/>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072"/>
        <w:tab w:val="right" w:leader="none" w:pos="9360"/>
      </w:tabs>
      <w:rPr>
        <w:color w:val="000000"/>
      </w:rPr>
    </w:pPr>
    <w:r w:rsidDel="00000000" w:rsidR="00000000" w:rsidRPr="00000000">
      <w:rPr>
        <w:color w:val="000000"/>
        <w:highlight w:val="white"/>
        <w:rtl w:val="0"/>
      </w:rPr>
      <w:t xml:space="preserve">Copyright (c) 20</w:t>
    </w:r>
    <w:r w:rsidDel="00000000" w:rsidR="00000000" w:rsidRPr="00000000">
      <w:rPr>
        <w:highlight w:val="white"/>
        <w:rtl w:val="0"/>
      </w:rPr>
      <w:t xml:space="preserve">xx</w:t>
    </w:r>
    <w:r w:rsidDel="00000000" w:rsidR="00000000" w:rsidRPr="00000000">
      <w:rPr>
        <w:color w:val="000000"/>
        <w:highlight w:val="white"/>
        <w:rtl w:val="0"/>
      </w:rPr>
      <w:t xml:space="preserve"> </w:t>
    </w:r>
    <w:r w:rsidDel="00000000" w:rsidR="00000000" w:rsidRPr="00000000">
      <w:rPr>
        <w:highlight w:val="white"/>
        <w:rtl w:val="0"/>
      </w:rPr>
      <w:t xml:space="preserve">The Autour(s)</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087">
    <w:pPr>
      <w:widowControl w:val="0"/>
      <w:rPr>
        <w:b w:val="1"/>
        <w:bCs w:val="1"/>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680"/>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680"/>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left"/>
      <w:rPr>
        <w:color w:val="000000"/>
      </w:rPr>
    </w:pPr>
    <w:r w:rsidDel="00000000" w:rsidR="00000000" w:rsidRPr="00000000">
      <w:rPr>
        <w:color w:val="000000"/>
        <w:rtl w:val="0"/>
      </w:rPr>
      <w:t xml:space="preserve">Widya Cipta, Volume 3 No. 2 September 2019</w:t>
    </w:r>
  </w:p>
  <w:p w:rsidR="00000000" w:rsidDel="00000000" w:rsidP="00000000" w:rsidRDefault="00000000" w:rsidRPr="00000000" w14:paraId="00000078">
    <w:pPr>
      <w:pBdr>
        <w:bottom w:color="000000" w:space="1" w:sz="4" w:val="single"/>
      </w:pBdr>
      <w:jc w:val="left"/>
      <w:rPr>
        <w:color w:val="000000"/>
        <w:highlight w:val="white"/>
      </w:rPr>
    </w:pPr>
    <w:r w:rsidDel="00000000" w:rsidR="00000000" w:rsidRPr="00000000">
      <w:rPr>
        <w:color w:val="000000"/>
        <w:rtl w:val="0"/>
      </w:rPr>
      <w:t xml:space="preserve">P-ISSN </w:t>
    </w:r>
    <w:r w:rsidDel="00000000" w:rsidR="00000000" w:rsidRPr="00000000">
      <w:rPr>
        <w:color w:val="000000"/>
        <w:highlight w:val="white"/>
        <w:rtl w:val="0"/>
      </w:rPr>
      <w:t xml:space="preserve">2550-0805  E-ISSN 2550-0791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b w:val="1"/>
        <w:bCs w:val="1"/>
        <w:color w:val="000000"/>
      </w:rPr>
    </w:pPr>
    <w:r w:rsidDel="00000000" w:rsidR="00000000" w:rsidRPr="00000000">
      <w:rPr>
        <w:b w:val="1"/>
        <w:bCs w:val="1"/>
        <w:color w:val="000000"/>
        <w:rtl w:val="0"/>
      </w:rPr>
      <w:t xml:space="preserve">Computer Science (CO-SCIENCE)</w:t>
    </w:r>
  </w:p>
  <w:p w:rsidR="00000000" w:rsidDel="00000000" w:rsidP="00000000" w:rsidRDefault="00000000" w:rsidRPr="00000000" w14:paraId="0000007A">
    <w:pPr>
      <w:rPr>
        <w:b w:val="1"/>
        <w:bCs w:val="1"/>
        <w:color w:val="000000"/>
      </w:rPr>
    </w:pPr>
    <w:r w:rsidDel="00000000" w:rsidR="00000000" w:rsidRPr="00000000">
      <w:rPr>
        <w:color w:val="000000"/>
        <w:rtl w:val="0"/>
      </w:rPr>
      <w:t xml:space="preserve">Volume </w:t>
    </w:r>
    <w:r w:rsidDel="00000000" w:rsidR="00000000" w:rsidRPr="00000000">
      <w:rPr>
        <w:rtl w:val="0"/>
      </w:rPr>
      <w:t xml:space="preserve">xx </w:t>
    </w:r>
    <w:r w:rsidDel="00000000" w:rsidR="00000000" w:rsidRPr="00000000">
      <w:rPr>
        <w:color w:val="000000"/>
        <w:rtl w:val="0"/>
      </w:rPr>
      <w:t xml:space="preserve">Issue </w:t>
    </w:r>
    <w:r w:rsidDel="00000000" w:rsidR="00000000" w:rsidRPr="00000000">
      <w:rPr>
        <w:rtl w:val="0"/>
      </w:rPr>
      <w:t xml:space="preserve">xx  Month Year </w:t>
    </w:r>
    <w:r w:rsidDel="00000000" w:rsidR="00000000" w:rsidRPr="00000000">
      <w:rPr>
        <w:color w:val="000000"/>
        <w:rtl w:val="0"/>
      </w:rPr>
      <w:t xml:space="preserve">| E-ISSN: 2774-9711 | P-ISSN: 2808-9065</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b w:val="1"/>
        <w:bCs w:val="1"/>
        <w:color w:val="000000"/>
        <w:sz w:val="24"/>
        <w:szCs w:val="24"/>
      </w:rPr>
    </w:pPr>
    <w:r w:rsidDel="00000000" w:rsidR="00000000" w:rsidRPr="00000000">
      <w:rPr>
        <w:b w:val="1"/>
        <w:bCs w:val="1"/>
        <w:color w:val="000000"/>
        <w:sz w:val="24"/>
        <w:szCs w:val="24"/>
        <w:rtl w:val="0"/>
      </w:rPr>
      <w:t xml:space="preserve">Computer Science (CO-SCIENCE)</w:t>
    </w:r>
  </w:p>
  <w:p w:rsidR="00000000" w:rsidDel="00000000" w:rsidP="00000000" w:rsidRDefault="00000000" w:rsidRPr="00000000" w14:paraId="0000007C">
    <w:pPr>
      <w:jc w:val="right"/>
      <w:rPr>
        <w:color w:val="000000"/>
        <w:sz w:val="24"/>
        <w:szCs w:val="24"/>
      </w:rPr>
    </w:pPr>
    <w:r w:rsidDel="00000000" w:rsidR="00000000" w:rsidRPr="00000000">
      <w:rPr>
        <w:color w:val="000000"/>
        <w:sz w:val="24"/>
        <w:szCs w:val="24"/>
        <w:rtl w:val="0"/>
      </w:rPr>
      <w:t xml:space="preserve">Volume </w:t>
    </w:r>
    <w:r w:rsidDel="00000000" w:rsidR="00000000" w:rsidRPr="00000000">
      <w:rPr>
        <w:sz w:val="24"/>
        <w:szCs w:val="24"/>
        <w:rtl w:val="0"/>
      </w:rPr>
      <w:t xml:space="preserve">xx</w:t>
    </w:r>
    <w:r w:rsidDel="00000000" w:rsidR="00000000" w:rsidRPr="00000000">
      <w:rPr>
        <w:color w:val="000000"/>
        <w:sz w:val="24"/>
        <w:szCs w:val="24"/>
        <w:rtl w:val="0"/>
      </w:rPr>
      <w:t xml:space="preserve"> Issue </w:t>
    </w:r>
    <w:r w:rsidDel="00000000" w:rsidR="00000000" w:rsidRPr="00000000">
      <w:rPr>
        <w:sz w:val="24"/>
        <w:szCs w:val="24"/>
        <w:rtl w:val="0"/>
      </w:rPr>
      <w:t xml:space="preserve">xx Month</w:t>
    </w:r>
    <w:r w:rsidDel="00000000" w:rsidR="00000000" w:rsidRPr="00000000">
      <w:rPr>
        <w:color w:val="000000"/>
        <w:sz w:val="24"/>
        <w:szCs w:val="24"/>
        <w:rtl w:val="0"/>
      </w:rPr>
      <w:t xml:space="preserve"> </w:t>
    </w:r>
    <w:r w:rsidDel="00000000" w:rsidR="00000000" w:rsidRPr="00000000">
      <w:rPr>
        <w:sz w:val="24"/>
        <w:szCs w:val="24"/>
        <w:rtl w:val="0"/>
      </w:rPr>
      <w:t xml:space="preserve">year</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jc w:val="right"/>
      <w:rPr>
        <w:sz w:val="24"/>
        <w:szCs w:val="24"/>
      </w:rPr>
    </w:pPr>
    <w:r w:rsidDel="00000000" w:rsidR="00000000" w:rsidRPr="00000000">
      <w:rPr>
        <w:sz w:val="24"/>
        <w:szCs w:val="24"/>
        <w:rtl w:val="0"/>
      </w:rPr>
      <w:t xml:space="preserve">Accreditation </w:t>
    </w:r>
    <w:r w:rsidDel="00000000" w:rsidR="00000000" w:rsidRPr="00000000">
      <w:rPr>
        <w:b w:val="1"/>
        <w:bCs w:val="1"/>
        <w:sz w:val="24"/>
        <w:szCs w:val="24"/>
        <w:rtl w:val="0"/>
      </w:rPr>
      <w:t xml:space="preserve">Sinta 3 </w:t>
    </w:r>
    <w:r w:rsidDel="00000000" w:rsidR="00000000" w:rsidRPr="00000000">
      <w:rPr>
        <w:sz w:val="24"/>
        <w:szCs w:val="24"/>
        <w:rtl w:val="0"/>
      </w:rPr>
      <w:t xml:space="preserve">No. SK :</w:t>
    </w:r>
    <w:hyperlink r:id="rId1">
      <w:r w:rsidDel="00000000" w:rsidR="00000000" w:rsidRPr="00000000">
        <w:rPr>
          <w:sz w:val="24"/>
          <w:szCs w:val="24"/>
          <w:rtl w:val="0"/>
        </w:rPr>
        <w:t xml:space="preserve"> </w:t>
      </w:r>
    </w:hyperlink>
    <w:r w:rsidDel="00000000" w:rsidR="00000000" w:rsidRPr="00000000">
      <w:rPr>
        <w:sz w:val="24"/>
        <w:szCs w:val="24"/>
        <w:rtl w:val="0"/>
      </w:rPr>
      <w:t xml:space="preserve">295/C/C3/KPT/2026</w:t>
    </w:r>
  </w:p>
  <w:p w:rsidR="00000000" w:rsidDel="00000000" w:rsidP="00000000" w:rsidRDefault="00000000" w:rsidRPr="00000000" w14:paraId="0000007E">
    <w:pPr>
      <w:pBdr>
        <w:bottom w:color="2e75b5" w:space="1" w:sz="24" w:val="single"/>
      </w:pBdr>
      <w:jc w:val="left"/>
      <w:rPr>
        <w:color w:val="000000"/>
        <w:sz w:val="24"/>
        <w:szCs w:val="24"/>
        <w:highlight w:val="whit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rPr>
    </w:lvl>
    <w:lvl w:ilvl="1">
      <w:start w:val="1"/>
      <w:numFmt w:val="lowerLetter"/>
      <w:lvlText w:val="%2."/>
      <w:lvlJc w:val="left"/>
      <w:pPr>
        <w:ind w:left="1080" w:hanging="360"/>
      </w:pPr>
      <w:rPr>
        <w:rFonts w:ascii="Times New Roman" w:cs="Times New Roman" w:eastAsia="Times New Roman" w:hAnsi="Times New Roman"/>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d"/>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Header">
    <w:name w:val="header"/>
    <w:basedOn w:val="Normal"/>
    <w:link w:val="HeaderChar"/>
    <w:uiPriority w:val="99"/>
    <w:rsid w:val="00CF3A6F"/>
    <w:pPr>
      <w:tabs>
        <w:tab w:val="center" w:pos="4252"/>
        <w:tab w:val="right" w:pos="8504"/>
      </w:tabs>
      <w:snapToGrid w:val="0"/>
    </w:pPr>
  </w:style>
  <w:style w:type="character" w:styleId="HeaderChar" w:customStyle="1">
    <w:name w:val="Header Char"/>
    <w:basedOn w:val="DefaultParagraphFont"/>
    <w:link w:val="Header"/>
    <w:uiPriority w:val="99"/>
    <w:rsid w:val="00CF3A6F"/>
    <w:rPr>
      <w:rFonts w:cs="Times New Roman" w:eastAsia="MS Mincho"/>
      <w:sz w:val="20"/>
      <w:szCs w:val="20"/>
    </w:rPr>
  </w:style>
  <w:style w:type="paragraph" w:styleId="Footer">
    <w:name w:val="footer"/>
    <w:basedOn w:val="Normal"/>
    <w:link w:val="FooterChar"/>
    <w:uiPriority w:val="99"/>
    <w:unhideWhenUsed w:val="1"/>
    <w:rsid w:val="00CF3A6F"/>
    <w:pPr>
      <w:tabs>
        <w:tab w:val="center" w:pos="4680"/>
        <w:tab w:val="right" w:pos="9360"/>
      </w:tabs>
    </w:pPr>
  </w:style>
  <w:style w:type="character" w:styleId="FooterChar" w:customStyle="1">
    <w:name w:val="Footer Char"/>
    <w:basedOn w:val="DefaultParagraphFont"/>
    <w:link w:val="Footer"/>
    <w:uiPriority w:val="99"/>
    <w:rsid w:val="00CF3A6F"/>
    <w:rPr>
      <w:rFonts w:cs="Times New Roman" w:eastAsia="MS Mincho"/>
      <w:sz w:val="20"/>
      <w:szCs w:val="20"/>
    </w:rPr>
  </w:style>
  <w:style w:type="paragraph" w:styleId="ListParagraph">
    <w:name w:val="List Paragraph"/>
    <w:basedOn w:val="Normal"/>
    <w:link w:val="ListParagraphChar"/>
    <w:uiPriority w:val="34"/>
    <w:qFormat w:val="1"/>
    <w:rsid w:val="00CF3A6F"/>
    <w:pPr>
      <w:spacing w:after="200" w:line="276" w:lineRule="auto"/>
      <w:ind w:left="720"/>
      <w:contextualSpacing w:val="1"/>
      <w:jc w:val="left"/>
    </w:pPr>
    <w:rPr>
      <w:rFonts w:ascii="Calibri" w:eastAsia="Calibri" w:hAnsi="Calibri"/>
      <w:sz w:val="22"/>
      <w:szCs w:val="22"/>
    </w:rPr>
  </w:style>
  <w:style w:type="paragraph" w:styleId="NoSpacing">
    <w:name w:val="No Spacing"/>
    <w:qFormat w:val="1"/>
    <w:rsid w:val="00CF3A6F"/>
    <w:rPr>
      <w:rFonts w:ascii="Calibri" w:eastAsia="Calibri" w:hAnsi="Calibri"/>
      <w:sz w:val="22"/>
    </w:rPr>
  </w:style>
  <w:style w:type="character" w:styleId="ListParagraphChar" w:customStyle="1">
    <w:name w:val="List Paragraph Char"/>
    <w:link w:val="ListParagraph"/>
    <w:uiPriority w:val="34"/>
    <w:rsid w:val="00CF3A6F"/>
    <w:rPr>
      <w:rFonts w:ascii="Calibri" w:cs="Times New Roman" w:eastAsia="Calibri" w:hAnsi="Calibri"/>
      <w:sz w:val="22"/>
    </w:rPr>
  </w:style>
  <w:style w:type="table" w:styleId="TableGrid">
    <w:name w:val="Table Grid"/>
    <w:basedOn w:val="TableNormal"/>
    <w:uiPriority w:val="59"/>
    <w:rsid w:val="00CF3A6F"/>
    <w:rPr>
      <w:rFonts w:asciiTheme="minorHAnsi" w:hAnsiTheme="minorHAnsi"/>
      <w:sz w:val="22"/>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359EA"/>
    <w:rPr>
      <w:color w:val="0563c1" w:themeColor="hyperlink"/>
      <w:u w:val="single"/>
    </w:rPr>
  </w:style>
  <w:style w:type="character" w:styleId="st" w:customStyle="1">
    <w:name w:val="st"/>
    <w:basedOn w:val="DefaultParagraphFont"/>
    <w:rsid w:val="0014469C"/>
  </w:style>
  <w:style w:type="paragraph" w:styleId="Bibliography">
    <w:name w:val="Bibliography"/>
    <w:basedOn w:val="Normal"/>
    <w:next w:val="Normal"/>
    <w:uiPriority w:val="37"/>
    <w:unhideWhenUsed w:val="1"/>
    <w:rsid w:val="0061159A"/>
    <w:pPr>
      <w:jc w:val="left"/>
    </w:pPr>
    <w:rPr>
      <w:rFonts w:asciiTheme="minorHAnsi" w:eastAsiaTheme="minorEastAsia" w:hAnsiTheme="minorHAnsi"/>
      <w:sz w:val="24"/>
      <w:szCs w:val="24"/>
      <w:lang w:bidi="en-US"/>
    </w:rPr>
  </w:style>
  <w:style w:type="paragraph" w:styleId="BalloonText">
    <w:name w:val="Balloon Text"/>
    <w:basedOn w:val="Normal"/>
    <w:link w:val="BalloonTextChar"/>
    <w:uiPriority w:val="99"/>
    <w:semiHidden w:val="1"/>
    <w:unhideWhenUsed w:val="1"/>
    <w:rsid w:val="0009540C"/>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9540C"/>
    <w:rPr>
      <w:rFonts w:ascii="Tahoma" w:cs="Tahoma" w:eastAsia="MS Mincho" w:hAnsi="Tahoma"/>
      <w:sz w:val="16"/>
      <w:szCs w:val="16"/>
    </w:rPr>
  </w:style>
  <w:style w:type="table" w:styleId="LightShading">
    <w:name w:val="Light Shading"/>
    <w:basedOn w:val="TableNormal"/>
    <w:uiPriority w:val="60"/>
    <w:rsid w:val="00AC70F4"/>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a" w:customStyle="1">
    <w:name w:val="a"/>
    <w:basedOn w:val="TableNormal"/>
    <w:rPr>
      <w:rFonts w:ascii="Calibri" w:cs="Calibri" w:eastAsia="Calibri" w:hAnsi="Calibri"/>
      <w:color w:val="000000"/>
      <w:sz w:val="22"/>
      <w:szCs w:val="22"/>
    </w:rPr>
    <w:tblPr>
      <w:tblStyleRowBandSize w:val="1"/>
      <w:tblStyleColBandSize w:val="1"/>
    </w:tblPr>
    <w:tblStylePr w:type="fir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a0" w:customStyle="1">
    <w:name w:val="a0"/>
    <w:basedOn w:val="TableNormal"/>
    <w:rPr>
      <w:rFonts w:ascii="Calibri" w:cs="Calibri" w:eastAsia="Calibri" w:hAnsi="Calibri"/>
      <w:color w:val="000000"/>
      <w:sz w:val="22"/>
      <w:szCs w:val="22"/>
    </w:rPr>
    <w:tblPr>
      <w:tblStyleRowBandSize w:val="1"/>
      <w:tblStyleColBandSize w:val="1"/>
    </w:tblPr>
  </w:style>
  <w:style w:type="table" w:styleId="a1" w:customStyle="1">
    <w:name w:val="a1"/>
    <w:basedOn w:val="TableNormal"/>
    <w:rPr>
      <w:rFonts w:ascii="Calibri" w:cs="Calibri" w:eastAsia="Calibri" w:hAnsi="Calibri"/>
      <w:color w:val="000000"/>
      <w:sz w:val="22"/>
      <w:szCs w:val="22"/>
    </w:rPr>
    <w:tblPr>
      <w:tblStyleRowBandSize w:val="1"/>
      <w:tblStyleColBandSize w:val="1"/>
    </w:tblPr>
    <w:tblStylePr w:type="fir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a2" w:customStyle="1">
    <w:name w:val="a2"/>
    <w:basedOn w:val="TableNormal"/>
    <w:rPr>
      <w:rFonts w:ascii="Calibri" w:cs="Calibri" w:eastAsia="Calibri" w:hAnsi="Calibri"/>
      <w:color w:val="000000"/>
      <w:sz w:val="22"/>
      <w:szCs w:val="22"/>
    </w:rPr>
    <w:tblPr>
      <w:tblStyleRowBandSize w:val="1"/>
      <w:tblStyleColBandSize w:val="1"/>
    </w:tblPr>
  </w:style>
  <w:style w:type="table" w:styleId="a3" w:customStyle="1">
    <w:name w:val="a3"/>
    <w:basedOn w:val="TableNormal"/>
    <w:rPr>
      <w:rFonts w:ascii="Calibri" w:cs="Calibri" w:eastAsia="Calibri" w:hAnsi="Calibri"/>
      <w:color w:val="000000"/>
      <w:sz w:val="22"/>
      <w:szCs w:val="22"/>
    </w:rPr>
    <w:tblPr>
      <w:tblStyleRowBandSize w:val="1"/>
      <w:tblStyleColBandSize w:val="1"/>
    </w:tblPr>
    <w:tblStylePr w:type="fir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a4" w:customStyle="1">
    <w:name w:val="a4"/>
    <w:basedOn w:val="TableNormal"/>
    <w:rPr>
      <w:rFonts w:ascii="Calibri" w:cs="Calibri" w:eastAsia="Calibri" w:hAnsi="Calibri"/>
      <w:color w:val="000000"/>
      <w:sz w:val="22"/>
      <w:szCs w:val="22"/>
    </w:rPr>
    <w:tblPr>
      <w:tblStyleRowBandSize w:val="1"/>
      <w:tblStyleColBandSize w:val="1"/>
    </w:tblPr>
  </w:style>
  <w:style w:type="table" w:styleId="a5" w:customStyle="1">
    <w:name w:val="a5"/>
    <w:basedOn w:val="TableNormal"/>
    <w:rPr>
      <w:rFonts w:ascii="Calibri" w:cs="Calibri" w:eastAsia="Calibri" w:hAnsi="Calibri"/>
      <w:color w:val="000000"/>
      <w:sz w:val="22"/>
      <w:szCs w:val="22"/>
    </w:rPr>
    <w:tblPr>
      <w:tblStyleRowBandSize w:val="1"/>
      <w:tblStyleColBandSize w:val="1"/>
    </w:tblPr>
    <w:tblStylePr w:type="fir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a6" w:customStyle="1">
    <w:name w:val="a6"/>
    <w:basedOn w:val="TableNormal"/>
    <w:rPr>
      <w:rFonts w:ascii="Calibri" w:cs="Calibri" w:eastAsia="Calibri" w:hAnsi="Calibri"/>
      <w:color w:val="000000"/>
      <w:sz w:val="22"/>
      <w:szCs w:val="22"/>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c0c0c0" w:val="clear"/>
      </w:tcPr>
    </w:tblStylePr>
    <w:tblStylePr w:type="band1Vert">
      <w:tcPr>
        <w:tcBorders>
          <w:left w:color="000000" w:space="0" w:sz="0" w:val="nil"/>
          <w:right w:color="000000" w:space="0" w:sz="0" w:val="nil"/>
          <w:insideH w:color="000000" w:space="0" w:sz="0" w:val="nil"/>
          <w:insideV w:color="000000" w:space="0" w:sz="0" w:val="nil"/>
        </w:tcBorders>
        <w:shd w:fill="c0c0c0" w:val="clear"/>
      </w:tcPr>
    </w:tblStylePr>
    <w:tblStylePr w:type="firstCol">
      <w:rPr>
        <w:b w:val="1"/>
        <w:bCs w:val="1"/>
      </w:rPr>
    </w:tblStylePr>
    <w:tblStylePr w:type="firstRow">
      <w:pPr>
        <w:spacing w:after="0" w:before="0" w:line="240" w:lineRule="auto"/>
      </w:pPr>
      <w:rPr>
        <w:b w:val="1"/>
        <w:bCs w:val="1"/>
      </w:rPr>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tcPr>
    </w:tblStylePr>
  </w:style>
  <w:style w:type="table" w:styleId="Table2">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creativecommons.org/licenses/by-sa/4.0/"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jurnal.bsi.ac.id/index.php/co-science/sertifikatakredita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vhJffjKn1873B0RCD+IbFnOImg==">CgMxLjAyCGguZ2pkZ3hzMgloLjFmb2I5dGU4AHIhMTRJaWcyMGlIRllIaGxBaXhWMHNwU1ZXWWVoTTBYMDVn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2022-09-17T10:24:00Z</dcterms:created>
  <dc:creator>PPPM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http://www.zotero.org/styles/harvard1</vt:lpwstr>
  </property>
  <property fmtid="{D5CDD505-2E9C-101B-9397-08002B2CF9AE}" pid="11" name="Mendeley Recent Style Id 7_1">
    <vt:lpwstr>http://www.zotero.org/styles/ieee</vt:lpwstr>
  </property>
  <property fmtid="{D5CDD505-2E9C-101B-9397-08002B2CF9AE}" pid="12" name="Mendeley Recent Style Id 8_1">
    <vt:lpwstr>http://www.zotero.org/styles/modern-humanities-research-association</vt:lpwstr>
  </property>
  <property fmtid="{D5CDD505-2E9C-101B-9397-08002B2CF9AE}" pid="13" name="Mendeley Recent Style Id 9_1">
    <vt:lpwstr>http://www.zotero.org/styles/modern-language-association</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16th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Harvard reference format 1 (deprecated)</vt:lpwstr>
  </property>
  <property fmtid="{D5CDD505-2E9C-101B-9397-08002B2CF9AE}" pid="21" name="Mendeley Recent Style Name 7_1">
    <vt:lpwstr>IEEE</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Name 9_1">
    <vt:lpwstr>Modern Language Association 8th edition</vt:lpwstr>
  </property>
  <property fmtid="{D5CDD505-2E9C-101B-9397-08002B2CF9AE}" pid="24" name="Mendeley Unique User Id_1">
    <vt:lpwstr>0e523f8f-79f9-3740-ba78-66bc113b185a</vt:lpwstr>
  </property>
</Properties>
</file>