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4E2" w:rsidRPr="003225DF" w:rsidRDefault="006914E2" w:rsidP="003225DF">
      <w:pPr>
        <w:spacing w:after="0" w:line="360" w:lineRule="auto"/>
        <w:jc w:val="center"/>
        <w:rPr>
          <w:rFonts w:ascii="Times New Roman" w:hAnsi="Times New Roman" w:cs="Times New Roman"/>
          <w:sz w:val="24"/>
          <w:szCs w:val="24"/>
        </w:rPr>
      </w:pPr>
      <w:r w:rsidRPr="003225DF">
        <w:rPr>
          <w:rFonts w:ascii="Times New Roman" w:hAnsi="Times New Roman" w:cs="Times New Roman"/>
          <w:sz w:val="24"/>
          <w:szCs w:val="24"/>
        </w:rPr>
        <w:t>Министерство науки и высшего образования Российской Федерации</w:t>
      </w:r>
    </w:p>
    <w:p w:rsidR="006914E2" w:rsidRPr="003225DF" w:rsidRDefault="006914E2" w:rsidP="003225DF">
      <w:pPr>
        <w:spacing w:after="0" w:line="360" w:lineRule="auto"/>
        <w:jc w:val="center"/>
        <w:rPr>
          <w:rFonts w:ascii="Times New Roman" w:hAnsi="Times New Roman" w:cs="Times New Roman"/>
          <w:sz w:val="24"/>
          <w:szCs w:val="24"/>
        </w:rPr>
      </w:pPr>
      <w:r w:rsidRPr="003225DF">
        <w:rPr>
          <w:rFonts w:ascii="Times New Roman" w:hAnsi="Times New Roman" w:cs="Times New Roman"/>
          <w:sz w:val="24"/>
          <w:szCs w:val="24"/>
        </w:rPr>
        <w:t xml:space="preserve">Федеральное государственное бюджетное образовательное учреждение высшего образования </w:t>
      </w:r>
    </w:p>
    <w:p w:rsidR="006914E2" w:rsidRPr="003225DF" w:rsidRDefault="006914E2" w:rsidP="003225DF">
      <w:pPr>
        <w:spacing w:after="0" w:line="360" w:lineRule="auto"/>
        <w:jc w:val="center"/>
        <w:rPr>
          <w:rFonts w:ascii="Times New Roman" w:hAnsi="Times New Roman" w:cs="Times New Roman"/>
          <w:sz w:val="24"/>
          <w:szCs w:val="24"/>
        </w:rPr>
      </w:pPr>
      <w:r w:rsidRPr="003225DF">
        <w:rPr>
          <w:rFonts w:ascii="Times New Roman" w:hAnsi="Times New Roman" w:cs="Times New Roman"/>
          <w:sz w:val="24"/>
          <w:szCs w:val="24"/>
        </w:rPr>
        <w:t>«Московский государственный университет пищевых производств»</w:t>
      </w:r>
    </w:p>
    <w:p w:rsidR="006914E2" w:rsidRPr="003225DF" w:rsidRDefault="006914E2" w:rsidP="003225DF">
      <w:pPr>
        <w:pBdr>
          <w:bottom w:val="single" w:sz="12" w:space="1" w:color="auto"/>
        </w:pBdr>
        <w:spacing w:after="0" w:line="360" w:lineRule="auto"/>
        <w:jc w:val="center"/>
        <w:rPr>
          <w:rFonts w:ascii="Times New Roman" w:hAnsi="Times New Roman" w:cs="Times New Roman"/>
          <w:sz w:val="24"/>
          <w:szCs w:val="24"/>
        </w:rPr>
      </w:pPr>
    </w:p>
    <w:p w:rsidR="006914E2" w:rsidRPr="003225DF" w:rsidRDefault="006914E2" w:rsidP="003225DF">
      <w:pPr>
        <w:pBdr>
          <w:bottom w:val="single" w:sz="12" w:space="1" w:color="auto"/>
        </w:pBdr>
        <w:spacing w:after="0" w:line="360" w:lineRule="auto"/>
        <w:jc w:val="center"/>
        <w:rPr>
          <w:rFonts w:ascii="Times New Roman" w:hAnsi="Times New Roman" w:cs="Times New Roman"/>
          <w:i/>
          <w:sz w:val="24"/>
          <w:szCs w:val="24"/>
        </w:rPr>
      </w:pPr>
      <w:r w:rsidRPr="003225DF">
        <w:rPr>
          <w:rFonts w:ascii="Times New Roman" w:hAnsi="Times New Roman" w:cs="Times New Roman"/>
          <w:sz w:val="24"/>
          <w:szCs w:val="24"/>
        </w:rPr>
        <w:t xml:space="preserve">Кафедра </w:t>
      </w:r>
      <w:r w:rsidRPr="003225DF">
        <w:rPr>
          <w:rFonts w:ascii="Times New Roman" w:hAnsi="Times New Roman" w:cs="Times New Roman"/>
          <w:i/>
          <w:sz w:val="24"/>
          <w:szCs w:val="24"/>
        </w:rPr>
        <w:t>Автоматизированные системы управления биотехнологическими процессами</w:t>
      </w:r>
    </w:p>
    <w:p w:rsidR="006914E2" w:rsidRPr="003225DF" w:rsidRDefault="006914E2" w:rsidP="003225DF">
      <w:pPr>
        <w:pBdr>
          <w:bottom w:val="single" w:sz="12" w:space="1" w:color="auto"/>
        </w:pBdr>
        <w:spacing w:after="0" w:line="360" w:lineRule="auto"/>
        <w:jc w:val="center"/>
        <w:rPr>
          <w:rFonts w:ascii="Times New Roman" w:hAnsi="Times New Roman" w:cs="Times New Roman"/>
          <w:sz w:val="24"/>
          <w:szCs w:val="24"/>
        </w:rPr>
      </w:pPr>
    </w:p>
    <w:p w:rsidR="006914E2" w:rsidRPr="003225DF" w:rsidRDefault="006914E2" w:rsidP="003225DF">
      <w:pPr>
        <w:shd w:val="clear" w:color="auto" w:fill="FFFFFF"/>
        <w:spacing w:after="0" w:line="360" w:lineRule="auto"/>
        <w:jc w:val="center"/>
        <w:textAlignment w:val="baseline"/>
        <w:rPr>
          <w:rFonts w:ascii="Times New Roman" w:hAnsi="Times New Roman" w:cs="Times New Roman"/>
          <w:i/>
          <w:iCs/>
          <w:color w:val="444444"/>
          <w:sz w:val="24"/>
          <w:szCs w:val="24"/>
        </w:rPr>
      </w:pPr>
    </w:p>
    <w:p w:rsidR="006914E2" w:rsidRPr="003225DF" w:rsidRDefault="006914E2" w:rsidP="003225DF">
      <w:pPr>
        <w:spacing w:after="0" w:line="360" w:lineRule="auto"/>
        <w:rPr>
          <w:rFonts w:ascii="Times New Roman" w:hAnsi="Times New Roman" w:cs="Times New Roman"/>
          <w:sz w:val="24"/>
          <w:szCs w:val="24"/>
        </w:rPr>
      </w:pPr>
    </w:p>
    <w:p w:rsidR="006914E2" w:rsidRPr="003225DF" w:rsidRDefault="006914E2" w:rsidP="003225DF">
      <w:pPr>
        <w:spacing w:after="0" w:line="360" w:lineRule="auto"/>
        <w:jc w:val="center"/>
        <w:rPr>
          <w:rFonts w:ascii="Times New Roman" w:hAnsi="Times New Roman" w:cs="Times New Roman"/>
          <w:b/>
          <w:sz w:val="24"/>
          <w:szCs w:val="24"/>
        </w:rPr>
      </w:pPr>
      <w:r w:rsidRPr="003225DF">
        <w:rPr>
          <w:rFonts w:ascii="Times New Roman" w:hAnsi="Times New Roman" w:cs="Times New Roman"/>
          <w:b/>
          <w:sz w:val="24"/>
          <w:szCs w:val="24"/>
        </w:rPr>
        <w:t>ОТЧЕТ</w:t>
      </w:r>
    </w:p>
    <w:p w:rsidR="006914E2" w:rsidRPr="003225DF" w:rsidRDefault="006914E2" w:rsidP="003225DF">
      <w:pPr>
        <w:spacing w:after="0" w:line="360" w:lineRule="auto"/>
        <w:jc w:val="center"/>
        <w:rPr>
          <w:rFonts w:ascii="Times New Roman" w:hAnsi="Times New Roman" w:cs="Times New Roman"/>
          <w:b/>
          <w:sz w:val="24"/>
          <w:szCs w:val="24"/>
        </w:rPr>
      </w:pPr>
      <w:r w:rsidRPr="003225DF">
        <w:rPr>
          <w:rFonts w:ascii="Times New Roman" w:hAnsi="Times New Roman" w:cs="Times New Roman"/>
          <w:b/>
          <w:sz w:val="24"/>
          <w:szCs w:val="24"/>
        </w:rPr>
        <w:t>по производственной практике</w:t>
      </w:r>
    </w:p>
    <w:p w:rsidR="006914E2" w:rsidRPr="003225DF" w:rsidRDefault="006914E2" w:rsidP="003225DF">
      <w:pPr>
        <w:spacing w:after="0" w:line="360" w:lineRule="auto"/>
        <w:jc w:val="center"/>
        <w:rPr>
          <w:rFonts w:ascii="Times New Roman" w:hAnsi="Times New Roman" w:cs="Times New Roman"/>
          <w:sz w:val="24"/>
          <w:szCs w:val="24"/>
        </w:rPr>
      </w:pPr>
    </w:p>
    <w:p w:rsidR="006914E2" w:rsidRPr="003225DF" w:rsidRDefault="006914E2" w:rsidP="003225DF">
      <w:pPr>
        <w:spacing w:after="0" w:line="360" w:lineRule="auto"/>
        <w:rPr>
          <w:rFonts w:ascii="Times New Roman" w:hAnsi="Times New Roman" w:cs="Times New Roman"/>
          <w:sz w:val="24"/>
          <w:szCs w:val="24"/>
        </w:rPr>
      </w:pPr>
    </w:p>
    <w:p w:rsidR="006914E2" w:rsidRPr="003225DF" w:rsidRDefault="006914E2" w:rsidP="003225DF">
      <w:pPr>
        <w:spacing w:after="0" w:line="360" w:lineRule="auto"/>
        <w:jc w:val="both"/>
        <w:rPr>
          <w:rFonts w:ascii="Times New Roman" w:hAnsi="Times New Roman" w:cs="Times New Roman"/>
          <w:sz w:val="24"/>
          <w:szCs w:val="24"/>
        </w:rPr>
      </w:pPr>
      <w:r w:rsidRPr="003225DF">
        <w:rPr>
          <w:rFonts w:ascii="Times New Roman" w:hAnsi="Times New Roman" w:cs="Times New Roman"/>
          <w:sz w:val="24"/>
          <w:szCs w:val="24"/>
        </w:rPr>
        <w:t xml:space="preserve">Место прохождения практики </w:t>
      </w:r>
      <w:r w:rsidR="00157498" w:rsidRPr="003225DF">
        <w:rPr>
          <w:rFonts w:ascii="Times New Roman" w:hAnsi="Times New Roman" w:cs="Times New Roman"/>
          <w:sz w:val="24"/>
          <w:szCs w:val="24"/>
        </w:rPr>
        <w:t>ФГБОУ ВО «РОСБИОТЕХ»</w:t>
      </w:r>
    </w:p>
    <w:p w:rsidR="006914E2" w:rsidRPr="003225DF" w:rsidRDefault="006914E2" w:rsidP="003225DF">
      <w:pPr>
        <w:spacing w:after="0" w:line="360" w:lineRule="auto"/>
        <w:rPr>
          <w:rFonts w:ascii="Times New Roman" w:hAnsi="Times New Roman" w:cs="Times New Roman"/>
          <w:sz w:val="24"/>
          <w:szCs w:val="24"/>
        </w:rPr>
      </w:pPr>
      <w:r w:rsidRPr="003225DF">
        <w:rPr>
          <w:rFonts w:ascii="Times New Roman" w:hAnsi="Times New Roman" w:cs="Times New Roman"/>
          <w:sz w:val="24"/>
          <w:szCs w:val="24"/>
        </w:rPr>
        <w:t>Срок прохождения практики с «7» февраля 2023г. по «11» апреля 2023г.</w:t>
      </w:r>
    </w:p>
    <w:p w:rsidR="006914E2" w:rsidRPr="003225DF" w:rsidRDefault="006914E2" w:rsidP="003225DF">
      <w:pPr>
        <w:spacing w:after="0" w:line="360" w:lineRule="auto"/>
        <w:jc w:val="center"/>
        <w:rPr>
          <w:rFonts w:ascii="Times New Roman" w:hAnsi="Times New Roman" w:cs="Times New Roman"/>
          <w:sz w:val="24"/>
          <w:szCs w:val="24"/>
          <w:u w:val="single"/>
        </w:rPr>
      </w:pPr>
    </w:p>
    <w:p w:rsidR="006914E2" w:rsidRPr="003225DF" w:rsidRDefault="006914E2" w:rsidP="003225DF">
      <w:pPr>
        <w:spacing w:after="0" w:line="360" w:lineRule="auto"/>
        <w:rPr>
          <w:rFonts w:ascii="Times New Roman" w:hAnsi="Times New Roman" w:cs="Times New Roman"/>
          <w:sz w:val="24"/>
          <w:szCs w:val="24"/>
        </w:rPr>
      </w:pPr>
      <w:r w:rsidRPr="003225DF">
        <w:rPr>
          <w:rFonts w:ascii="Times New Roman" w:hAnsi="Times New Roman" w:cs="Times New Roman"/>
          <w:sz w:val="24"/>
          <w:szCs w:val="24"/>
        </w:rPr>
        <w:t>Руководитель практики от выпускающей кафедры Зуева Юлия Викторовна, доцент кафедры АСУБП</w:t>
      </w:r>
    </w:p>
    <w:p w:rsidR="006914E2" w:rsidRPr="003225DF" w:rsidRDefault="006914E2" w:rsidP="003225DF">
      <w:pPr>
        <w:spacing w:after="0" w:line="360" w:lineRule="auto"/>
        <w:jc w:val="center"/>
        <w:rPr>
          <w:rFonts w:ascii="Times New Roman" w:hAnsi="Times New Roman" w:cs="Times New Roman"/>
          <w:i/>
          <w:sz w:val="24"/>
          <w:szCs w:val="24"/>
          <w:vertAlign w:val="superscript"/>
        </w:rPr>
      </w:pPr>
      <w:r w:rsidRPr="003225DF">
        <w:rPr>
          <w:rFonts w:ascii="Times New Roman" w:hAnsi="Times New Roman" w:cs="Times New Roman"/>
          <w:i/>
          <w:sz w:val="24"/>
          <w:szCs w:val="24"/>
          <w:vertAlign w:val="superscript"/>
        </w:rPr>
        <w:t xml:space="preserve">                                                                                                                           (ФИО, должность)</w:t>
      </w:r>
    </w:p>
    <w:p w:rsidR="006914E2" w:rsidRPr="003225DF" w:rsidRDefault="006914E2" w:rsidP="003225DF">
      <w:pPr>
        <w:spacing w:after="0" w:line="360" w:lineRule="auto"/>
        <w:rPr>
          <w:rFonts w:ascii="Times New Roman" w:eastAsia="Calibri" w:hAnsi="Times New Roman" w:cs="Times New Roman"/>
          <w:sz w:val="24"/>
          <w:szCs w:val="24"/>
        </w:rPr>
      </w:pPr>
      <w:r w:rsidRPr="003225DF">
        <w:rPr>
          <w:rFonts w:ascii="Times New Roman" w:hAnsi="Times New Roman" w:cs="Times New Roman"/>
          <w:sz w:val="24"/>
          <w:szCs w:val="24"/>
        </w:rPr>
        <w:t>Руководитель практики от организации Зуева Юлия Викторовна, доцент кафедры АСУБП</w:t>
      </w:r>
    </w:p>
    <w:p w:rsidR="006914E2" w:rsidRDefault="006914E2" w:rsidP="003225DF">
      <w:pPr>
        <w:spacing w:after="0" w:line="360" w:lineRule="auto"/>
        <w:jc w:val="center"/>
        <w:rPr>
          <w:rFonts w:ascii="Times New Roman" w:hAnsi="Times New Roman" w:cs="Times New Roman"/>
          <w:i/>
          <w:sz w:val="24"/>
          <w:szCs w:val="24"/>
          <w:vertAlign w:val="superscript"/>
        </w:rPr>
      </w:pPr>
      <w:r w:rsidRPr="003225DF">
        <w:rPr>
          <w:rFonts w:ascii="Times New Roman" w:hAnsi="Times New Roman" w:cs="Times New Roman"/>
          <w:i/>
          <w:sz w:val="24"/>
          <w:szCs w:val="24"/>
          <w:vertAlign w:val="superscript"/>
        </w:rPr>
        <w:t xml:space="preserve">                                                                                                                       (ФИО, должность)</w:t>
      </w:r>
    </w:p>
    <w:p w:rsidR="003225DF" w:rsidRDefault="003225DF" w:rsidP="003225DF">
      <w:pPr>
        <w:spacing w:after="0" w:line="360" w:lineRule="auto"/>
        <w:jc w:val="center"/>
        <w:rPr>
          <w:rFonts w:ascii="Times New Roman" w:hAnsi="Times New Roman" w:cs="Times New Roman"/>
          <w:i/>
          <w:sz w:val="24"/>
          <w:szCs w:val="24"/>
          <w:vertAlign w:val="superscript"/>
        </w:rPr>
      </w:pPr>
    </w:p>
    <w:p w:rsidR="003225DF" w:rsidRDefault="003225DF" w:rsidP="003225DF">
      <w:pPr>
        <w:spacing w:after="0" w:line="360" w:lineRule="auto"/>
        <w:jc w:val="center"/>
        <w:rPr>
          <w:rFonts w:ascii="Times New Roman" w:hAnsi="Times New Roman" w:cs="Times New Roman"/>
          <w:i/>
          <w:sz w:val="24"/>
          <w:szCs w:val="24"/>
          <w:vertAlign w:val="superscript"/>
        </w:rPr>
      </w:pPr>
    </w:p>
    <w:p w:rsidR="003225DF" w:rsidRDefault="003225DF" w:rsidP="003225DF">
      <w:pPr>
        <w:spacing w:after="0" w:line="360" w:lineRule="auto"/>
        <w:jc w:val="center"/>
        <w:rPr>
          <w:rFonts w:ascii="Times New Roman" w:hAnsi="Times New Roman" w:cs="Times New Roman"/>
          <w:i/>
          <w:sz w:val="24"/>
          <w:szCs w:val="24"/>
          <w:vertAlign w:val="superscript"/>
        </w:rPr>
      </w:pPr>
    </w:p>
    <w:p w:rsidR="003225DF" w:rsidRDefault="003225DF" w:rsidP="003225DF">
      <w:pPr>
        <w:spacing w:after="0" w:line="360" w:lineRule="auto"/>
        <w:jc w:val="center"/>
        <w:rPr>
          <w:rFonts w:ascii="Times New Roman" w:hAnsi="Times New Roman" w:cs="Times New Roman"/>
          <w:i/>
          <w:sz w:val="24"/>
          <w:szCs w:val="24"/>
          <w:vertAlign w:val="superscript"/>
        </w:rPr>
      </w:pPr>
    </w:p>
    <w:p w:rsidR="003225DF" w:rsidRPr="003225DF" w:rsidRDefault="003225DF" w:rsidP="003225DF">
      <w:pPr>
        <w:spacing w:after="0" w:line="360" w:lineRule="auto"/>
        <w:jc w:val="center"/>
        <w:rPr>
          <w:rFonts w:ascii="Times New Roman" w:hAnsi="Times New Roman" w:cs="Times New Roman"/>
          <w:i/>
          <w:sz w:val="24"/>
          <w:szCs w:val="24"/>
          <w:vertAlign w:val="superscript"/>
        </w:rPr>
      </w:pPr>
    </w:p>
    <w:p w:rsidR="006914E2" w:rsidRPr="003225DF" w:rsidRDefault="006914E2" w:rsidP="003225DF">
      <w:pPr>
        <w:spacing w:after="0" w:line="360" w:lineRule="auto"/>
        <w:jc w:val="right"/>
        <w:rPr>
          <w:rFonts w:ascii="Times New Roman" w:hAnsi="Times New Roman" w:cs="Times New Roman"/>
          <w:sz w:val="24"/>
          <w:szCs w:val="24"/>
        </w:rPr>
      </w:pPr>
      <w:r w:rsidRPr="003225DF">
        <w:rPr>
          <w:rFonts w:ascii="Times New Roman" w:hAnsi="Times New Roman" w:cs="Times New Roman"/>
          <w:sz w:val="24"/>
          <w:szCs w:val="24"/>
        </w:rPr>
        <w:t>Выполнил:</w:t>
      </w:r>
    </w:p>
    <w:p w:rsidR="006914E2" w:rsidRPr="003225DF" w:rsidRDefault="006914E2" w:rsidP="003225DF">
      <w:pPr>
        <w:spacing w:after="0" w:line="360" w:lineRule="auto"/>
        <w:jc w:val="right"/>
        <w:rPr>
          <w:rFonts w:ascii="Times New Roman" w:hAnsi="Times New Roman" w:cs="Times New Roman"/>
          <w:sz w:val="24"/>
          <w:szCs w:val="24"/>
        </w:rPr>
      </w:pPr>
      <w:r w:rsidRPr="003225DF">
        <w:rPr>
          <w:rFonts w:ascii="Times New Roman" w:hAnsi="Times New Roman" w:cs="Times New Roman"/>
          <w:sz w:val="24"/>
          <w:szCs w:val="24"/>
        </w:rPr>
        <w:t>студент 4-го курса группы 19-УТС-1</w:t>
      </w:r>
    </w:p>
    <w:p w:rsidR="006914E2" w:rsidRPr="003225DF" w:rsidRDefault="00157498" w:rsidP="003225DF">
      <w:pPr>
        <w:spacing w:after="0" w:line="360" w:lineRule="auto"/>
        <w:jc w:val="right"/>
        <w:rPr>
          <w:rFonts w:ascii="Times New Roman" w:hAnsi="Times New Roman" w:cs="Times New Roman"/>
          <w:sz w:val="24"/>
          <w:szCs w:val="24"/>
        </w:rPr>
      </w:pPr>
      <w:r w:rsidRPr="003225DF">
        <w:rPr>
          <w:rFonts w:ascii="Times New Roman" w:hAnsi="Times New Roman" w:cs="Times New Roman"/>
          <w:sz w:val="24"/>
          <w:szCs w:val="24"/>
        </w:rPr>
        <w:t xml:space="preserve">института промышленной инженерии, информационных технологий и </w:t>
      </w:r>
      <w:proofErr w:type="spellStart"/>
      <w:r w:rsidRPr="003225DF">
        <w:rPr>
          <w:rFonts w:ascii="Times New Roman" w:hAnsi="Times New Roman" w:cs="Times New Roman"/>
          <w:sz w:val="24"/>
          <w:szCs w:val="24"/>
        </w:rPr>
        <w:t>мехатроники</w:t>
      </w:r>
      <w:proofErr w:type="spellEnd"/>
    </w:p>
    <w:p w:rsidR="006914E2" w:rsidRPr="003225DF" w:rsidRDefault="006914E2" w:rsidP="003225DF">
      <w:pPr>
        <w:spacing w:after="0" w:line="360" w:lineRule="auto"/>
        <w:jc w:val="right"/>
        <w:rPr>
          <w:rFonts w:ascii="Times New Roman" w:hAnsi="Times New Roman" w:cs="Times New Roman"/>
          <w:sz w:val="24"/>
          <w:szCs w:val="24"/>
        </w:rPr>
      </w:pPr>
      <w:proofErr w:type="spellStart"/>
      <w:r w:rsidRPr="003225DF">
        <w:rPr>
          <w:rFonts w:ascii="Times New Roman" w:hAnsi="Times New Roman" w:cs="Times New Roman"/>
          <w:sz w:val="24"/>
          <w:szCs w:val="24"/>
        </w:rPr>
        <w:t>Корнюхин</w:t>
      </w:r>
      <w:proofErr w:type="spellEnd"/>
      <w:r w:rsidRPr="003225DF">
        <w:rPr>
          <w:rFonts w:ascii="Times New Roman" w:hAnsi="Times New Roman" w:cs="Times New Roman"/>
          <w:sz w:val="24"/>
          <w:szCs w:val="24"/>
        </w:rPr>
        <w:t xml:space="preserve"> Даниил Алексеевич/___________</w:t>
      </w:r>
    </w:p>
    <w:p w:rsidR="006914E2" w:rsidRPr="003225DF" w:rsidRDefault="006914E2" w:rsidP="003225DF">
      <w:pPr>
        <w:spacing w:after="0" w:line="360" w:lineRule="auto"/>
        <w:jc w:val="center"/>
        <w:rPr>
          <w:rFonts w:ascii="Times New Roman" w:hAnsi="Times New Roman" w:cs="Times New Roman"/>
          <w:i/>
          <w:sz w:val="24"/>
          <w:szCs w:val="24"/>
          <w:vertAlign w:val="superscript"/>
        </w:rPr>
      </w:pPr>
      <w:r w:rsidRPr="003225DF">
        <w:rPr>
          <w:rFonts w:ascii="Times New Roman" w:hAnsi="Times New Roman" w:cs="Times New Roman"/>
          <w:i/>
          <w:sz w:val="24"/>
          <w:szCs w:val="24"/>
          <w:vertAlign w:val="superscript"/>
        </w:rPr>
        <w:t xml:space="preserve">                                                                                          (ФИО, подпись)</w:t>
      </w:r>
    </w:p>
    <w:p w:rsidR="003225DF" w:rsidRPr="003225DF" w:rsidRDefault="00157498" w:rsidP="003225DF">
      <w:pPr>
        <w:spacing w:after="0" w:line="360" w:lineRule="auto"/>
        <w:jc w:val="right"/>
        <w:rPr>
          <w:rFonts w:ascii="Times New Roman" w:hAnsi="Times New Roman" w:cs="Times New Roman"/>
          <w:sz w:val="24"/>
          <w:szCs w:val="24"/>
        </w:rPr>
      </w:pPr>
      <w:r w:rsidRPr="003225DF">
        <w:rPr>
          <w:rFonts w:ascii="Times New Roman" w:hAnsi="Times New Roman" w:cs="Times New Roman"/>
          <w:sz w:val="24"/>
          <w:szCs w:val="24"/>
        </w:rPr>
        <w:t>«16» апреля 2023</w:t>
      </w:r>
      <w:r w:rsidR="006914E2" w:rsidRPr="003225DF">
        <w:rPr>
          <w:rFonts w:ascii="Times New Roman" w:hAnsi="Times New Roman" w:cs="Times New Roman"/>
          <w:sz w:val="24"/>
          <w:szCs w:val="24"/>
        </w:rPr>
        <w:t>г.</w:t>
      </w:r>
    </w:p>
    <w:p w:rsidR="006914E2" w:rsidRPr="003225DF" w:rsidRDefault="006914E2" w:rsidP="003225DF">
      <w:pPr>
        <w:spacing w:after="0" w:line="360" w:lineRule="auto"/>
        <w:rPr>
          <w:rFonts w:ascii="Times New Roman" w:hAnsi="Times New Roman" w:cs="Times New Roman"/>
          <w:sz w:val="24"/>
          <w:szCs w:val="24"/>
        </w:rPr>
      </w:pPr>
    </w:p>
    <w:p w:rsidR="006914E2" w:rsidRPr="003225DF" w:rsidRDefault="006914E2" w:rsidP="003225DF">
      <w:pPr>
        <w:spacing w:after="0" w:line="360" w:lineRule="auto"/>
        <w:rPr>
          <w:rFonts w:ascii="Times New Roman" w:hAnsi="Times New Roman" w:cs="Times New Roman"/>
          <w:sz w:val="24"/>
          <w:szCs w:val="24"/>
        </w:rPr>
      </w:pPr>
    </w:p>
    <w:p w:rsidR="00180EC2" w:rsidRPr="003225DF" w:rsidRDefault="006914E2" w:rsidP="003225DF">
      <w:pPr>
        <w:spacing w:after="0" w:line="360" w:lineRule="auto"/>
        <w:jc w:val="center"/>
        <w:rPr>
          <w:rFonts w:ascii="Times New Roman" w:hAnsi="Times New Roman" w:cs="Times New Roman"/>
          <w:sz w:val="24"/>
          <w:szCs w:val="24"/>
        </w:rPr>
      </w:pPr>
      <w:r w:rsidRPr="003225DF">
        <w:rPr>
          <w:rFonts w:ascii="Times New Roman" w:hAnsi="Times New Roman" w:cs="Times New Roman"/>
          <w:sz w:val="24"/>
          <w:szCs w:val="24"/>
        </w:rPr>
        <w:t>Москва, 2023</w:t>
      </w:r>
    </w:p>
    <w:sdt>
      <w:sdtPr>
        <w:rPr>
          <w:rFonts w:ascii="Times New Roman" w:eastAsiaTheme="minorHAnsi" w:hAnsi="Times New Roman" w:cs="Times New Roman"/>
          <w:color w:val="auto"/>
          <w:sz w:val="22"/>
          <w:szCs w:val="22"/>
          <w:lang w:eastAsia="en-US"/>
        </w:rPr>
        <w:id w:val="139397743"/>
        <w:docPartObj>
          <w:docPartGallery w:val="Table of Contents"/>
          <w:docPartUnique/>
        </w:docPartObj>
      </w:sdtPr>
      <w:sdtEndPr>
        <w:rPr>
          <w:b/>
          <w:bCs/>
        </w:rPr>
      </w:sdtEndPr>
      <w:sdtContent>
        <w:p w:rsidR="003225DF" w:rsidRPr="005E2318" w:rsidRDefault="003225DF" w:rsidP="003225DF">
          <w:pPr>
            <w:pStyle w:val="ab"/>
            <w:spacing w:before="0" w:line="360" w:lineRule="auto"/>
            <w:rPr>
              <w:rFonts w:ascii="Times New Roman" w:hAnsi="Times New Roman" w:cs="Times New Roman"/>
              <w:color w:val="auto"/>
            </w:rPr>
          </w:pPr>
          <w:r w:rsidRPr="005E2318">
            <w:rPr>
              <w:rFonts w:ascii="Times New Roman" w:hAnsi="Times New Roman" w:cs="Times New Roman"/>
              <w:color w:val="auto"/>
            </w:rPr>
            <w:t>Оглавление</w:t>
          </w:r>
          <w:bookmarkStart w:id="0" w:name="_GoBack"/>
          <w:bookmarkEnd w:id="0"/>
        </w:p>
        <w:p w:rsidR="003225DF" w:rsidRDefault="003225DF">
          <w:pPr>
            <w:pStyle w:val="11"/>
            <w:tabs>
              <w:tab w:val="right" w:leader="dot" w:pos="9345"/>
            </w:tabs>
            <w:rPr>
              <w:rFonts w:eastAsiaTheme="minorEastAsia"/>
              <w:noProof/>
              <w:lang w:eastAsia="ru-RU"/>
            </w:rPr>
          </w:pPr>
          <w:r w:rsidRPr="003225DF">
            <w:rPr>
              <w:rFonts w:ascii="Times New Roman" w:hAnsi="Times New Roman" w:cs="Times New Roman"/>
              <w:b/>
              <w:bCs/>
            </w:rPr>
            <w:fldChar w:fldCharType="begin"/>
          </w:r>
          <w:r w:rsidRPr="003225DF">
            <w:rPr>
              <w:rFonts w:ascii="Times New Roman" w:hAnsi="Times New Roman" w:cs="Times New Roman"/>
              <w:b/>
              <w:bCs/>
            </w:rPr>
            <w:instrText xml:space="preserve"> TOC \o "1-3" \h \z \u </w:instrText>
          </w:r>
          <w:r w:rsidRPr="003225DF">
            <w:rPr>
              <w:rFonts w:ascii="Times New Roman" w:hAnsi="Times New Roman" w:cs="Times New Roman"/>
              <w:b/>
              <w:bCs/>
            </w:rPr>
            <w:fldChar w:fldCharType="separate"/>
          </w:r>
          <w:hyperlink w:anchor="_Toc132563337" w:history="1">
            <w:r w:rsidRPr="00884599">
              <w:rPr>
                <w:rStyle w:val="a5"/>
                <w:noProof/>
              </w:rPr>
              <w:t>1. Введение</w:t>
            </w:r>
            <w:r>
              <w:rPr>
                <w:noProof/>
                <w:webHidden/>
              </w:rPr>
              <w:tab/>
            </w:r>
            <w:r>
              <w:rPr>
                <w:noProof/>
                <w:webHidden/>
              </w:rPr>
              <w:fldChar w:fldCharType="begin"/>
            </w:r>
            <w:r>
              <w:rPr>
                <w:noProof/>
                <w:webHidden/>
              </w:rPr>
              <w:instrText xml:space="preserve"> PAGEREF _Toc132563337 \h </w:instrText>
            </w:r>
            <w:r>
              <w:rPr>
                <w:noProof/>
                <w:webHidden/>
              </w:rPr>
            </w:r>
            <w:r>
              <w:rPr>
                <w:noProof/>
                <w:webHidden/>
              </w:rPr>
              <w:fldChar w:fldCharType="separate"/>
            </w:r>
            <w:r>
              <w:rPr>
                <w:noProof/>
                <w:webHidden/>
              </w:rPr>
              <w:t>2</w:t>
            </w:r>
            <w:r>
              <w:rPr>
                <w:noProof/>
                <w:webHidden/>
              </w:rPr>
              <w:fldChar w:fldCharType="end"/>
            </w:r>
          </w:hyperlink>
        </w:p>
        <w:p w:rsidR="003225DF" w:rsidRDefault="005E2318">
          <w:pPr>
            <w:pStyle w:val="11"/>
            <w:tabs>
              <w:tab w:val="right" w:leader="dot" w:pos="9345"/>
            </w:tabs>
            <w:rPr>
              <w:rFonts w:eastAsiaTheme="minorEastAsia"/>
              <w:noProof/>
              <w:lang w:eastAsia="ru-RU"/>
            </w:rPr>
          </w:pPr>
          <w:hyperlink w:anchor="_Toc132563338" w:history="1">
            <w:r w:rsidR="003225DF" w:rsidRPr="00884599">
              <w:rPr>
                <w:rStyle w:val="a5"/>
                <w:noProof/>
              </w:rPr>
              <w:t>2. Влияние климатических факторов на виноград</w:t>
            </w:r>
            <w:r w:rsidR="003225DF">
              <w:rPr>
                <w:noProof/>
                <w:webHidden/>
              </w:rPr>
              <w:tab/>
            </w:r>
            <w:r w:rsidR="003225DF">
              <w:rPr>
                <w:noProof/>
                <w:webHidden/>
              </w:rPr>
              <w:fldChar w:fldCharType="begin"/>
            </w:r>
            <w:r w:rsidR="003225DF">
              <w:rPr>
                <w:noProof/>
                <w:webHidden/>
              </w:rPr>
              <w:instrText xml:space="preserve"> PAGEREF _Toc132563338 \h </w:instrText>
            </w:r>
            <w:r w:rsidR="003225DF">
              <w:rPr>
                <w:noProof/>
                <w:webHidden/>
              </w:rPr>
            </w:r>
            <w:r w:rsidR="003225DF">
              <w:rPr>
                <w:noProof/>
                <w:webHidden/>
              </w:rPr>
              <w:fldChar w:fldCharType="separate"/>
            </w:r>
            <w:r w:rsidR="003225DF">
              <w:rPr>
                <w:noProof/>
                <w:webHidden/>
              </w:rPr>
              <w:t>3</w:t>
            </w:r>
            <w:r w:rsidR="003225DF">
              <w:rPr>
                <w:noProof/>
                <w:webHidden/>
              </w:rPr>
              <w:fldChar w:fldCharType="end"/>
            </w:r>
          </w:hyperlink>
        </w:p>
        <w:p w:rsidR="003225DF" w:rsidRDefault="005E2318">
          <w:pPr>
            <w:pStyle w:val="11"/>
            <w:tabs>
              <w:tab w:val="right" w:leader="dot" w:pos="9345"/>
            </w:tabs>
            <w:rPr>
              <w:rFonts w:eastAsiaTheme="minorEastAsia"/>
              <w:noProof/>
              <w:lang w:eastAsia="ru-RU"/>
            </w:rPr>
          </w:pPr>
          <w:hyperlink w:anchor="_Toc132563339" w:history="1">
            <w:r w:rsidR="003225DF" w:rsidRPr="00884599">
              <w:rPr>
                <w:rStyle w:val="a5"/>
                <w:noProof/>
              </w:rPr>
              <w:t>3. Откуда берем погодные данные</w:t>
            </w:r>
            <w:r w:rsidR="003225DF">
              <w:rPr>
                <w:noProof/>
                <w:webHidden/>
              </w:rPr>
              <w:tab/>
            </w:r>
            <w:r w:rsidR="003225DF">
              <w:rPr>
                <w:noProof/>
                <w:webHidden/>
              </w:rPr>
              <w:fldChar w:fldCharType="begin"/>
            </w:r>
            <w:r w:rsidR="003225DF">
              <w:rPr>
                <w:noProof/>
                <w:webHidden/>
              </w:rPr>
              <w:instrText xml:space="preserve"> PAGEREF _Toc132563339 \h </w:instrText>
            </w:r>
            <w:r w:rsidR="003225DF">
              <w:rPr>
                <w:noProof/>
                <w:webHidden/>
              </w:rPr>
            </w:r>
            <w:r w:rsidR="003225DF">
              <w:rPr>
                <w:noProof/>
                <w:webHidden/>
              </w:rPr>
              <w:fldChar w:fldCharType="separate"/>
            </w:r>
            <w:r w:rsidR="003225DF">
              <w:rPr>
                <w:noProof/>
                <w:webHidden/>
              </w:rPr>
              <w:t>6</w:t>
            </w:r>
            <w:r w:rsidR="003225DF">
              <w:rPr>
                <w:noProof/>
                <w:webHidden/>
              </w:rPr>
              <w:fldChar w:fldCharType="end"/>
            </w:r>
          </w:hyperlink>
        </w:p>
        <w:p w:rsidR="003225DF" w:rsidRDefault="005E2318">
          <w:pPr>
            <w:pStyle w:val="11"/>
            <w:tabs>
              <w:tab w:val="right" w:leader="dot" w:pos="9345"/>
            </w:tabs>
            <w:rPr>
              <w:rFonts w:eastAsiaTheme="minorEastAsia"/>
              <w:noProof/>
              <w:lang w:eastAsia="ru-RU"/>
            </w:rPr>
          </w:pPr>
          <w:hyperlink w:anchor="_Toc132563340" w:history="1">
            <w:r w:rsidR="003225DF" w:rsidRPr="00884599">
              <w:rPr>
                <w:rStyle w:val="a5"/>
                <w:noProof/>
              </w:rPr>
              <w:t>4. Влияние почвенных параметров</w:t>
            </w:r>
            <w:r w:rsidR="003225DF">
              <w:rPr>
                <w:noProof/>
                <w:webHidden/>
              </w:rPr>
              <w:tab/>
            </w:r>
            <w:r w:rsidR="003225DF">
              <w:rPr>
                <w:noProof/>
                <w:webHidden/>
              </w:rPr>
              <w:fldChar w:fldCharType="begin"/>
            </w:r>
            <w:r w:rsidR="003225DF">
              <w:rPr>
                <w:noProof/>
                <w:webHidden/>
              </w:rPr>
              <w:instrText xml:space="preserve"> PAGEREF _Toc132563340 \h </w:instrText>
            </w:r>
            <w:r w:rsidR="003225DF">
              <w:rPr>
                <w:noProof/>
                <w:webHidden/>
              </w:rPr>
            </w:r>
            <w:r w:rsidR="003225DF">
              <w:rPr>
                <w:noProof/>
                <w:webHidden/>
              </w:rPr>
              <w:fldChar w:fldCharType="separate"/>
            </w:r>
            <w:r w:rsidR="003225DF">
              <w:rPr>
                <w:noProof/>
                <w:webHidden/>
              </w:rPr>
              <w:t>8</w:t>
            </w:r>
            <w:r w:rsidR="003225DF">
              <w:rPr>
                <w:noProof/>
                <w:webHidden/>
              </w:rPr>
              <w:fldChar w:fldCharType="end"/>
            </w:r>
          </w:hyperlink>
        </w:p>
        <w:p w:rsidR="003225DF" w:rsidRDefault="005E2318">
          <w:pPr>
            <w:pStyle w:val="11"/>
            <w:tabs>
              <w:tab w:val="right" w:leader="dot" w:pos="9345"/>
            </w:tabs>
            <w:rPr>
              <w:rFonts w:eastAsiaTheme="minorEastAsia"/>
              <w:noProof/>
              <w:lang w:eastAsia="ru-RU"/>
            </w:rPr>
          </w:pPr>
          <w:hyperlink w:anchor="_Toc132563341" w:history="1">
            <w:r w:rsidR="003225DF" w:rsidRPr="00884599">
              <w:rPr>
                <w:rStyle w:val="a5"/>
                <w:noProof/>
              </w:rPr>
              <w:t>5. Откуда берутся почвенные данные</w:t>
            </w:r>
            <w:r w:rsidR="003225DF">
              <w:rPr>
                <w:noProof/>
                <w:webHidden/>
              </w:rPr>
              <w:tab/>
            </w:r>
            <w:r w:rsidR="003225DF">
              <w:rPr>
                <w:noProof/>
                <w:webHidden/>
              </w:rPr>
              <w:fldChar w:fldCharType="begin"/>
            </w:r>
            <w:r w:rsidR="003225DF">
              <w:rPr>
                <w:noProof/>
                <w:webHidden/>
              </w:rPr>
              <w:instrText xml:space="preserve"> PAGEREF _Toc132563341 \h </w:instrText>
            </w:r>
            <w:r w:rsidR="003225DF">
              <w:rPr>
                <w:noProof/>
                <w:webHidden/>
              </w:rPr>
            </w:r>
            <w:r w:rsidR="003225DF">
              <w:rPr>
                <w:noProof/>
                <w:webHidden/>
              </w:rPr>
              <w:fldChar w:fldCharType="separate"/>
            </w:r>
            <w:r w:rsidR="003225DF">
              <w:rPr>
                <w:noProof/>
                <w:webHidden/>
              </w:rPr>
              <w:t>12</w:t>
            </w:r>
            <w:r w:rsidR="003225DF">
              <w:rPr>
                <w:noProof/>
                <w:webHidden/>
              </w:rPr>
              <w:fldChar w:fldCharType="end"/>
            </w:r>
          </w:hyperlink>
        </w:p>
        <w:p w:rsidR="003225DF" w:rsidRDefault="005E2318">
          <w:pPr>
            <w:pStyle w:val="11"/>
            <w:tabs>
              <w:tab w:val="right" w:leader="dot" w:pos="9345"/>
            </w:tabs>
            <w:rPr>
              <w:rFonts w:eastAsiaTheme="minorEastAsia"/>
              <w:noProof/>
              <w:lang w:eastAsia="ru-RU"/>
            </w:rPr>
          </w:pPr>
          <w:hyperlink w:anchor="_Toc132563342" w:history="1">
            <w:r w:rsidR="003225DF" w:rsidRPr="00884599">
              <w:rPr>
                <w:rStyle w:val="a5"/>
                <w:noProof/>
              </w:rPr>
              <w:t>6. Код формирование данных</w:t>
            </w:r>
            <w:r w:rsidR="003225DF">
              <w:rPr>
                <w:noProof/>
                <w:webHidden/>
              </w:rPr>
              <w:tab/>
            </w:r>
            <w:r w:rsidR="003225DF">
              <w:rPr>
                <w:noProof/>
                <w:webHidden/>
              </w:rPr>
              <w:fldChar w:fldCharType="begin"/>
            </w:r>
            <w:r w:rsidR="003225DF">
              <w:rPr>
                <w:noProof/>
                <w:webHidden/>
              </w:rPr>
              <w:instrText xml:space="preserve"> PAGEREF _Toc132563342 \h </w:instrText>
            </w:r>
            <w:r w:rsidR="003225DF">
              <w:rPr>
                <w:noProof/>
                <w:webHidden/>
              </w:rPr>
            </w:r>
            <w:r w:rsidR="003225DF">
              <w:rPr>
                <w:noProof/>
                <w:webHidden/>
              </w:rPr>
              <w:fldChar w:fldCharType="separate"/>
            </w:r>
            <w:r w:rsidR="003225DF">
              <w:rPr>
                <w:noProof/>
                <w:webHidden/>
              </w:rPr>
              <w:t>16</w:t>
            </w:r>
            <w:r w:rsidR="003225DF">
              <w:rPr>
                <w:noProof/>
                <w:webHidden/>
              </w:rPr>
              <w:fldChar w:fldCharType="end"/>
            </w:r>
          </w:hyperlink>
        </w:p>
        <w:p w:rsidR="003225DF" w:rsidRPr="003225DF" w:rsidRDefault="003225DF" w:rsidP="003225DF">
          <w:pPr>
            <w:spacing w:after="0" w:line="360" w:lineRule="auto"/>
            <w:rPr>
              <w:rFonts w:ascii="Times New Roman" w:hAnsi="Times New Roman" w:cs="Times New Roman"/>
            </w:rPr>
          </w:pPr>
          <w:r w:rsidRPr="003225DF">
            <w:rPr>
              <w:rFonts w:ascii="Times New Roman" w:hAnsi="Times New Roman" w:cs="Times New Roman"/>
              <w:b/>
              <w:bCs/>
            </w:rPr>
            <w:fldChar w:fldCharType="end"/>
          </w:r>
        </w:p>
      </w:sdtContent>
    </w:sdt>
    <w:p w:rsidR="00180EC2" w:rsidRPr="003225DF" w:rsidRDefault="00180EC2" w:rsidP="003225DF">
      <w:pPr>
        <w:pStyle w:val="1"/>
        <w:spacing w:before="0" w:beforeAutospacing="0" w:after="0" w:afterAutospacing="0" w:line="360" w:lineRule="auto"/>
        <w:rPr>
          <w:sz w:val="40"/>
          <w:szCs w:val="40"/>
        </w:rPr>
      </w:pPr>
    </w:p>
    <w:p w:rsidR="004B046E" w:rsidRPr="003225DF" w:rsidRDefault="004B046E" w:rsidP="003225DF">
      <w:pPr>
        <w:pStyle w:val="1"/>
        <w:spacing w:before="0" w:beforeAutospacing="0" w:after="0" w:afterAutospacing="0" w:line="360" w:lineRule="auto"/>
        <w:rPr>
          <w:sz w:val="40"/>
          <w:szCs w:val="40"/>
        </w:rPr>
      </w:pPr>
      <w:bookmarkStart w:id="1" w:name="_Toc132563337"/>
      <w:r w:rsidRPr="003225DF">
        <w:rPr>
          <w:sz w:val="40"/>
          <w:szCs w:val="40"/>
        </w:rPr>
        <w:t>1</w:t>
      </w:r>
      <w:r w:rsidR="00B5367A" w:rsidRPr="003225DF">
        <w:rPr>
          <w:sz w:val="40"/>
          <w:szCs w:val="40"/>
        </w:rPr>
        <w:t>.</w:t>
      </w:r>
      <w:r w:rsidRPr="003225DF">
        <w:rPr>
          <w:sz w:val="40"/>
          <w:szCs w:val="40"/>
        </w:rPr>
        <w:t xml:space="preserve"> Введение</w:t>
      </w:r>
      <w:bookmarkEnd w:id="1"/>
    </w:p>
    <w:p w:rsidR="0010763F" w:rsidRPr="003225DF" w:rsidRDefault="0010763F" w:rsidP="003225DF">
      <w:pPr>
        <w:shd w:val="clear" w:color="auto" w:fill="FFFFFF"/>
        <w:spacing w:after="0" w:line="360" w:lineRule="auto"/>
        <w:rPr>
          <w:rFonts w:ascii="Times New Roman" w:eastAsia="Times New Roman" w:hAnsi="Times New Roman" w:cs="Times New Roman"/>
          <w:b/>
          <w:color w:val="383838"/>
          <w:sz w:val="32"/>
          <w:szCs w:val="32"/>
          <w:lang w:eastAsia="ru-RU"/>
        </w:rPr>
      </w:pPr>
      <w:r w:rsidRPr="003225DF">
        <w:rPr>
          <w:rFonts w:ascii="Times New Roman" w:eastAsia="Times New Roman" w:hAnsi="Times New Roman" w:cs="Times New Roman"/>
          <w:b/>
          <w:color w:val="383838"/>
          <w:sz w:val="32"/>
          <w:szCs w:val="32"/>
          <w:lang w:eastAsia="ru-RU"/>
        </w:rPr>
        <w:t>О приложение</w:t>
      </w:r>
    </w:p>
    <w:p w:rsidR="00734704" w:rsidRPr="003225DF" w:rsidRDefault="00734704"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В приложение будет отображаться обычная карта, в ней будет выделен район в котором будет множество точек с разл</w:t>
      </w:r>
      <w:r w:rsidR="00051B57" w:rsidRPr="003225DF">
        <w:rPr>
          <w:rFonts w:ascii="Times New Roman" w:eastAsia="Times New Roman" w:hAnsi="Times New Roman" w:cs="Times New Roman"/>
          <w:color w:val="383838"/>
          <w:sz w:val="23"/>
          <w:szCs w:val="23"/>
          <w:lang w:eastAsia="ru-RU"/>
        </w:rPr>
        <w:t>и</w:t>
      </w:r>
      <w:r w:rsidRPr="003225DF">
        <w:rPr>
          <w:rFonts w:ascii="Times New Roman" w:eastAsia="Times New Roman" w:hAnsi="Times New Roman" w:cs="Times New Roman"/>
          <w:color w:val="383838"/>
          <w:sz w:val="23"/>
          <w:szCs w:val="23"/>
          <w:lang w:eastAsia="ru-RU"/>
        </w:rPr>
        <w:t>чными природными характеристиками:</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Погодные параметры:</w:t>
      </w:r>
    </w:p>
    <w:p w:rsidR="00734704" w:rsidRPr="003225DF" w:rsidRDefault="00734704" w:rsidP="003225DF">
      <w:pPr>
        <w:shd w:val="clear" w:color="auto" w:fill="FFFFFF"/>
        <w:spacing w:after="0" w:line="360" w:lineRule="auto"/>
        <w:rPr>
          <w:rFonts w:ascii="Times New Roman" w:eastAsia="Times New Roman" w:hAnsi="Times New Roman" w:cs="Times New Roman"/>
          <w:color w:val="383838"/>
          <w:sz w:val="23"/>
          <w:szCs w:val="23"/>
          <w:lang w:eastAsia="ru-RU"/>
        </w:rPr>
      </w:pPr>
      <w:proofErr w:type="gramStart"/>
      <w:r w:rsidRPr="003225DF">
        <w:rPr>
          <w:rFonts w:ascii="Times New Roman" w:eastAsia="Times New Roman" w:hAnsi="Times New Roman" w:cs="Times New Roman"/>
          <w:color w:val="383838"/>
          <w:sz w:val="23"/>
          <w:szCs w:val="23"/>
          <w:lang w:eastAsia="ru-RU"/>
        </w:rPr>
        <w:t>температура(</w:t>
      </w:r>
      <w:proofErr w:type="gramEnd"/>
      <w:r w:rsidRPr="003225DF">
        <w:rPr>
          <w:rFonts w:ascii="Times New Roman" w:eastAsia="Times New Roman" w:hAnsi="Times New Roman" w:cs="Times New Roman"/>
          <w:color w:val="383838"/>
          <w:sz w:val="23"/>
          <w:szCs w:val="23"/>
          <w:lang w:eastAsia="ru-RU"/>
        </w:rPr>
        <w:t>макс, мин, средняя) за 2 недели,</w:t>
      </w:r>
    </w:p>
    <w:p w:rsidR="00734704" w:rsidRPr="003225DF" w:rsidRDefault="00970313"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ветреность</w:t>
      </w:r>
      <w:r w:rsidR="00734704" w:rsidRPr="003225DF">
        <w:rPr>
          <w:rFonts w:ascii="Times New Roman" w:eastAsia="Times New Roman" w:hAnsi="Times New Roman" w:cs="Times New Roman"/>
          <w:color w:val="383838"/>
          <w:sz w:val="23"/>
          <w:szCs w:val="23"/>
          <w:lang w:eastAsia="ru-RU"/>
        </w:rPr>
        <w:t>,</w:t>
      </w:r>
    </w:p>
    <w:p w:rsidR="00734704" w:rsidRPr="003225DF" w:rsidRDefault="00734704"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облачность,</w:t>
      </w:r>
    </w:p>
    <w:p w:rsidR="00734704" w:rsidRPr="003225DF" w:rsidRDefault="00734704"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давление,</w:t>
      </w:r>
    </w:p>
    <w:p w:rsidR="00734704" w:rsidRPr="003225DF" w:rsidRDefault="00734704"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влажность,</w:t>
      </w:r>
    </w:p>
    <w:p w:rsidR="00734704" w:rsidRPr="003225DF" w:rsidRDefault="00734704"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тип погоды (дождь, облачно, солнечно) какие чаще встречаются</w:t>
      </w:r>
    </w:p>
    <w:p w:rsidR="00734704"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свойства почвы:</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Объемная плотность,</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Катионный обмен,</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Крупные фрагменты,</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Нитрогены,</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val="en-US" w:eastAsia="ru-RU"/>
        </w:rPr>
        <w:t>Ph</w:t>
      </w:r>
      <w:r w:rsidRPr="003225DF">
        <w:rPr>
          <w:rFonts w:ascii="Times New Roman" w:eastAsia="Times New Roman" w:hAnsi="Times New Roman" w:cs="Times New Roman"/>
          <w:color w:val="383838"/>
          <w:sz w:val="23"/>
          <w:szCs w:val="23"/>
          <w:lang w:eastAsia="ru-RU"/>
        </w:rPr>
        <w:t>,</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Концентрация органического углерода,</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Гравиметрическое содержание песка, ила и глины</w:t>
      </w:r>
    </w:p>
    <w:p w:rsidR="00051B57" w:rsidRPr="003225DF" w:rsidRDefault="00051B57"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Также будет отображаться коэффициент, который будет отображать схожесть, по средним параметрам, с другими районами где уже достаточно долго выращивают виноград</w:t>
      </w:r>
    </w:p>
    <w:p w:rsidR="00D33CB1" w:rsidRPr="003225DF" w:rsidRDefault="00D33CB1"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 xml:space="preserve">Приложение поможет людям, которые хотят заниматься выращивание винограда, найти наилучшие места. Также если хорошие места будут обладать рядом других недостатков, не связанные с виноградом, (проблема с логистикой и т.д.), можно будет найти места похуже и улучшить их вложившись туда. </w:t>
      </w:r>
      <w:proofErr w:type="gramStart"/>
      <w:r w:rsidRPr="003225DF">
        <w:rPr>
          <w:rFonts w:ascii="Times New Roman" w:eastAsia="Times New Roman" w:hAnsi="Times New Roman" w:cs="Times New Roman"/>
          <w:color w:val="383838"/>
          <w:sz w:val="23"/>
          <w:szCs w:val="23"/>
          <w:lang w:eastAsia="ru-RU"/>
        </w:rPr>
        <w:t>Например</w:t>
      </w:r>
      <w:proofErr w:type="gramEnd"/>
      <w:r w:rsidRPr="003225DF">
        <w:rPr>
          <w:rFonts w:ascii="Times New Roman" w:eastAsia="Times New Roman" w:hAnsi="Times New Roman" w:cs="Times New Roman"/>
          <w:color w:val="383838"/>
          <w:sz w:val="23"/>
          <w:szCs w:val="23"/>
          <w:lang w:eastAsia="ru-RU"/>
        </w:rPr>
        <w:t xml:space="preserve">: на потенциальном поле для винограда, растут </w:t>
      </w:r>
      <w:r w:rsidRPr="003225DF">
        <w:rPr>
          <w:rFonts w:ascii="Times New Roman" w:eastAsia="Times New Roman" w:hAnsi="Times New Roman" w:cs="Times New Roman"/>
          <w:color w:val="383838"/>
          <w:sz w:val="23"/>
          <w:szCs w:val="23"/>
          <w:lang w:eastAsia="ru-RU"/>
        </w:rPr>
        <w:lastRenderedPageBreak/>
        <w:t xml:space="preserve">деревья, тогда достаточно будет вырубить их. Или на потенциальном поле для винограда, в почве будет мало песка, тогда нужно будет добавить побольше песка. </w:t>
      </w:r>
    </w:p>
    <w:p w:rsidR="00020BFD" w:rsidRPr="003225DF" w:rsidRDefault="00734704" w:rsidP="003225DF">
      <w:pPr>
        <w:shd w:val="clear" w:color="auto" w:fill="FFFFFF"/>
        <w:spacing w:after="0" w:line="360" w:lineRule="auto"/>
        <w:rPr>
          <w:rFonts w:ascii="Times New Roman" w:eastAsia="Times New Roman" w:hAnsi="Times New Roman" w:cs="Times New Roman"/>
          <w:color w:val="383838"/>
          <w:sz w:val="23"/>
          <w:szCs w:val="23"/>
          <w:lang w:eastAsia="ru-RU"/>
        </w:rPr>
      </w:pPr>
      <w:proofErr w:type="gramStart"/>
      <w:r w:rsidRPr="003225DF">
        <w:rPr>
          <w:rFonts w:ascii="Times New Roman" w:eastAsia="Times New Roman" w:hAnsi="Times New Roman" w:cs="Times New Roman"/>
          <w:color w:val="383838"/>
          <w:sz w:val="23"/>
          <w:szCs w:val="23"/>
          <w:lang w:eastAsia="ru-RU"/>
        </w:rPr>
        <w:t>.Им</w:t>
      </w:r>
      <w:proofErr w:type="gramEnd"/>
      <w:r w:rsidRPr="003225DF">
        <w:rPr>
          <w:rFonts w:ascii="Times New Roman" w:eastAsia="Times New Roman" w:hAnsi="Times New Roman" w:cs="Times New Roman"/>
          <w:color w:val="383838"/>
          <w:sz w:val="23"/>
          <w:szCs w:val="23"/>
          <w:lang w:eastAsia="ru-RU"/>
        </w:rPr>
        <w:t xml:space="preserve"> не нужно будет лично разъезжать по разным местам и проверять местность (почва, погода и т.д.), к тому же они могут приехать в удачный день, а в остальные дни там может быть плохая погода и наоборот</w:t>
      </w:r>
      <w:r w:rsidR="00D33CB1" w:rsidRPr="003225DF">
        <w:rPr>
          <w:rFonts w:ascii="Times New Roman" w:eastAsia="Times New Roman" w:hAnsi="Times New Roman" w:cs="Times New Roman"/>
          <w:color w:val="383838"/>
          <w:sz w:val="23"/>
          <w:szCs w:val="23"/>
          <w:lang w:eastAsia="ru-RU"/>
        </w:rPr>
        <w:t>. Пользователи смогут дистанционно быстро выбрать потенциально хорошие районы и сосредоточится на дальнейшем развитии.</w:t>
      </w:r>
    </w:p>
    <w:p w:rsidR="00EF7BF9" w:rsidRPr="003225DF" w:rsidRDefault="00EF7BF9" w:rsidP="003225DF">
      <w:pPr>
        <w:shd w:val="clear" w:color="auto" w:fill="FFFFFF"/>
        <w:spacing w:after="0" w:line="360" w:lineRule="auto"/>
        <w:rPr>
          <w:rFonts w:ascii="Times New Roman" w:eastAsia="Times New Roman" w:hAnsi="Times New Roman" w:cs="Times New Roman"/>
          <w:color w:val="383838"/>
          <w:sz w:val="23"/>
          <w:szCs w:val="23"/>
          <w:lang w:eastAsia="ru-RU"/>
        </w:rPr>
      </w:pPr>
    </w:p>
    <w:p w:rsidR="00EF7BF9" w:rsidRPr="003225DF" w:rsidRDefault="00ED6CD2"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Не нужно будет лично разъезжать по разным местам и проверять местность (почва, погода и т.д.)</w:t>
      </w:r>
      <w:r w:rsidR="00EF7BF9" w:rsidRPr="003225DF">
        <w:rPr>
          <w:rFonts w:ascii="Times New Roman" w:eastAsia="Times New Roman" w:hAnsi="Times New Roman" w:cs="Times New Roman"/>
          <w:color w:val="383838"/>
          <w:sz w:val="23"/>
          <w:szCs w:val="23"/>
          <w:lang w:eastAsia="ru-RU"/>
        </w:rPr>
        <w:t xml:space="preserve">. Пользователи смогут дистанционно быстро выбрать потенциально хорошие районы и сосредоточится на дальнейшем развитии. </w:t>
      </w:r>
      <w:proofErr w:type="gramStart"/>
      <w:r w:rsidR="00EF7BF9" w:rsidRPr="003225DF">
        <w:rPr>
          <w:rFonts w:ascii="Times New Roman" w:eastAsia="Times New Roman" w:hAnsi="Times New Roman" w:cs="Times New Roman"/>
          <w:color w:val="383838"/>
          <w:sz w:val="23"/>
          <w:szCs w:val="23"/>
          <w:lang w:eastAsia="ru-RU"/>
        </w:rPr>
        <w:t>Например</w:t>
      </w:r>
      <w:proofErr w:type="gramEnd"/>
      <w:r w:rsidR="00EF7BF9" w:rsidRPr="003225DF">
        <w:rPr>
          <w:rFonts w:ascii="Times New Roman" w:eastAsia="Times New Roman" w:hAnsi="Times New Roman" w:cs="Times New Roman"/>
          <w:color w:val="383838"/>
          <w:sz w:val="23"/>
          <w:szCs w:val="23"/>
          <w:lang w:eastAsia="ru-RU"/>
        </w:rPr>
        <w:t xml:space="preserve"> человек может</w:t>
      </w:r>
      <w:r w:rsidRPr="003225DF">
        <w:rPr>
          <w:rFonts w:ascii="Times New Roman" w:eastAsia="Times New Roman" w:hAnsi="Times New Roman" w:cs="Times New Roman"/>
          <w:color w:val="383838"/>
          <w:sz w:val="23"/>
          <w:szCs w:val="23"/>
          <w:lang w:eastAsia="ru-RU"/>
        </w:rPr>
        <w:t xml:space="preserve"> приехать в удачный день, а в остальные дни там может</w:t>
      </w:r>
      <w:r w:rsidR="00EF7BF9" w:rsidRPr="003225DF">
        <w:rPr>
          <w:rFonts w:ascii="Times New Roman" w:eastAsia="Times New Roman" w:hAnsi="Times New Roman" w:cs="Times New Roman"/>
          <w:color w:val="383838"/>
          <w:sz w:val="23"/>
          <w:szCs w:val="23"/>
          <w:lang w:eastAsia="ru-RU"/>
        </w:rPr>
        <w:t xml:space="preserve"> быть плохая погода и наоборот.</w:t>
      </w:r>
    </w:p>
    <w:p w:rsidR="00D33CB1" w:rsidRPr="003225DF" w:rsidRDefault="00D33CB1"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 xml:space="preserve">В будущем планируется добавить возможность, клика на любую часть </w:t>
      </w:r>
      <w:r w:rsidR="005B27B8" w:rsidRPr="003225DF">
        <w:rPr>
          <w:rFonts w:ascii="Times New Roman" w:eastAsia="Times New Roman" w:hAnsi="Times New Roman" w:cs="Times New Roman"/>
          <w:color w:val="383838"/>
          <w:sz w:val="23"/>
          <w:szCs w:val="23"/>
          <w:lang w:eastAsia="ru-RU"/>
        </w:rPr>
        <w:t>карты</w:t>
      </w:r>
      <w:r w:rsidRPr="003225DF">
        <w:rPr>
          <w:rFonts w:ascii="Times New Roman" w:eastAsia="Times New Roman" w:hAnsi="Times New Roman" w:cs="Times New Roman"/>
          <w:color w:val="383838"/>
          <w:sz w:val="23"/>
          <w:szCs w:val="23"/>
          <w:lang w:eastAsia="ru-RU"/>
        </w:rPr>
        <w:t xml:space="preserve"> и получение по этим координатами, природных характеристик и коэффициент</w:t>
      </w:r>
      <w:r w:rsidR="005B27B8" w:rsidRPr="003225DF">
        <w:rPr>
          <w:rFonts w:ascii="Times New Roman" w:eastAsia="Times New Roman" w:hAnsi="Times New Roman" w:cs="Times New Roman"/>
          <w:color w:val="383838"/>
          <w:sz w:val="23"/>
          <w:szCs w:val="23"/>
          <w:lang w:eastAsia="ru-RU"/>
        </w:rPr>
        <w:t>.</w:t>
      </w:r>
    </w:p>
    <w:p w:rsidR="00AC768B" w:rsidRPr="003225DF" w:rsidRDefault="00AC768B" w:rsidP="003225DF">
      <w:pPr>
        <w:shd w:val="clear" w:color="auto" w:fill="FFFFFF"/>
        <w:spacing w:after="0" w:line="360" w:lineRule="auto"/>
        <w:rPr>
          <w:rFonts w:ascii="Times New Roman" w:eastAsia="Times New Roman" w:hAnsi="Times New Roman" w:cs="Times New Roman"/>
          <w:color w:val="383838"/>
          <w:sz w:val="23"/>
          <w:szCs w:val="23"/>
          <w:lang w:eastAsia="ru-RU"/>
        </w:rPr>
      </w:pPr>
    </w:p>
    <w:p w:rsidR="00DB0733" w:rsidRPr="003225DF" w:rsidRDefault="00DB0733" w:rsidP="003225DF">
      <w:pPr>
        <w:shd w:val="clear" w:color="auto" w:fill="FFFFFF"/>
        <w:spacing w:after="0" w:line="360" w:lineRule="auto"/>
        <w:rPr>
          <w:rFonts w:ascii="Times New Roman" w:eastAsia="Times New Roman" w:hAnsi="Times New Roman" w:cs="Times New Roman"/>
          <w:b/>
          <w:color w:val="383838"/>
          <w:sz w:val="23"/>
          <w:szCs w:val="23"/>
          <w:lang w:eastAsia="ru-RU"/>
        </w:rPr>
      </w:pPr>
      <w:r w:rsidRPr="003225DF">
        <w:rPr>
          <w:rFonts w:ascii="Times New Roman" w:eastAsia="Times New Roman" w:hAnsi="Times New Roman" w:cs="Times New Roman"/>
          <w:b/>
          <w:color w:val="383838"/>
          <w:sz w:val="23"/>
          <w:szCs w:val="23"/>
          <w:lang w:eastAsia="ru-RU"/>
        </w:rPr>
        <w:t>Полигон</w:t>
      </w:r>
    </w:p>
    <w:p w:rsidR="00DB0733" w:rsidRPr="003225DF" w:rsidRDefault="00DB0733" w:rsidP="003225DF">
      <w:pPr>
        <w:shd w:val="clear" w:color="auto" w:fill="FFFFFF"/>
        <w:spacing w:after="0" w:line="360" w:lineRule="auto"/>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color w:val="383838"/>
          <w:sz w:val="23"/>
          <w:szCs w:val="23"/>
          <w:lang w:eastAsia="ru-RU"/>
        </w:rPr>
        <w:t>Представляет из себя цветной квадрат</w:t>
      </w:r>
      <w:r w:rsidR="00EF594C" w:rsidRPr="003225DF">
        <w:rPr>
          <w:rFonts w:ascii="Times New Roman" w:eastAsia="Times New Roman" w:hAnsi="Times New Roman" w:cs="Times New Roman"/>
          <w:color w:val="383838"/>
          <w:sz w:val="23"/>
          <w:szCs w:val="23"/>
          <w:lang w:eastAsia="ru-RU"/>
        </w:rPr>
        <w:t>, который содержат погодные и почвенные параметры, а также его качество</w:t>
      </w:r>
      <w:r w:rsidRPr="003225DF">
        <w:rPr>
          <w:rFonts w:ascii="Times New Roman" w:eastAsia="Times New Roman" w:hAnsi="Times New Roman" w:cs="Times New Roman"/>
          <w:color w:val="383838"/>
          <w:sz w:val="23"/>
          <w:szCs w:val="23"/>
          <w:lang w:eastAsia="ru-RU"/>
        </w:rPr>
        <w:t>. Параметры берутся от центра квадрата!</w:t>
      </w:r>
    </w:p>
    <w:p w:rsidR="00020BFD" w:rsidRPr="003225DF" w:rsidRDefault="00020BFD" w:rsidP="003225DF">
      <w:pPr>
        <w:shd w:val="clear" w:color="auto" w:fill="FFFFFF"/>
        <w:spacing w:after="0" w:line="360" w:lineRule="auto"/>
        <w:rPr>
          <w:rFonts w:ascii="Times New Roman" w:eastAsia="Times New Roman" w:hAnsi="Times New Roman" w:cs="Times New Roman"/>
          <w:color w:val="383838"/>
          <w:sz w:val="23"/>
          <w:szCs w:val="23"/>
          <w:lang w:eastAsia="ru-RU"/>
        </w:rPr>
      </w:pPr>
    </w:p>
    <w:p w:rsidR="005B27B8" w:rsidRPr="003225DF" w:rsidRDefault="005B27B8" w:rsidP="003225DF">
      <w:pPr>
        <w:shd w:val="clear" w:color="auto" w:fill="FFFFFF"/>
        <w:spacing w:after="0" w:line="360" w:lineRule="auto"/>
        <w:rPr>
          <w:rFonts w:ascii="Times New Roman" w:eastAsia="Times New Roman" w:hAnsi="Times New Roman" w:cs="Times New Roman"/>
          <w:color w:val="383838"/>
          <w:sz w:val="23"/>
          <w:szCs w:val="23"/>
          <w:lang w:eastAsia="ru-RU"/>
        </w:rPr>
      </w:pPr>
    </w:p>
    <w:p w:rsidR="005B27B8" w:rsidRPr="003225DF" w:rsidRDefault="004B046E" w:rsidP="003225DF">
      <w:pPr>
        <w:pStyle w:val="1"/>
        <w:spacing w:before="0" w:beforeAutospacing="0" w:after="0" w:afterAutospacing="0" w:line="360" w:lineRule="auto"/>
        <w:rPr>
          <w:sz w:val="40"/>
          <w:szCs w:val="40"/>
        </w:rPr>
      </w:pPr>
      <w:bookmarkStart w:id="2" w:name="_Toc132563338"/>
      <w:r w:rsidRPr="003225DF">
        <w:rPr>
          <w:sz w:val="40"/>
          <w:szCs w:val="40"/>
        </w:rPr>
        <w:t>2</w:t>
      </w:r>
      <w:r w:rsidR="00B5367A" w:rsidRPr="003225DF">
        <w:rPr>
          <w:sz w:val="40"/>
          <w:szCs w:val="40"/>
        </w:rPr>
        <w:t>.</w:t>
      </w:r>
      <w:r w:rsidR="00CB5E39" w:rsidRPr="003225DF">
        <w:rPr>
          <w:sz w:val="40"/>
          <w:szCs w:val="40"/>
        </w:rPr>
        <w:t xml:space="preserve"> </w:t>
      </w:r>
      <w:r w:rsidR="005B27B8" w:rsidRPr="003225DF">
        <w:rPr>
          <w:sz w:val="40"/>
          <w:szCs w:val="40"/>
        </w:rPr>
        <w:t>Влияние кли</w:t>
      </w:r>
      <w:r w:rsidR="00B5367A" w:rsidRPr="003225DF">
        <w:rPr>
          <w:sz w:val="40"/>
          <w:szCs w:val="40"/>
        </w:rPr>
        <w:t>матических факторов на виноград</w:t>
      </w:r>
      <w:bookmarkEnd w:id="2"/>
    </w:p>
    <w:p w:rsidR="005B27B8" w:rsidRPr="003225DF" w:rsidRDefault="005B27B8" w:rsidP="003225DF">
      <w:pPr>
        <w:shd w:val="clear" w:color="auto" w:fill="FFFFFF"/>
        <w:spacing w:after="0" w:line="360" w:lineRule="auto"/>
        <w:rPr>
          <w:rFonts w:ascii="Times New Roman" w:eastAsia="Times New Roman" w:hAnsi="Times New Roman" w:cs="Times New Roman"/>
          <w:b/>
          <w:color w:val="383838"/>
          <w:sz w:val="23"/>
          <w:szCs w:val="23"/>
          <w:lang w:eastAsia="ru-RU"/>
        </w:rPr>
      </w:pPr>
      <w:r w:rsidRPr="003225DF">
        <w:rPr>
          <w:rFonts w:ascii="Times New Roman" w:eastAsia="Times New Roman" w:hAnsi="Times New Roman" w:cs="Times New Roman"/>
          <w:b/>
          <w:color w:val="383838"/>
          <w:sz w:val="23"/>
          <w:szCs w:val="23"/>
          <w:lang w:eastAsia="ru-RU"/>
        </w:rPr>
        <w:t>Температура</w:t>
      </w:r>
    </w:p>
    <w:p w:rsidR="005B27B8" w:rsidRPr="003225DF" w:rsidRDefault="005B27B8"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Температура природной среды, амплитуда её колебаний критически влияет на ареал возделывания винограда — она определяет ареал возделывания этой культуры. Поскольку виноград принадлежит к растениям умеренно теплого климата, жаркое лето и относительно теплая зима при прочих благоприятных условиях увеличивают шанс на высокий урожай и положительно влияют на его качество. Существенное значение для виноградной лозы имеет сумма активных температур. Среднесуточная температуре 19—20°С обеспечивает лучшую ассимиляцию </w:t>
      </w:r>
      <w:r w:rsidRPr="003225DF">
        <w:rPr>
          <w:color w:val="000000" w:themeColor="text1"/>
          <w:sz w:val="21"/>
          <w:szCs w:val="21"/>
        </w:rPr>
        <w:t>диоксида углерода</w:t>
      </w:r>
      <w:r w:rsidRPr="003225DF">
        <w:rPr>
          <w:color w:val="202122"/>
          <w:sz w:val="21"/>
          <w:szCs w:val="21"/>
        </w:rPr>
        <w:t xml:space="preserve"> листьям, максимальное накопление сахара в ягодах, уменьшает кислотность виноградного сока. Оптимальными являются температуры (28—32°С) в фазе созревания. При хорошей инсоляции и не особенно большой влажности такие температуры благоприятствуют тому, что в ягодах винограда накапливаются красящие и ароматические вещества. Вина при этом получаются с относительно высокой </w:t>
      </w:r>
      <w:proofErr w:type="spellStart"/>
      <w:r w:rsidRPr="003225DF">
        <w:rPr>
          <w:color w:val="202122"/>
          <w:sz w:val="21"/>
          <w:szCs w:val="21"/>
        </w:rPr>
        <w:t>спиртуозностью</w:t>
      </w:r>
      <w:proofErr w:type="spellEnd"/>
      <w:r w:rsidRPr="003225DF">
        <w:rPr>
          <w:color w:val="202122"/>
          <w:sz w:val="21"/>
          <w:szCs w:val="21"/>
        </w:rPr>
        <w:t xml:space="preserve"> и </w:t>
      </w:r>
      <w:proofErr w:type="spellStart"/>
      <w:r w:rsidRPr="003225DF">
        <w:rPr>
          <w:color w:val="202122"/>
          <w:sz w:val="21"/>
          <w:szCs w:val="21"/>
        </w:rPr>
        <w:t>экстрактивностью</w:t>
      </w:r>
      <w:proofErr w:type="spellEnd"/>
      <w:r w:rsidRPr="003225DF">
        <w:rPr>
          <w:color w:val="202122"/>
          <w:sz w:val="21"/>
          <w:szCs w:val="21"/>
        </w:rPr>
        <w:t>.</w:t>
      </w:r>
    </w:p>
    <w:p w:rsidR="005B27B8" w:rsidRPr="003225DF" w:rsidRDefault="005B27B8"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 xml:space="preserve">Для южных районов виноградарства обычно характерны вина более полные, ароматичные, тяжелые; для северных районов — более легкие, слабоокрашенные и </w:t>
      </w:r>
      <w:proofErr w:type="spellStart"/>
      <w:r w:rsidRPr="003225DF">
        <w:rPr>
          <w:color w:val="202122"/>
          <w:sz w:val="21"/>
          <w:szCs w:val="21"/>
        </w:rPr>
        <w:t>слабоароматичные</w:t>
      </w:r>
      <w:proofErr w:type="spellEnd"/>
      <w:r w:rsidRPr="003225DF">
        <w:rPr>
          <w:color w:val="202122"/>
          <w:sz w:val="21"/>
          <w:szCs w:val="21"/>
        </w:rPr>
        <w:t>.</w:t>
      </w:r>
    </w:p>
    <w:p w:rsidR="005B27B8" w:rsidRPr="003225DF" w:rsidRDefault="005B27B8"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 xml:space="preserve">Но среднесуточная </w:t>
      </w:r>
      <w:proofErr w:type="spellStart"/>
      <w:r w:rsidRPr="003225DF">
        <w:rPr>
          <w:color w:val="202122"/>
          <w:sz w:val="21"/>
          <w:szCs w:val="21"/>
        </w:rPr>
        <w:t>температурa</w:t>
      </w:r>
      <w:proofErr w:type="spellEnd"/>
      <w:r w:rsidRPr="003225DF">
        <w:rPr>
          <w:color w:val="202122"/>
          <w:sz w:val="21"/>
          <w:szCs w:val="21"/>
        </w:rPr>
        <w:t xml:space="preserve"> свыше 35°С неблагоприятна для обмена веществ винограда, поскольку она уменьшает ассимиляцию диоксида </w:t>
      </w:r>
      <w:proofErr w:type="spellStart"/>
      <w:r w:rsidRPr="003225DF">
        <w:rPr>
          <w:color w:val="202122"/>
          <w:sz w:val="21"/>
          <w:szCs w:val="21"/>
        </w:rPr>
        <w:t>углеродарастением</w:t>
      </w:r>
      <w:proofErr w:type="spellEnd"/>
      <w:r w:rsidRPr="003225DF">
        <w:rPr>
          <w:color w:val="202122"/>
          <w:sz w:val="21"/>
          <w:szCs w:val="21"/>
        </w:rPr>
        <w:t>. От этого созревание ягод задерживается их сахаристость падает, а кислотность их сока растёт.</w:t>
      </w:r>
    </w:p>
    <w:p w:rsidR="005B27B8" w:rsidRPr="003225DF" w:rsidRDefault="005B27B8"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lastRenderedPageBreak/>
        <w:t>При ещё более высокой среднесуточной температуре выше — 41—42°С и слабой транспирации виноградарь рискует тем, что листья получат ожоги, кожица ягод морщится; если это происходит в дождливую погоду, то на гроздях способна развиться серая гниль.</w:t>
      </w:r>
    </w:p>
    <w:p w:rsidR="00CB5E39" w:rsidRPr="003225DF" w:rsidRDefault="00CB5E39" w:rsidP="003225DF">
      <w:pPr>
        <w:pStyle w:val="a4"/>
        <w:shd w:val="clear" w:color="auto" w:fill="FFFFFF"/>
        <w:spacing w:before="0" w:beforeAutospacing="0" w:after="0" w:afterAutospacing="0" w:line="360" w:lineRule="auto"/>
        <w:rPr>
          <w:color w:val="202122"/>
          <w:sz w:val="21"/>
          <w:szCs w:val="21"/>
        </w:rPr>
      </w:pPr>
    </w:p>
    <w:p w:rsidR="00CB5E39" w:rsidRPr="003225DF" w:rsidRDefault="00CB5E39" w:rsidP="003225DF">
      <w:pPr>
        <w:spacing w:after="0" w:line="360" w:lineRule="auto"/>
        <w:rPr>
          <w:rFonts w:ascii="Times New Roman" w:hAnsi="Times New Roman" w:cs="Times New Roman"/>
          <w:b/>
          <w:color w:val="646464"/>
          <w:sz w:val="24"/>
          <w:szCs w:val="24"/>
          <w:lang w:eastAsia="ru-RU"/>
        </w:rPr>
      </w:pPr>
      <w:r w:rsidRPr="003225DF">
        <w:rPr>
          <w:rFonts w:ascii="Times New Roman" w:hAnsi="Times New Roman" w:cs="Times New Roman"/>
          <w:b/>
          <w:sz w:val="24"/>
          <w:szCs w:val="24"/>
          <w:lang w:eastAsia="ru-RU"/>
        </w:rPr>
        <w:t>Ветровой режим</w:t>
      </w:r>
    </w:p>
    <w:p w:rsidR="00CB5E39" w:rsidRPr="003225DF" w:rsidRDefault="00CB5E39" w:rsidP="003225DF">
      <w:pPr>
        <w:spacing w:after="0" w:line="360" w:lineRule="auto"/>
        <w:rPr>
          <w:rFonts w:ascii="Times New Roman" w:eastAsia="Times New Roman" w:hAnsi="Times New Roman" w:cs="Times New Roman"/>
          <w:color w:val="646464"/>
          <w:sz w:val="23"/>
          <w:szCs w:val="23"/>
          <w:lang w:eastAsia="ru-RU"/>
        </w:rPr>
      </w:pPr>
      <w:r w:rsidRPr="003225DF">
        <w:rPr>
          <w:rFonts w:ascii="Times New Roman" w:eastAsia="Times New Roman" w:hAnsi="Times New Roman" w:cs="Times New Roman"/>
          <w:color w:val="646464"/>
          <w:sz w:val="23"/>
          <w:szCs w:val="23"/>
          <w:lang w:eastAsia="ru-RU"/>
        </w:rPr>
        <w:t>Ветер, как правило, вызывает изменение температуры, влажности воздуха, увеличивает приток С0</w:t>
      </w:r>
      <w:r w:rsidRPr="003225DF">
        <w:rPr>
          <w:rFonts w:ascii="Times New Roman" w:eastAsia="Times New Roman" w:hAnsi="Times New Roman" w:cs="Times New Roman"/>
          <w:color w:val="646464"/>
          <w:sz w:val="17"/>
          <w:szCs w:val="17"/>
          <w:vertAlign w:val="subscript"/>
          <w:lang w:eastAsia="ru-RU"/>
        </w:rPr>
        <w:t>2</w:t>
      </w:r>
      <w:r w:rsidRPr="003225DF">
        <w:rPr>
          <w:rFonts w:ascii="Times New Roman" w:eastAsia="Times New Roman" w:hAnsi="Times New Roman" w:cs="Times New Roman"/>
          <w:color w:val="646464"/>
          <w:sz w:val="23"/>
          <w:szCs w:val="23"/>
          <w:lang w:eastAsia="ru-RU"/>
        </w:rPr>
        <w:t> к листьям. При этом влажный и умеренный по силе ветер создает благоприятные условия для роста и развития всех органов и формирования качественного урожая ягод винограда.</w:t>
      </w:r>
    </w:p>
    <w:p w:rsidR="00CB5E39" w:rsidRPr="003225DF" w:rsidRDefault="00CB5E39" w:rsidP="003225DF">
      <w:pPr>
        <w:spacing w:after="0" w:line="360" w:lineRule="auto"/>
        <w:rPr>
          <w:rFonts w:ascii="Times New Roman" w:eastAsia="Times New Roman" w:hAnsi="Times New Roman" w:cs="Times New Roman"/>
          <w:color w:val="646464"/>
          <w:sz w:val="23"/>
          <w:szCs w:val="23"/>
          <w:lang w:eastAsia="ru-RU"/>
        </w:rPr>
      </w:pPr>
      <w:r w:rsidRPr="003225DF">
        <w:rPr>
          <w:rFonts w:ascii="Times New Roman" w:eastAsia="Times New Roman" w:hAnsi="Times New Roman" w:cs="Times New Roman"/>
          <w:color w:val="646464"/>
          <w:sz w:val="23"/>
          <w:szCs w:val="23"/>
          <w:lang w:eastAsia="ru-RU"/>
        </w:rPr>
        <w:t xml:space="preserve">Ветры могут быть постоянными или возникать в отдельные периоды. Постоянные ветры, продолжающиеся в течение нескольких недель, бывают в Краснодарском крае. Они, как правило, холодные и вызывают снижение температуры воздуха. Постоянные горячие сухие ветры дуют со стороны </w:t>
      </w:r>
      <w:proofErr w:type="spellStart"/>
      <w:r w:rsidRPr="003225DF">
        <w:rPr>
          <w:rFonts w:ascii="Times New Roman" w:eastAsia="Times New Roman" w:hAnsi="Times New Roman" w:cs="Times New Roman"/>
          <w:color w:val="646464"/>
          <w:sz w:val="23"/>
          <w:szCs w:val="23"/>
          <w:lang w:eastAsia="ru-RU"/>
        </w:rPr>
        <w:t>Терско-Кумского</w:t>
      </w:r>
      <w:proofErr w:type="spellEnd"/>
      <w:r w:rsidRPr="003225DF">
        <w:rPr>
          <w:rFonts w:ascii="Times New Roman" w:eastAsia="Times New Roman" w:hAnsi="Times New Roman" w:cs="Times New Roman"/>
          <w:color w:val="646464"/>
          <w:sz w:val="23"/>
          <w:szCs w:val="23"/>
          <w:lang w:eastAsia="ru-RU"/>
        </w:rPr>
        <w:t xml:space="preserve"> песчаного массива. Они вызывают значительное повышение температуры и резкое снижение относительной влажности воздуха, что ухудшает протекание основных физиологических процессов в растениях и отрицательно сказывается на продуктивности насаждений. Кроме того, с ветром переносятся песчаники, вызывая </w:t>
      </w:r>
      <w:proofErr w:type="spellStart"/>
      <w:r w:rsidRPr="003225DF">
        <w:rPr>
          <w:rFonts w:ascii="Times New Roman" w:eastAsia="Times New Roman" w:hAnsi="Times New Roman" w:cs="Times New Roman"/>
          <w:color w:val="646464"/>
          <w:sz w:val="23"/>
          <w:szCs w:val="23"/>
          <w:lang w:eastAsia="ru-RU"/>
        </w:rPr>
        <w:t>засекание</w:t>
      </w:r>
      <w:proofErr w:type="spellEnd"/>
      <w:r w:rsidRPr="003225DF">
        <w:rPr>
          <w:rFonts w:ascii="Times New Roman" w:eastAsia="Times New Roman" w:hAnsi="Times New Roman" w:cs="Times New Roman"/>
          <w:color w:val="646464"/>
          <w:sz w:val="23"/>
          <w:szCs w:val="23"/>
          <w:lang w:eastAsia="ru-RU"/>
        </w:rPr>
        <w:t xml:space="preserve"> прироста у молодых посадок и даже их гибель.</w:t>
      </w:r>
    </w:p>
    <w:p w:rsidR="00CB5E39" w:rsidRPr="003225DF" w:rsidRDefault="00CB5E39" w:rsidP="003225DF">
      <w:pPr>
        <w:spacing w:after="0" w:line="360" w:lineRule="auto"/>
        <w:rPr>
          <w:rFonts w:ascii="Times New Roman" w:eastAsia="Times New Roman" w:hAnsi="Times New Roman" w:cs="Times New Roman"/>
          <w:color w:val="646464"/>
          <w:sz w:val="23"/>
          <w:szCs w:val="23"/>
          <w:lang w:eastAsia="ru-RU"/>
        </w:rPr>
      </w:pPr>
      <w:r w:rsidRPr="003225DF">
        <w:rPr>
          <w:rFonts w:ascii="Times New Roman" w:eastAsia="Times New Roman" w:hAnsi="Times New Roman" w:cs="Times New Roman"/>
          <w:color w:val="646464"/>
          <w:sz w:val="23"/>
          <w:szCs w:val="23"/>
          <w:lang w:eastAsia="ru-RU"/>
        </w:rPr>
        <w:t>Вместе с тем ветер улучшает аэрацию виноградника и таким образом задерживает развитие грибных болезней. Морской влажный ветер способствует лучшему наливу ягод в период созревания винограда, а сухой повышает их сахаристость.</w:t>
      </w:r>
    </w:p>
    <w:p w:rsidR="00CB5E39" w:rsidRPr="003225DF" w:rsidRDefault="00CB5E39" w:rsidP="003225DF">
      <w:pPr>
        <w:spacing w:after="0" w:line="360" w:lineRule="auto"/>
        <w:rPr>
          <w:rFonts w:ascii="Times New Roman" w:eastAsia="Times New Roman" w:hAnsi="Times New Roman" w:cs="Times New Roman"/>
          <w:color w:val="646464"/>
          <w:sz w:val="23"/>
          <w:szCs w:val="23"/>
          <w:lang w:eastAsia="ru-RU"/>
        </w:rPr>
      </w:pPr>
      <w:r w:rsidRPr="003225DF">
        <w:rPr>
          <w:rFonts w:ascii="Times New Roman" w:eastAsia="Times New Roman" w:hAnsi="Times New Roman" w:cs="Times New Roman"/>
          <w:color w:val="646464"/>
          <w:sz w:val="23"/>
          <w:szCs w:val="23"/>
          <w:lang w:eastAsia="ru-RU"/>
        </w:rPr>
        <w:t>Однако движение воздуха с большой скоростью оказывает отрицательное физическое и механическое влияние на виноградное растение. Он обламывает молодые побеги, иссушает почву и усиливает транспирацию листьев. Особенно сильные ветры могут повредить шпалерную систему на винограднике. Зимой из-за сильных ветров кусты могут засохнуть. Кроме того, ветер, дующий в зимнее время, усиливает отрицательное воздействие на лозу низких температур.</w:t>
      </w:r>
    </w:p>
    <w:p w:rsidR="00CB5E39" w:rsidRPr="003225DF" w:rsidRDefault="00CB5E39" w:rsidP="003225DF">
      <w:pPr>
        <w:spacing w:after="0" w:line="360" w:lineRule="auto"/>
        <w:rPr>
          <w:rFonts w:ascii="Times New Roman" w:eastAsia="Times New Roman" w:hAnsi="Times New Roman" w:cs="Times New Roman"/>
          <w:color w:val="646464"/>
          <w:sz w:val="23"/>
          <w:szCs w:val="23"/>
          <w:lang w:eastAsia="ru-RU"/>
        </w:rPr>
      </w:pPr>
      <w:r w:rsidRPr="003225DF">
        <w:rPr>
          <w:rFonts w:ascii="Times New Roman" w:eastAsia="Times New Roman" w:hAnsi="Times New Roman" w:cs="Times New Roman"/>
          <w:color w:val="646464"/>
          <w:sz w:val="23"/>
          <w:szCs w:val="23"/>
          <w:lang w:eastAsia="ru-RU"/>
        </w:rPr>
        <w:t xml:space="preserve">Ослабить вредоносное действие ветра на виноградное растение можно путем размещения насаждений в защищенных от ветра микрорайонах и на склонах, а также посадки защитных лесополос, правильного выбора направления рядов, </w:t>
      </w:r>
      <w:proofErr w:type="spellStart"/>
      <w:r w:rsidRPr="003225DF">
        <w:rPr>
          <w:rFonts w:ascii="Times New Roman" w:eastAsia="Times New Roman" w:hAnsi="Times New Roman" w:cs="Times New Roman"/>
          <w:color w:val="646464"/>
          <w:sz w:val="23"/>
          <w:szCs w:val="23"/>
          <w:lang w:eastAsia="ru-RU"/>
        </w:rPr>
        <w:t>задернения</w:t>
      </w:r>
      <w:proofErr w:type="spellEnd"/>
      <w:r w:rsidRPr="003225DF">
        <w:rPr>
          <w:rFonts w:ascii="Times New Roman" w:eastAsia="Times New Roman" w:hAnsi="Times New Roman" w:cs="Times New Roman"/>
          <w:color w:val="646464"/>
          <w:sz w:val="23"/>
          <w:szCs w:val="23"/>
          <w:lang w:eastAsia="ru-RU"/>
        </w:rPr>
        <w:t xml:space="preserve"> почвы в междурядьях и др. Эти меры смягчают микроклиматические условия. Виноградники, расположенные вблизи лесных массивов, также защищены от сильных ветров. Вблизи леса климат мягче, поэтому и качество винограда здесь лучше.</w:t>
      </w:r>
    </w:p>
    <w:p w:rsidR="005327CE" w:rsidRPr="003225DF" w:rsidRDefault="005327CE" w:rsidP="003225DF">
      <w:pPr>
        <w:pStyle w:val="a4"/>
        <w:shd w:val="clear" w:color="auto" w:fill="FFFFFF"/>
        <w:spacing w:before="0" w:beforeAutospacing="0" w:after="0" w:afterAutospacing="0" w:line="360" w:lineRule="auto"/>
        <w:rPr>
          <w:b/>
          <w:color w:val="202122"/>
          <w:sz w:val="21"/>
          <w:szCs w:val="21"/>
        </w:rPr>
      </w:pPr>
      <w:r w:rsidRPr="003225DF">
        <w:rPr>
          <w:b/>
          <w:color w:val="202122"/>
          <w:sz w:val="21"/>
          <w:szCs w:val="21"/>
        </w:rPr>
        <w:t>Освещение</w:t>
      </w:r>
    </w:p>
    <w:p w:rsidR="005327CE" w:rsidRPr="003225DF" w:rsidRDefault="005327CE"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Критическим для винограда является и уровень освещённости. Виноград — светолюбив. Качество и технологических свойства его урожая в большой степени определяются продолжительностью, интенсивностью и спектральными характеристиками освещенности.</w:t>
      </w:r>
    </w:p>
    <w:p w:rsidR="005327CE" w:rsidRPr="003225DF" w:rsidRDefault="005327CE"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lastRenderedPageBreak/>
        <w:t>При этом, ультрафиолетовая часть спектра влияет на рост, плодоношение, количество гроздей, окраску ягод, биохимические свойства их сока, а красно-желтая часть спектра определяет интенсивность фотосинтеза.</w:t>
      </w:r>
    </w:p>
    <w:p w:rsidR="005327CE" w:rsidRPr="003225DF" w:rsidRDefault="005327CE"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Солнечный свет стимулирует ягоды винограда накапливать красящие вещества. При достаточном солнечном освещении лоза вырабатывает больше углеводов. Это обеспечивает более высокую сахаристость ягод, уменьшает их кислотность и усиливает аромат и окраску.</w:t>
      </w:r>
    </w:p>
    <w:p w:rsidR="005327CE" w:rsidRPr="003225DF" w:rsidRDefault="005327CE"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Кожица ягод на интенсивном свету утолщается. Винограда белых сортов при этом может окраситься в темно-желтый, розовый или бурый цвет.</w:t>
      </w:r>
    </w:p>
    <w:p w:rsidR="005327CE" w:rsidRPr="003225DF" w:rsidRDefault="005327CE" w:rsidP="003225DF">
      <w:pPr>
        <w:pStyle w:val="a4"/>
        <w:shd w:val="clear" w:color="auto" w:fill="FFFFFF"/>
        <w:spacing w:before="0" w:beforeAutospacing="0" w:after="0" w:afterAutospacing="0" w:line="360" w:lineRule="auto"/>
        <w:textAlignment w:val="baseline"/>
        <w:rPr>
          <w:color w:val="555555"/>
          <w:sz w:val="20"/>
          <w:szCs w:val="20"/>
        </w:rPr>
      </w:pPr>
      <w:r w:rsidRPr="003225DF">
        <w:rPr>
          <w:color w:val="555555"/>
          <w:sz w:val="20"/>
          <w:szCs w:val="20"/>
        </w:rPr>
        <w:t> Благодаря свету и солнечной энергии в зеленых, листьях образуются органические вещества, нагреваются, почва, растения и воздух, происходит развитие, рост, плодоношение и все те процессы, которые протекают в живом растительном, организме.</w:t>
      </w:r>
    </w:p>
    <w:p w:rsidR="005327CE" w:rsidRPr="003225DF" w:rsidRDefault="005327CE" w:rsidP="003225DF">
      <w:pPr>
        <w:pStyle w:val="a4"/>
        <w:shd w:val="clear" w:color="auto" w:fill="FFFFFF"/>
        <w:spacing w:before="0" w:beforeAutospacing="0" w:after="0" w:afterAutospacing="0" w:line="360" w:lineRule="auto"/>
        <w:textAlignment w:val="baseline"/>
        <w:rPr>
          <w:color w:val="555555"/>
          <w:sz w:val="20"/>
          <w:szCs w:val="20"/>
        </w:rPr>
      </w:pPr>
      <w:r w:rsidRPr="003225DF">
        <w:rPr>
          <w:color w:val="555555"/>
          <w:sz w:val="20"/>
          <w:szCs w:val="20"/>
        </w:rPr>
        <w:t>Однако свет нужен растениям не только как источник тепловой энергии. Известно, что виноград относится к светолюбивым растениям. Так, например, соцветия, находящиеся в тени, характеризуются плохим оплодотворением и завязыванием ягод.</w:t>
      </w:r>
    </w:p>
    <w:p w:rsidR="005327CE" w:rsidRPr="003225DF" w:rsidRDefault="005327CE" w:rsidP="003225DF">
      <w:pPr>
        <w:pStyle w:val="a4"/>
        <w:shd w:val="clear" w:color="auto" w:fill="FFFFFF"/>
        <w:spacing w:before="0" w:beforeAutospacing="0" w:after="0" w:afterAutospacing="0" w:line="360" w:lineRule="auto"/>
        <w:textAlignment w:val="baseline"/>
        <w:rPr>
          <w:color w:val="555555"/>
          <w:sz w:val="20"/>
          <w:szCs w:val="20"/>
        </w:rPr>
      </w:pPr>
      <w:r w:rsidRPr="003225DF">
        <w:rPr>
          <w:color w:val="555555"/>
          <w:sz w:val="20"/>
          <w:szCs w:val="20"/>
        </w:rPr>
        <w:t>При умеренной температуре свет оказывает положительное влияние на качество плодов. Грозди, лучше освещенные, имеют более красивую окраску и дают лучшую по качеству продукцию. Вот почему при культуре винограда многие агротехнические приемы направлены на усиление действия прямого солнечного света.</w:t>
      </w:r>
    </w:p>
    <w:p w:rsidR="005327CE" w:rsidRPr="003225DF" w:rsidRDefault="005327CE" w:rsidP="003225DF">
      <w:pPr>
        <w:pStyle w:val="a4"/>
        <w:shd w:val="clear" w:color="auto" w:fill="FFFFFF"/>
        <w:spacing w:before="0" w:beforeAutospacing="0" w:after="0" w:afterAutospacing="0" w:line="360" w:lineRule="auto"/>
        <w:textAlignment w:val="baseline"/>
        <w:rPr>
          <w:color w:val="555555"/>
          <w:sz w:val="20"/>
          <w:szCs w:val="20"/>
        </w:rPr>
      </w:pPr>
      <w:r w:rsidRPr="003225DF">
        <w:rPr>
          <w:color w:val="555555"/>
          <w:sz w:val="20"/>
          <w:szCs w:val="20"/>
        </w:rPr>
        <w:t>В горных и предгорных районах практически усиление действия света на виноград достигается выбором склонов. На крутые южные, юго-восточные и юго-западные склоны света падает больше, чем на ровные участки или, склоны других экспозиций. Так, например, при крутизне склона в 20—25° света падает на 20—25% больше по сравнению с ровным участком. На склонах северных, северо-восточных и северо-западных соответственно с падением уклона уменьшается освещение.</w:t>
      </w:r>
    </w:p>
    <w:p w:rsidR="005327CE" w:rsidRPr="003225DF" w:rsidRDefault="005327CE" w:rsidP="003225DF">
      <w:pPr>
        <w:pStyle w:val="a4"/>
        <w:shd w:val="clear" w:color="auto" w:fill="FFFFFF"/>
        <w:spacing w:before="0" w:beforeAutospacing="0" w:after="0" w:afterAutospacing="0" w:line="360" w:lineRule="auto"/>
        <w:textAlignment w:val="baseline"/>
        <w:rPr>
          <w:color w:val="555555"/>
          <w:sz w:val="20"/>
          <w:szCs w:val="20"/>
        </w:rPr>
      </w:pPr>
      <w:r w:rsidRPr="003225DF">
        <w:rPr>
          <w:color w:val="555555"/>
          <w:sz w:val="20"/>
          <w:szCs w:val="20"/>
        </w:rPr>
        <w:t xml:space="preserve">Однако различные сорта винограда не одинаково относятся к прямому действию солнечного света. Поэтому в соответствии с их отношением к свету можно подбирать и использовать различные склоны. Например, такие сорта, как Рислинг, </w:t>
      </w:r>
      <w:proofErr w:type="spellStart"/>
      <w:r w:rsidRPr="003225DF">
        <w:rPr>
          <w:color w:val="555555"/>
          <w:sz w:val="20"/>
          <w:szCs w:val="20"/>
        </w:rPr>
        <w:t>Сильванер</w:t>
      </w:r>
      <w:proofErr w:type="spellEnd"/>
      <w:r w:rsidRPr="003225DF">
        <w:rPr>
          <w:color w:val="555555"/>
          <w:sz w:val="20"/>
          <w:szCs w:val="20"/>
        </w:rPr>
        <w:t xml:space="preserve">, </w:t>
      </w:r>
      <w:proofErr w:type="spellStart"/>
      <w:r w:rsidRPr="003225DF">
        <w:rPr>
          <w:color w:val="555555"/>
          <w:sz w:val="20"/>
          <w:szCs w:val="20"/>
        </w:rPr>
        <w:t>Шасла</w:t>
      </w:r>
      <w:proofErr w:type="spellEnd"/>
      <w:r w:rsidRPr="003225DF">
        <w:rPr>
          <w:color w:val="555555"/>
          <w:sz w:val="20"/>
          <w:szCs w:val="20"/>
        </w:rPr>
        <w:t>, которые издавна культивируются в более северных границах, лучше удаются в южных районах на северных склонах.</w:t>
      </w:r>
    </w:p>
    <w:p w:rsidR="005327CE" w:rsidRPr="003225DF" w:rsidRDefault="005327CE" w:rsidP="003225DF">
      <w:pPr>
        <w:pStyle w:val="a4"/>
        <w:shd w:val="clear" w:color="auto" w:fill="FFFFFF"/>
        <w:spacing w:before="0" w:beforeAutospacing="0" w:after="0" w:afterAutospacing="0" w:line="360" w:lineRule="auto"/>
        <w:textAlignment w:val="baseline"/>
        <w:rPr>
          <w:color w:val="555555"/>
          <w:sz w:val="20"/>
          <w:szCs w:val="20"/>
        </w:rPr>
      </w:pPr>
      <w:r w:rsidRPr="003225DF">
        <w:rPr>
          <w:color w:val="555555"/>
          <w:sz w:val="20"/>
          <w:szCs w:val="20"/>
        </w:rPr>
        <w:t xml:space="preserve">Световая стадия развития виноградного растения обеспечивается как при относительно коротком дне (на юге), так и при длинном дне (на севере). Но в этом отношении различные сорта не одинаково чувствительны к силе действия солнечного света и его продолжительности. Как показали исследования, сорта </w:t>
      </w:r>
      <w:proofErr w:type="spellStart"/>
      <w:r w:rsidRPr="003225DF">
        <w:rPr>
          <w:color w:val="555555"/>
          <w:sz w:val="20"/>
          <w:szCs w:val="20"/>
        </w:rPr>
        <w:t>Шасла</w:t>
      </w:r>
      <w:proofErr w:type="spellEnd"/>
      <w:r w:rsidRPr="003225DF">
        <w:rPr>
          <w:color w:val="555555"/>
          <w:sz w:val="20"/>
          <w:szCs w:val="20"/>
        </w:rPr>
        <w:t xml:space="preserve">, Рислинг, </w:t>
      </w:r>
      <w:proofErr w:type="spellStart"/>
      <w:r w:rsidRPr="003225DF">
        <w:rPr>
          <w:color w:val="555555"/>
          <w:sz w:val="20"/>
          <w:szCs w:val="20"/>
        </w:rPr>
        <w:t>Сильванер</w:t>
      </w:r>
      <w:proofErr w:type="spellEnd"/>
      <w:r w:rsidRPr="003225DF">
        <w:rPr>
          <w:color w:val="555555"/>
          <w:sz w:val="20"/>
          <w:szCs w:val="20"/>
        </w:rPr>
        <w:t xml:space="preserve">, Мадлен </w:t>
      </w:r>
      <w:proofErr w:type="spellStart"/>
      <w:r w:rsidRPr="003225DF">
        <w:rPr>
          <w:color w:val="555555"/>
          <w:sz w:val="20"/>
          <w:szCs w:val="20"/>
        </w:rPr>
        <w:t>Анжевин</w:t>
      </w:r>
      <w:proofErr w:type="spellEnd"/>
      <w:r w:rsidRPr="003225DF">
        <w:rPr>
          <w:color w:val="555555"/>
          <w:sz w:val="20"/>
          <w:szCs w:val="20"/>
        </w:rPr>
        <w:t xml:space="preserve"> и другие дают больший урожай при более рассеянном свете и при более длинном дне, т, е. эти сорта повышают свою продуктивность до мере продвижения на север.</w:t>
      </w:r>
    </w:p>
    <w:p w:rsidR="005327CE" w:rsidRPr="003225DF" w:rsidRDefault="005327CE" w:rsidP="003225DF">
      <w:pPr>
        <w:pStyle w:val="a4"/>
        <w:shd w:val="clear" w:color="auto" w:fill="FFFFFF"/>
        <w:spacing w:before="0" w:beforeAutospacing="0" w:after="0" w:afterAutospacing="0" w:line="360" w:lineRule="auto"/>
        <w:textAlignment w:val="baseline"/>
        <w:rPr>
          <w:color w:val="555555"/>
          <w:sz w:val="20"/>
          <w:szCs w:val="20"/>
        </w:rPr>
      </w:pPr>
      <w:r w:rsidRPr="003225DF">
        <w:rPr>
          <w:color w:val="555555"/>
          <w:sz w:val="20"/>
          <w:szCs w:val="20"/>
        </w:rPr>
        <w:t>Лучшее освещение всех органов виноградного растения достигается необходимой густотой посадки, созданием соответствующей формы кустов, удалением бесплодных побегов и пасынков, своевременной подвязкой однолетних побегов, правильным их распределением в пространстве и другими приемами.</w:t>
      </w:r>
    </w:p>
    <w:p w:rsidR="005327CE" w:rsidRPr="003225DF" w:rsidRDefault="005327CE" w:rsidP="003225DF">
      <w:pPr>
        <w:pStyle w:val="a4"/>
        <w:shd w:val="clear" w:color="auto" w:fill="FFFFFF"/>
        <w:spacing w:before="0" w:beforeAutospacing="0" w:after="0" w:afterAutospacing="0" w:line="360" w:lineRule="auto"/>
        <w:textAlignment w:val="baseline"/>
        <w:rPr>
          <w:color w:val="555555"/>
          <w:sz w:val="20"/>
          <w:szCs w:val="20"/>
        </w:rPr>
      </w:pPr>
      <w:r w:rsidRPr="003225DF">
        <w:rPr>
          <w:color w:val="555555"/>
          <w:sz w:val="20"/>
          <w:szCs w:val="20"/>
        </w:rPr>
        <w:t>Учитывая, что абсолютное большинство сортов требует сильного освещения, улучшая при этом качество продукции, вся забота виноградарей при уходе за насаждениями должна быть направлена к созданию наилучшего освещения всех органов виноградного растения, особенно при культуре винограда в более северных районах СССР.</w:t>
      </w:r>
    </w:p>
    <w:p w:rsidR="005327CE" w:rsidRPr="003225DF" w:rsidRDefault="005327CE" w:rsidP="003225DF">
      <w:pPr>
        <w:pStyle w:val="a4"/>
        <w:shd w:val="clear" w:color="auto" w:fill="FFFFFF"/>
        <w:spacing w:before="0" w:beforeAutospacing="0" w:after="0" w:afterAutospacing="0" w:line="360" w:lineRule="auto"/>
        <w:textAlignment w:val="baseline"/>
        <w:rPr>
          <w:sz w:val="20"/>
          <w:szCs w:val="20"/>
        </w:rPr>
      </w:pPr>
      <w:r w:rsidRPr="003225DF">
        <w:rPr>
          <w:sz w:val="20"/>
          <w:szCs w:val="20"/>
        </w:rPr>
        <w:t>Как уже отмечалось выше, комплексное действие света и температуры может быть не только положительным, но и отрицательным. Сильный </w:t>
      </w:r>
      <w:hyperlink r:id="rId6" w:tooltip="Влияние высокой температуры на виноградное растение" w:history="1">
        <w:r w:rsidRPr="003225DF">
          <w:rPr>
            <w:rStyle w:val="a5"/>
            <w:color w:val="auto"/>
            <w:sz w:val="20"/>
            <w:szCs w:val="20"/>
            <w:u w:val="none"/>
            <w:bdr w:val="none" w:sz="0" w:space="0" w:color="auto" w:frame="1"/>
          </w:rPr>
          <w:t>солнечный свет при высокой температуре</w:t>
        </w:r>
      </w:hyperlink>
      <w:r w:rsidRPr="003225DF">
        <w:rPr>
          <w:sz w:val="20"/>
          <w:szCs w:val="20"/>
        </w:rPr>
        <w:t xml:space="preserve"> может привести к ожогу листьев, побегов и ягод. Особенно вредно отражается сильный солнечный свет при резкой смене </w:t>
      </w:r>
      <w:r w:rsidRPr="003225DF">
        <w:rPr>
          <w:sz w:val="20"/>
          <w:szCs w:val="20"/>
        </w:rPr>
        <w:lastRenderedPageBreak/>
        <w:t>освещения. Этими причинами и объясняется большой процент гибели </w:t>
      </w:r>
      <w:hyperlink r:id="rId7" w:tooltip="Строение глаза и почки" w:history="1">
        <w:r w:rsidRPr="003225DF">
          <w:rPr>
            <w:rStyle w:val="a5"/>
            <w:color w:val="auto"/>
            <w:sz w:val="20"/>
            <w:szCs w:val="20"/>
            <w:u w:val="none"/>
            <w:bdr w:val="none" w:sz="0" w:space="0" w:color="auto" w:frame="1"/>
          </w:rPr>
          <w:t>почек</w:t>
        </w:r>
      </w:hyperlink>
      <w:r w:rsidRPr="003225DF">
        <w:rPr>
          <w:sz w:val="20"/>
          <w:szCs w:val="20"/>
        </w:rPr>
        <w:t xml:space="preserve">, распустившихся в земле (до </w:t>
      </w:r>
      <w:proofErr w:type="spellStart"/>
      <w:r w:rsidRPr="003225DF">
        <w:rPr>
          <w:sz w:val="20"/>
          <w:szCs w:val="20"/>
        </w:rPr>
        <w:t>открывки</w:t>
      </w:r>
      <w:proofErr w:type="spellEnd"/>
      <w:r w:rsidRPr="003225DF">
        <w:rPr>
          <w:sz w:val="20"/>
          <w:szCs w:val="20"/>
        </w:rPr>
        <w:t xml:space="preserve"> виноградников), которые после </w:t>
      </w:r>
      <w:proofErr w:type="spellStart"/>
      <w:r w:rsidRPr="003225DF">
        <w:rPr>
          <w:sz w:val="20"/>
          <w:szCs w:val="20"/>
        </w:rPr>
        <w:t>открывки</w:t>
      </w:r>
      <w:proofErr w:type="spellEnd"/>
      <w:r w:rsidRPr="003225DF">
        <w:rPr>
          <w:sz w:val="20"/>
          <w:szCs w:val="20"/>
        </w:rPr>
        <w:t xml:space="preserve"> сразу попадают под действие прямых солнечных лучей.</w:t>
      </w:r>
    </w:p>
    <w:p w:rsidR="00CB5E39" w:rsidRPr="003225DF" w:rsidRDefault="00CB5E39" w:rsidP="003225DF">
      <w:pPr>
        <w:pStyle w:val="a4"/>
        <w:shd w:val="clear" w:color="auto" w:fill="FFFFFF"/>
        <w:spacing w:before="0" w:beforeAutospacing="0" w:after="0" w:afterAutospacing="0" w:line="360" w:lineRule="auto"/>
        <w:rPr>
          <w:color w:val="202122"/>
          <w:sz w:val="21"/>
          <w:szCs w:val="21"/>
        </w:rPr>
      </w:pPr>
    </w:p>
    <w:p w:rsidR="00EB73D5" w:rsidRPr="003225DF" w:rsidRDefault="00EB73D5" w:rsidP="003225DF">
      <w:pPr>
        <w:pStyle w:val="a4"/>
        <w:shd w:val="clear" w:color="auto" w:fill="FFFFFF"/>
        <w:spacing w:before="0" w:beforeAutospacing="0" w:after="0" w:afterAutospacing="0" w:line="360" w:lineRule="auto"/>
        <w:rPr>
          <w:b/>
          <w:color w:val="202122"/>
          <w:sz w:val="21"/>
          <w:szCs w:val="21"/>
        </w:rPr>
      </w:pPr>
      <w:r w:rsidRPr="003225DF">
        <w:rPr>
          <w:b/>
          <w:color w:val="202122"/>
          <w:sz w:val="21"/>
          <w:szCs w:val="21"/>
        </w:rPr>
        <w:t>Давление</w:t>
      </w:r>
    </w:p>
    <w:p w:rsidR="00EB73D5" w:rsidRPr="003225DF" w:rsidRDefault="00EB73D5" w:rsidP="003225DF">
      <w:pPr>
        <w:pStyle w:val="a4"/>
        <w:shd w:val="clear" w:color="auto" w:fill="FFFFFF"/>
        <w:spacing w:before="0" w:beforeAutospacing="0" w:after="0" w:afterAutospacing="0" w:line="360" w:lineRule="auto"/>
        <w:rPr>
          <w:b/>
          <w:color w:val="202122"/>
          <w:sz w:val="21"/>
          <w:szCs w:val="21"/>
        </w:rPr>
      </w:pPr>
      <w:r w:rsidRPr="003225DF">
        <w:rPr>
          <w:color w:val="000000"/>
          <w:sz w:val="23"/>
          <w:szCs w:val="23"/>
        </w:rPr>
        <w:t>Скорость, с которой растут растения, зависит от условий атмосферного давления. Если атмосферное давление слишком низкое, растение не может выжить из-за отсутствия газообмена. Атмосферное давление важно для питания растущих растений.</w:t>
      </w:r>
    </w:p>
    <w:p w:rsidR="00C833BF" w:rsidRPr="003225DF" w:rsidRDefault="00C833BF" w:rsidP="003225DF">
      <w:pPr>
        <w:pStyle w:val="a4"/>
        <w:shd w:val="clear" w:color="auto" w:fill="FFFFFF"/>
        <w:spacing w:before="0" w:beforeAutospacing="0" w:after="0" w:afterAutospacing="0" w:line="360" w:lineRule="auto"/>
        <w:rPr>
          <w:b/>
          <w:color w:val="202122"/>
          <w:sz w:val="21"/>
          <w:szCs w:val="21"/>
        </w:rPr>
      </w:pPr>
      <w:r w:rsidRPr="003225DF">
        <w:rPr>
          <w:b/>
          <w:color w:val="202122"/>
          <w:sz w:val="21"/>
          <w:szCs w:val="21"/>
        </w:rPr>
        <w:t>Погодные явления</w:t>
      </w:r>
    </w:p>
    <w:p w:rsidR="00C833BF" w:rsidRPr="003225DF" w:rsidRDefault="00C833BF"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Серьёзно влияют на урожай и разнообразные погодные явления — ветер, заморозки, град, снег и прочие. Так, влажный ветер с моря способствует лучшему наливу ягод в фазе созревания, сухой континентальный — повышает сахаристость. В то же время при повышенной влажности, ветра могут переносить грибковые споры, которые способствуют распространению болезней. Легкий ветер в период активной вегетации благоприятно влияют на аэрацию листьев, перенос пыльцы.</w:t>
      </w:r>
    </w:p>
    <w:p w:rsidR="00C833BF" w:rsidRPr="003225DF" w:rsidRDefault="00C833BF" w:rsidP="003225DF">
      <w:pPr>
        <w:pStyle w:val="a4"/>
        <w:shd w:val="clear" w:color="auto" w:fill="FFFFFF"/>
        <w:spacing w:before="0" w:beforeAutospacing="0" w:after="0" w:afterAutospacing="0" w:line="360" w:lineRule="auto"/>
        <w:rPr>
          <w:color w:val="202122"/>
          <w:sz w:val="21"/>
          <w:szCs w:val="21"/>
        </w:rPr>
      </w:pPr>
    </w:p>
    <w:p w:rsidR="00C833BF" w:rsidRPr="003225DF" w:rsidRDefault="00C833BF"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 xml:space="preserve">Неблагоприятны для качества винограда заморозки, в особенности — в фазе созревания ягод. Заморозки задерживают созревание и мешают накоплению сахар. Подмороженные ягоды, меняют свой цвет на красно-бурый, становятся мягкими и приобретают неприятный, специфический привкус. Весьма опасен для урожая винограда град. Глубоко </w:t>
      </w:r>
      <w:proofErr w:type="spellStart"/>
      <w:r w:rsidRPr="003225DF">
        <w:rPr>
          <w:color w:val="202122"/>
          <w:sz w:val="21"/>
          <w:szCs w:val="21"/>
        </w:rPr>
        <w:t>поврежденые</w:t>
      </w:r>
      <w:proofErr w:type="spellEnd"/>
      <w:r w:rsidRPr="003225DF">
        <w:rPr>
          <w:color w:val="202122"/>
          <w:sz w:val="21"/>
          <w:szCs w:val="21"/>
        </w:rPr>
        <w:t xml:space="preserve"> градом недозрелые ягоды останавливают развитие, засыхают; вино из них, зачастую, приобретает неприятную терпкость, горечь и специфический привкус.</w:t>
      </w:r>
    </w:p>
    <w:p w:rsidR="005B27B8" w:rsidRPr="003225DF" w:rsidRDefault="005B27B8" w:rsidP="003225DF">
      <w:pPr>
        <w:pStyle w:val="a4"/>
        <w:shd w:val="clear" w:color="auto" w:fill="FFFFFF"/>
        <w:spacing w:before="0" w:beforeAutospacing="0" w:after="0" w:afterAutospacing="0" w:line="360" w:lineRule="auto"/>
        <w:rPr>
          <w:color w:val="202122"/>
          <w:sz w:val="21"/>
          <w:szCs w:val="21"/>
        </w:rPr>
      </w:pPr>
    </w:p>
    <w:p w:rsidR="005B27B8" w:rsidRPr="003225DF" w:rsidRDefault="005B27B8" w:rsidP="003225DF">
      <w:pPr>
        <w:pStyle w:val="a4"/>
        <w:shd w:val="clear" w:color="auto" w:fill="FFFFFF"/>
        <w:spacing w:before="0" w:beforeAutospacing="0" w:after="0" w:afterAutospacing="0" w:line="360" w:lineRule="auto"/>
        <w:rPr>
          <w:b/>
          <w:color w:val="202122"/>
          <w:sz w:val="21"/>
          <w:szCs w:val="21"/>
        </w:rPr>
      </w:pPr>
      <w:r w:rsidRPr="003225DF">
        <w:rPr>
          <w:b/>
          <w:color w:val="202122"/>
          <w:sz w:val="21"/>
          <w:szCs w:val="21"/>
        </w:rPr>
        <w:t>Влажность</w:t>
      </w:r>
    </w:p>
    <w:p w:rsidR="005B27B8" w:rsidRPr="003225DF" w:rsidRDefault="005B27B8"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 xml:space="preserve">Влажность в комплексе с температурой в </w:t>
      </w:r>
      <w:proofErr w:type="spellStart"/>
      <w:r w:rsidRPr="003225DF">
        <w:rPr>
          <w:color w:val="202122"/>
          <w:sz w:val="21"/>
          <w:szCs w:val="21"/>
        </w:rPr>
        <w:t>наибольшой</w:t>
      </w:r>
      <w:proofErr w:type="spellEnd"/>
      <w:r w:rsidRPr="003225DF">
        <w:rPr>
          <w:color w:val="202122"/>
          <w:sz w:val="21"/>
          <w:szCs w:val="21"/>
        </w:rPr>
        <w:t xml:space="preserve"> степени влияет на то, как проходит вегетация виноградного растения и на качество урожая.</w:t>
      </w:r>
    </w:p>
    <w:p w:rsidR="005B27B8" w:rsidRPr="003225DF" w:rsidRDefault="005B27B8"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Значение гидротермического коэффициента (ГТК) за период май—июль используют при культивировании винограда как показатель влагообеспеченности растения служит.</w:t>
      </w:r>
    </w:p>
    <w:p w:rsidR="005B27B8" w:rsidRPr="003225DF" w:rsidRDefault="005B27B8" w:rsidP="003225DF">
      <w:pPr>
        <w:pStyle w:val="a4"/>
        <w:shd w:val="clear" w:color="auto" w:fill="FFFFFF"/>
        <w:spacing w:before="0" w:beforeAutospacing="0" w:after="0" w:afterAutospacing="0" w:line="360" w:lineRule="auto"/>
        <w:rPr>
          <w:color w:val="202122"/>
          <w:sz w:val="21"/>
          <w:szCs w:val="21"/>
        </w:rPr>
      </w:pPr>
      <w:r w:rsidRPr="003225DF">
        <w:rPr>
          <w:color w:val="202122"/>
          <w:sz w:val="21"/>
          <w:szCs w:val="21"/>
        </w:rPr>
        <w:t>По изолинии ГТК 0,5 проводится условная граница между орошаемой и неорошаемой зонами виноградарства.</w:t>
      </w:r>
    </w:p>
    <w:p w:rsidR="00954C4A" w:rsidRPr="003225DF" w:rsidRDefault="004B046E" w:rsidP="003225DF">
      <w:pPr>
        <w:pStyle w:val="1"/>
        <w:spacing w:before="0" w:beforeAutospacing="0" w:after="0" w:afterAutospacing="0" w:line="360" w:lineRule="auto"/>
        <w:rPr>
          <w:sz w:val="40"/>
          <w:szCs w:val="40"/>
        </w:rPr>
      </w:pPr>
      <w:bookmarkStart w:id="3" w:name="_Toc132563339"/>
      <w:r w:rsidRPr="003225DF">
        <w:rPr>
          <w:sz w:val="40"/>
          <w:szCs w:val="40"/>
        </w:rPr>
        <w:t>3</w:t>
      </w:r>
      <w:r w:rsidR="00B5367A" w:rsidRPr="003225DF">
        <w:rPr>
          <w:sz w:val="40"/>
          <w:szCs w:val="40"/>
        </w:rPr>
        <w:t>.</w:t>
      </w:r>
      <w:r w:rsidR="00954C4A" w:rsidRPr="003225DF">
        <w:rPr>
          <w:sz w:val="40"/>
          <w:szCs w:val="40"/>
        </w:rPr>
        <w:t xml:space="preserve"> Откуда берем погодные данные</w:t>
      </w:r>
      <w:bookmarkEnd w:id="3"/>
    </w:p>
    <w:p w:rsidR="00954C4A" w:rsidRPr="003225DF" w:rsidRDefault="00954C4A" w:rsidP="003225DF">
      <w:pPr>
        <w:pStyle w:val="a4"/>
        <w:shd w:val="clear" w:color="auto" w:fill="FFFFFF"/>
        <w:spacing w:before="0" w:beforeAutospacing="0" w:after="0" w:afterAutospacing="0" w:line="360" w:lineRule="auto"/>
        <w:rPr>
          <w:b/>
          <w:color w:val="202122"/>
          <w:sz w:val="32"/>
          <w:szCs w:val="32"/>
        </w:rPr>
      </w:pPr>
      <w:r w:rsidRPr="003225DF">
        <w:rPr>
          <w:b/>
          <w:color w:val="202122"/>
          <w:sz w:val="32"/>
          <w:szCs w:val="32"/>
        </w:rPr>
        <w:t xml:space="preserve">Почему </w:t>
      </w:r>
      <w:proofErr w:type="spellStart"/>
      <w:r w:rsidRPr="003225DF">
        <w:rPr>
          <w:b/>
          <w:color w:val="202122"/>
          <w:sz w:val="32"/>
          <w:szCs w:val="32"/>
        </w:rPr>
        <w:t>openweathermap</w:t>
      </w:r>
      <w:proofErr w:type="spellEnd"/>
    </w:p>
    <w:p w:rsidR="00954C4A" w:rsidRPr="003225DF" w:rsidRDefault="00954C4A" w:rsidP="003225DF">
      <w:pPr>
        <w:pStyle w:val="a4"/>
        <w:shd w:val="clear" w:color="auto" w:fill="FFFFFF"/>
        <w:spacing w:before="0" w:beforeAutospacing="0" w:after="0" w:afterAutospacing="0" w:line="360" w:lineRule="auto"/>
        <w:rPr>
          <w:color w:val="202122"/>
          <w:sz w:val="28"/>
          <w:szCs w:val="28"/>
        </w:rPr>
      </w:pPr>
      <w:r w:rsidRPr="003225DF">
        <w:rPr>
          <w:color w:val="202122"/>
          <w:sz w:val="28"/>
          <w:szCs w:val="28"/>
        </w:rPr>
        <w:t>Данные о погоде в быстром и удобном виде. Предоставляют хорошо узнаваемые погодные продукты, которые значительно упрощают работу с данными о погоде.</w:t>
      </w:r>
      <w:r w:rsidRPr="003225DF">
        <w:rPr>
          <w:b/>
          <w:color w:val="202122"/>
          <w:sz w:val="32"/>
          <w:szCs w:val="32"/>
        </w:rPr>
        <w:t xml:space="preserve"> </w:t>
      </w:r>
      <w:r w:rsidRPr="003225DF">
        <w:rPr>
          <w:color w:val="202122"/>
          <w:sz w:val="28"/>
          <w:szCs w:val="28"/>
          <w:lang w:val="en-US"/>
        </w:rPr>
        <w:t>O</w:t>
      </w:r>
      <w:r w:rsidRPr="003225DF">
        <w:rPr>
          <w:color w:val="202122"/>
          <w:sz w:val="28"/>
          <w:szCs w:val="28"/>
        </w:rPr>
        <w:t>penweathermap круглосуточно работают с миллионами разработчиков и считают, что эти преимущества могут подойти для большинства приложений, вплоть до сложных корпоративных систем.</w:t>
      </w:r>
    </w:p>
    <w:p w:rsidR="00954C4A" w:rsidRPr="003225DF" w:rsidRDefault="00954C4A" w:rsidP="003225DF">
      <w:pPr>
        <w:pStyle w:val="a4"/>
        <w:shd w:val="clear" w:color="auto" w:fill="FFFFFF"/>
        <w:spacing w:before="0" w:beforeAutospacing="0" w:after="0" w:afterAutospacing="0" w:line="360" w:lineRule="auto"/>
        <w:rPr>
          <w:b/>
          <w:color w:val="202122"/>
          <w:sz w:val="28"/>
          <w:szCs w:val="28"/>
        </w:rPr>
      </w:pPr>
      <w:r w:rsidRPr="003225DF">
        <w:rPr>
          <w:b/>
          <w:color w:val="202122"/>
          <w:sz w:val="28"/>
          <w:szCs w:val="28"/>
        </w:rPr>
        <w:t>Спектр готовых</w:t>
      </w:r>
    </w:p>
    <w:p w:rsidR="00954C4A" w:rsidRPr="003225DF" w:rsidRDefault="00954C4A" w:rsidP="003225DF">
      <w:pPr>
        <w:pStyle w:val="a4"/>
        <w:numPr>
          <w:ilvl w:val="0"/>
          <w:numId w:val="3"/>
        </w:numPr>
        <w:shd w:val="clear" w:color="auto" w:fill="FFFFFF"/>
        <w:spacing w:before="0" w:beforeAutospacing="0" w:after="0" w:afterAutospacing="0" w:line="360" w:lineRule="auto"/>
        <w:rPr>
          <w:color w:val="202122"/>
          <w:sz w:val="28"/>
          <w:szCs w:val="28"/>
        </w:rPr>
      </w:pPr>
      <w:r w:rsidRPr="003225DF">
        <w:rPr>
          <w:color w:val="202122"/>
          <w:sz w:val="28"/>
          <w:szCs w:val="28"/>
        </w:rPr>
        <w:lastRenderedPageBreak/>
        <w:t>использовать погодные продукты</w:t>
      </w:r>
    </w:p>
    <w:p w:rsidR="00954C4A" w:rsidRPr="003225DF" w:rsidRDefault="00954C4A" w:rsidP="003225DF">
      <w:pPr>
        <w:pStyle w:val="a4"/>
        <w:numPr>
          <w:ilvl w:val="0"/>
          <w:numId w:val="3"/>
        </w:numPr>
        <w:shd w:val="clear" w:color="auto" w:fill="FFFFFF"/>
        <w:spacing w:before="0" w:beforeAutospacing="0" w:after="0" w:afterAutospacing="0" w:line="360" w:lineRule="auto"/>
        <w:rPr>
          <w:color w:val="202122"/>
          <w:sz w:val="28"/>
          <w:szCs w:val="28"/>
        </w:rPr>
      </w:pPr>
      <w:r w:rsidRPr="003225DF">
        <w:rPr>
          <w:color w:val="202122"/>
          <w:sz w:val="28"/>
          <w:szCs w:val="28"/>
        </w:rPr>
        <w:t>Краткосрочные и долгосрочные прогнозы, история и наблюдения</w:t>
      </w:r>
    </w:p>
    <w:p w:rsidR="00954C4A" w:rsidRPr="003225DF" w:rsidRDefault="00954C4A" w:rsidP="003225DF">
      <w:pPr>
        <w:pStyle w:val="a4"/>
        <w:numPr>
          <w:ilvl w:val="0"/>
          <w:numId w:val="3"/>
        </w:numPr>
        <w:shd w:val="clear" w:color="auto" w:fill="FFFFFF"/>
        <w:spacing w:before="0" w:beforeAutospacing="0" w:after="0" w:afterAutospacing="0" w:line="360" w:lineRule="auto"/>
        <w:rPr>
          <w:color w:val="202122"/>
          <w:sz w:val="28"/>
          <w:szCs w:val="28"/>
        </w:rPr>
      </w:pPr>
      <w:r w:rsidRPr="003225DF">
        <w:rPr>
          <w:color w:val="202122"/>
          <w:sz w:val="28"/>
          <w:szCs w:val="28"/>
        </w:rPr>
        <w:t>Любое место на земном шаре</w:t>
      </w:r>
    </w:p>
    <w:p w:rsidR="00954C4A" w:rsidRPr="003225DF" w:rsidRDefault="00954C4A" w:rsidP="003225DF">
      <w:pPr>
        <w:pStyle w:val="a4"/>
        <w:numPr>
          <w:ilvl w:val="0"/>
          <w:numId w:val="3"/>
        </w:numPr>
        <w:shd w:val="clear" w:color="auto" w:fill="FFFFFF"/>
        <w:spacing w:before="0" w:beforeAutospacing="0" w:after="0" w:afterAutospacing="0" w:line="360" w:lineRule="auto"/>
        <w:rPr>
          <w:color w:val="202122"/>
          <w:sz w:val="28"/>
          <w:szCs w:val="28"/>
        </w:rPr>
      </w:pPr>
      <w:r w:rsidRPr="003225DF">
        <w:rPr>
          <w:color w:val="202122"/>
          <w:sz w:val="28"/>
          <w:szCs w:val="28"/>
        </w:rPr>
        <w:t>Прозрачное ценообразование и лицензирование</w:t>
      </w:r>
    </w:p>
    <w:p w:rsidR="00954C4A" w:rsidRPr="003225DF" w:rsidRDefault="00954C4A" w:rsidP="003225DF">
      <w:pPr>
        <w:pStyle w:val="a4"/>
        <w:shd w:val="clear" w:color="auto" w:fill="FFFFFF"/>
        <w:spacing w:before="0" w:beforeAutospacing="0" w:after="0" w:afterAutospacing="0" w:line="360" w:lineRule="auto"/>
        <w:rPr>
          <w:color w:val="202122"/>
          <w:sz w:val="28"/>
          <w:szCs w:val="28"/>
        </w:rPr>
      </w:pPr>
      <w:r w:rsidRPr="003225DF">
        <w:rPr>
          <w:color w:val="202122"/>
          <w:sz w:val="28"/>
          <w:szCs w:val="28"/>
        </w:rPr>
        <w:t>Доступ к метеорологическим продуктам осуществляется через быстрые и надежные API-интерфейсы, соответствующие отраслевым стандартам и совместимые с различными корпоративными системами. Все продукты содержат важные климатические параметры для любого места. Кроме того, есть несколько специальных продуктов, полезных для отраслей, на которые влияют погодные условия, например, API дорожного риска, API солнечной радиации и т. д.</w:t>
      </w:r>
      <w:r w:rsidRPr="003225DF">
        <w:t xml:space="preserve"> </w:t>
      </w:r>
      <w:r w:rsidRPr="003225DF">
        <w:rPr>
          <w:color w:val="202122"/>
          <w:sz w:val="28"/>
          <w:szCs w:val="28"/>
        </w:rPr>
        <w:t xml:space="preserve">Для каждой точки земного шара </w:t>
      </w:r>
      <w:proofErr w:type="spellStart"/>
      <w:r w:rsidRPr="003225DF">
        <w:rPr>
          <w:color w:val="202122"/>
          <w:sz w:val="28"/>
          <w:szCs w:val="28"/>
        </w:rPr>
        <w:t>OpenWeather</w:t>
      </w:r>
      <w:proofErr w:type="spellEnd"/>
      <w:r w:rsidRPr="003225DF">
        <w:rPr>
          <w:color w:val="202122"/>
          <w:sz w:val="28"/>
          <w:szCs w:val="28"/>
        </w:rPr>
        <w:t xml:space="preserve"> предоставляет </w:t>
      </w:r>
      <w:proofErr w:type="spellStart"/>
      <w:r w:rsidRPr="003225DF">
        <w:rPr>
          <w:color w:val="202122"/>
          <w:sz w:val="28"/>
          <w:szCs w:val="28"/>
        </w:rPr>
        <w:t>гиперлокальный</w:t>
      </w:r>
      <w:proofErr w:type="spellEnd"/>
      <w:r w:rsidRPr="003225DF">
        <w:rPr>
          <w:color w:val="202122"/>
          <w:sz w:val="28"/>
          <w:szCs w:val="28"/>
        </w:rPr>
        <w:t xml:space="preserve"> минутный прогноз, исторические данные, текущее состояние и от краткосрочных до годовых и прогнозируемых данных о погоде. Все данные доступны через стандартные отраслевые API. В своем проекте для сбора статистики использую исторические данные</w:t>
      </w:r>
    </w:p>
    <w:p w:rsidR="00954C4A" w:rsidRPr="003225DF" w:rsidRDefault="00954C4A" w:rsidP="003225DF">
      <w:pPr>
        <w:pStyle w:val="a4"/>
        <w:shd w:val="clear" w:color="auto" w:fill="FFFFFF"/>
        <w:spacing w:before="0" w:beforeAutospacing="0" w:after="0" w:afterAutospacing="0" w:line="360" w:lineRule="auto"/>
        <w:rPr>
          <w:b/>
          <w:color w:val="202122"/>
          <w:sz w:val="28"/>
          <w:szCs w:val="28"/>
        </w:rPr>
      </w:pPr>
      <w:r w:rsidRPr="003225DF">
        <w:rPr>
          <w:b/>
          <w:color w:val="202122"/>
          <w:sz w:val="28"/>
          <w:szCs w:val="28"/>
        </w:rPr>
        <w:t>Историческая коллекция погоды</w:t>
      </w:r>
    </w:p>
    <w:p w:rsidR="00954C4A" w:rsidRPr="003225DF" w:rsidRDefault="00954C4A" w:rsidP="003225DF">
      <w:pPr>
        <w:pStyle w:val="a4"/>
        <w:numPr>
          <w:ilvl w:val="0"/>
          <w:numId w:val="4"/>
        </w:numPr>
        <w:shd w:val="clear" w:color="auto" w:fill="FFFFFF"/>
        <w:spacing w:before="0" w:beforeAutospacing="0" w:after="0" w:afterAutospacing="0" w:line="360" w:lineRule="auto"/>
        <w:rPr>
          <w:color w:val="202122"/>
          <w:sz w:val="28"/>
          <w:szCs w:val="28"/>
        </w:rPr>
      </w:pPr>
      <w:r w:rsidRPr="003225DF">
        <w:rPr>
          <w:color w:val="202122"/>
          <w:sz w:val="28"/>
          <w:szCs w:val="28"/>
        </w:rPr>
        <w:t>Архив истории за более чем 40 лет с почасовой детализацией</w:t>
      </w:r>
    </w:p>
    <w:p w:rsidR="00954C4A" w:rsidRPr="003225DF" w:rsidRDefault="00954C4A" w:rsidP="003225DF">
      <w:pPr>
        <w:pStyle w:val="a4"/>
        <w:numPr>
          <w:ilvl w:val="0"/>
          <w:numId w:val="4"/>
        </w:numPr>
        <w:shd w:val="clear" w:color="auto" w:fill="FFFFFF"/>
        <w:spacing w:before="0" w:beforeAutospacing="0" w:after="0" w:afterAutospacing="0" w:line="360" w:lineRule="auto"/>
        <w:rPr>
          <w:color w:val="202122"/>
          <w:sz w:val="28"/>
          <w:szCs w:val="28"/>
        </w:rPr>
      </w:pPr>
      <w:r w:rsidRPr="003225DF">
        <w:rPr>
          <w:color w:val="202122"/>
          <w:sz w:val="28"/>
          <w:szCs w:val="28"/>
        </w:rPr>
        <w:t>История прогнозов Архив предыдущих прогнозов, сделанных на 16 дней вперед для любой точки земного шара</w:t>
      </w:r>
    </w:p>
    <w:p w:rsidR="00954C4A" w:rsidRPr="003225DF" w:rsidRDefault="00954C4A" w:rsidP="003225DF">
      <w:pPr>
        <w:pStyle w:val="a4"/>
        <w:numPr>
          <w:ilvl w:val="0"/>
          <w:numId w:val="4"/>
        </w:numPr>
        <w:shd w:val="clear" w:color="auto" w:fill="FFFFFF"/>
        <w:spacing w:before="0" w:beforeAutospacing="0" w:after="0" w:afterAutospacing="0" w:line="360" w:lineRule="auto"/>
        <w:rPr>
          <w:color w:val="202122"/>
          <w:sz w:val="28"/>
          <w:szCs w:val="28"/>
        </w:rPr>
      </w:pPr>
      <w:proofErr w:type="spellStart"/>
      <w:r w:rsidRPr="003225DF">
        <w:rPr>
          <w:color w:val="202122"/>
          <w:sz w:val="28"/>
          <w:szCs w:val="28"/>
        </w:rPr>
        <w:t>History</w:t>
      </w:r>
      <w:proofErr w:type="spellEnd"/>
      <w:r w:rsidRPr="003225DF">
        <w:rPr>
          <w:color w:val="202122"/>
          <w:sz w:val="28"/>
          <w:szCs w:val="28"/>
        </w:rPr>
        <w:t xml:space="preserve"> API с данными о погоде за месяц или год назад в зависимости от вашей подписки.</w:t>
      </w:r>
    </w:p>
    <w:p w:rsidR="00954C4A" w:rsidRPr="003225DF" w:rsidRDefault="00954C4A" w:rsidP="003225DF">
      <w:pPr>
        <w:pStyle w:val="a4"/>
        <w:numPr>
          <w:ilvl w:val="0"/>
          <w:numId w:val="4"/>
        </w:numPr>
        <w:shd w:val="clear" w:color="auto" w:fill="FFFFFF"/>
        <w:spacing w:before="0" w:beforeAutospacing="0" w:after="0" w:afterAutospacing="0" w:line="360" w:lineRule="auto"/>
        <w:rPr>
          <w:color w:val="202122"/>
          <w:sz w:val="28"/>
          <w:szCs w:val="28"/>
        </w:rPr>
      </w:pPr>
      <w:proofErr w:type="spellStart"/>
      <w:r w:rsidRPr="003225DF">
        <w:rPr>
          <w:color w:val="202122"/>
          <w:sz w:val="28"/>
          <w:szCs w:val="28"/>
        </w:rPr>
        <w:t>Statistical</w:t>
      </w:r>
      <w:proofErr w:type="spellEnd"/>
      <w:r w:rsidRPr="003225DF">
        <w:rPr>
          <w:color w:val="202122"/>
          <w:sz w:val="28"/>
          <w:szCs w:val="28"/>
        </w:rPr>
        <w:t xml:space="preserve"> </w:t>
      </w:r>
      <w:proofErr w:type="spellStart"/>
      <w:r w:rsidRPr="003225DF">
        <w:rPr>
          <w:color w:val="202122"/>
          <w:sz w:val="28"/>
          <w:szCs w:val="28"/>
        </w:rPr>
        <w:t>Weather</w:t>
      </w:r>
      <w:proofErr w:type="spellEnd"/>
      <w:r w:rsidRPr="003225DF">
        <w:rPr>
          <w:color w:val="202122"/>
          <w:sz w:val="28"/>
          <w:szCs w:val="28"/>
        </w:rPr>
        <w:t xml:space="preserve"> API со статистическими данными по основным параметрам погоды на выбранную дату или месяц года, либо за весь год</w:t>
      </w:r>
    </w:p>
    <w:p w:rsidR="00C833BF" w:rsidRPr="003225DF" w:rsidRDefault="00C833BF" w:rsidP="003225DF">
      <w:pPr>
        <w:pStyle w:val="a4"/>
        <w:shd w:val="clear" w:color="auto" w:fill="FFFFFF"/>
        <w:spacing w:before="0" w:beforeAutospacing="0" w:after="0" w:afterAutospacing="0" w:line="360" w:lineRule="auto"/>
        <w:rPr>
          <w:color w:val="202122"/>
          <w:sz w:val="21"/>
          <w:szCs w:val="21"/>
        </w:rPr>
      </w:pPr>
    </w:p>
    <w:p w:rsidR="00C833BF" w:rsidRPr="003225DF" w:rsidRDefault="00C833BF" w:rsidP="003225DF">
      <w:pPr>
        <w:pStyle w:val="a4"/>
        <w:shd w:val="clear" w:color="auto" w:fill="FFFFFF"/>
        <w:spacing w:before="0" w:beforeAutospacing="0" w:after="0" w:afterAutospacing="0" w:line="360" w:lineRule="auto"/>
        <w:rPr>
          <w:color w:val="202122"/>
          <w:sz w:val="21"/>
          <w:szCs w:val="21"/>
        </w:rPr>
      </w:pPr>
    </w:p>
    <w:p w:rsidR="00C833BF" w:rsidRPr="003225DF" w:rsidRDefault="00C833BF" w:rsidP="003225DF">
      <w:pPr>
        <w:pStyle w:val="a4"/>
        <w:shd w:val="clear" w:color="auto" w:fill="FFFFFF"/>
        <w:spacing w:before="0" w:beforeAutospacing="0" w:after="0" w:afterAutospacing="0" w:line="360" w:lineRule="auto"/>
        <w:rPr>
          <w:color w:val="202122"/>
          <w:sz w:val="21"/>
          <w:szCs w:val="21"/>
        </w:rPr>
      </w:pPr>
    </w:p>
    <w:p w:rsidR="00C833BF" w:rsidRPr="003225DF" w:rsidRDefault="00C833BF" w:rsidP="003225DF">
      <w:pPr>
        <w:pStyle w:val="a4"/>
        <w:shd w:val="clear" w:color="auto" w:fill="FFFFFF"/>
        <w:spacing w:before="0" w:beforeAutospacing="0" w:after="0" w:afterAutospacing="0" w:line="360" w:lineRule="auto"/>
        <w:rPr>
          <w:color w:val="202122"/>
          <w:sz w:val="21"/>
          <w:szCs w:val="21"/>
        </w:rPr>
      </w:pPr>
    </w:p>
    <w:p w:rsidR="005327CE" w:rsidRPr="003225DF" w:rsidRDefault="005327CE" w:rsidP="003225DF">
      <w:pPr>
        <w:pStyle w:val="a4"/>
        <w:shd w:val="clear" w:color="auto" w:fill="FFFFFF"/>
        <w:spacing w:before="0" w:beforeAutospacing="0" w:after="0" w:afterAutospacing="0" w:line="360" w:lineRule="auto"/>
        <w:rPr>
          <w:color w:val="202122"/>
          <w:sz w:val="21"/>
          <w:szCs w:val="21"/>
        </w:rPr>
      </w:pPr>
    </w:p>
    <w:p w:rsidR="00896179" w:rsidRPr="003225DF" w:rsidRDefault="004B046E" w:rsidP="003225DF">
      <w:pPr>
        <w:pStyle w:val="1"/>
        <w:spacing w:before="0" w:beforeAutospacing="0" w:after="0" w:afterAutospacing="0" w:line="360" w:lineRule="auto"/>
      </w:pPr>
      <w:bookmarkStart w:id="4" w:name="_Toc132563340"/>
      <w:r w:rsidRPr="003225DF">
        <w:rPr>
          <w:sz w:val="40"/>
          <w:szCs w:val="40"/>
        </w:rPr>
        <w:t>4</w:t>
      </w:r>
      <w:r w:rsidR="00B5367A" w:rsidRPr="003225DF">
        <w:rPr>
          <w:sz w:val="40"/>
          <w:szCs w:val="40"/>
        </w:rPr>
        <w:t>.</w:t>
      </w:r>
      <w:r w:rsidR="00CB5E39" w:rsidRPr="003225DF">
        <w:rPr>
          <w:sz w:val="40"/>
          <w:szCs w:val="40"/>
        </w:rPr>
        <w:t xml:space="preserve"> </w:t>
      </w:r>
      <w:r w:rsidR="00896179" w:rsidRPr="003225DF">
        <w:rPr>
          <w:sz w:val="40"/>
          <w:szCs w:val="40"/>
        </w:rPr>
        <w:t>Влияние почвенных параметров</w:t>
      </w:r>
      <w:bookmarkEnd w:id="4"/>
      <w:r w:rsidR="00896179" w:rsidRPr="003225DF">
        <w:t xml:space="preserve"> </w:t>
      </w:r>
    </w:p>
    <w:p w:rsidR="00DD40E7" w:rsidRPr="003225DF" w:rsidRDefault="00DD40E7" w:rsidP="003225DF">
      <w:pPr>
        <w:shd w:val="clear" w:color="auto" w:fill="FFFFFF"/>
        <w:spacing w:after="0" w:line="360" w:lineRule="auto"/>
        <w:textAlignment w:val="baseline"/>
        <w:rPr>
          <w:rFonts w:ascii="Times New Roman" w:eastAsia="Times New Roman" w:hAnsi="Times New Roman" w:cs="Times New Roman"/>
          <w:color w:val="000000"/>
          <w:sz w:val="26"/>
          <w:szCs w:val="26"/>
          <w:lang w:eastAsia="ru-RU"/>
        </w:rPr>
      </w:pPr>
    </w:p>
    <w:p w:rsidR="00FF4475" w:rsidRPr="003225DF" w:rsidRDefault="00FF4475" w:rsidP="003225DF">
      <w:pPr>
        <w:shd w:val="clear" w:color="auto" w:fill="FFFFFF"/>
        <w:spacing w:after="0" w:line="360" w:lineRule="auto"/>
        <w:rPr>
          <w:rFonts w:ascii="Times New Roman" w:hAnsi="Times New Roman" w:cs="Times New Roman"/>
        </w:rPr>
      </w:pPr>
      <w:r w:rsidRPr="003225DF">
        <w:rPr>
          <w:rFonts w:ascii="Times New Roman" w:hAnsi="Times New Roman" w:cs="Times New Roman"/>
        </w:rPr>
        <w:lastRenderedPageBreak/>
        <w:t>Данные берутся средние(</w:t>
      </w:r>
      <w:r w:rsidRPr="003225DF">
        <w:rPr>
          <w:rFonts w:ascii="Times New Roman" w:hAnsi="Times New Roman" w:cs="Times New Roman"/>
          <w:lang w:val="en-US"/>
        </w:rPr>
        <w:t>mean</w:t>
      </w:r>
      <w:r w:rsidRPr="003225DF">
        <w:rPr>
          <w:rFonts w:ascii="Times New Roman" w:hAnsi="Times New Roman" w:cs="Times New Roman"/>
        </w:rPr>
        <w:t>)</w:t>
      </w:r>
    </w:p>
    <w:tbl>
      <w:tblPr>
        <w:tblStyle w:val="a7"/>
        <w:tblW w:w="0" w:type="auto"/>
        <w:tblLook w:val="04A0" w:firstRow="1" w:lastRow="0" w:firstColumn="1" w:lastColumn="0" w:noHBand="0" w:noVBand="1"/>
      </w:tblPr>
      <w:tblGrid>
        <w:gridCol w:w="1858"/>
        <w:gridCol w:w="1831"/>
        <w:gridCol w:w="1837"/>
        <w:gridCol w:w="1865"/>
        <w:gridCol w:w="1954"/>
      </w:tblGrid>
      <w:tr w:rsidR="00896179" w:rsidRPr="003225DF" w:rsidTr="00896179">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t>Параметры почвы</w:t>
            </w:r>
          </w:p>
        </w:tc>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t>Акроним</w:t>
            </w:r>
          </w:p>
        </w:tc>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t>Единицы измерения</w:t>
            </w:r>
          </w:p>
        </w:tc>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t>Сопоставленные единицы</w:t>
            </w:r>
          </w:p>
        </w:tc>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t>Описание</w:t>
            </w:r>
          </w:p>
        </w:tc>
      </w:tr>
      <w:tr w:rsidR="00896179" w:rsidRPr="003225DF" w:rsidTr="00896179">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eastAsia="Times New Roman" w:hAnsi="Times New Roman" w:cs="Times New Roman"/>
                <w:color w:val="383838"/>
                <w:sz w:val="23"/>
                <w:szCs w:val="23"/>
                <w:lang w:eastAsia="ru-RU"/>
              </w:rPr>
              <w:t>Объемная плотность</w:t>
            </w:r>
          </w:p>
        </w:tc>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t>BDOD</w:t>
            </w:r>
          </w:p>
        </w:tc>
        <w:tc>
          <w:tcPr>
            <w:tcW w:w="1869" w:type="dxa"/>
          </w:tcPr>
          <w:p w:rsidR="00896179" w:rsidRPr="003225DF" w:rsidRDefault="00896179" w:rsidP="003225DF">
            <w:pPr>
              <w:spacing w:line="360" w:lineRule="auto"/>
              <w:rPr>
                <w:rFonts w:ascii="Times New Roman" w:hAnsi="Times New Roman" w:cs="Times New Roman"/>
              </w:rPr>
            </w:pPr>
            <w:proofErr w:type="spellStart"/>
            <w:r w:rsidRPr="003225DF">
              <w:rPr>
                <w:rFonts w:ascii="Times New Roman" w:hAnsi="Times New Roman" w:cs="Times New Roman"/>
              </w:rPr>
              <w:t>kg</w:t>
            </w:r>
            <w:proofErr w:type="spellEnd"/>
            <w:r w:rsidRPr="003225DF">
              <w:rPr>
                <w:rFonts w:ascii="Times New Roman" w:hAnsi="Times New Roman" w:cs="Times New Roman"/>
              </w:rPr>
              <w:t>/dm3</w:t>
            </w:r>
          </w:p>
        </w:tc>
        <w:tc>
          <w:tcPr>
            <w:tcW w:w="1869" w:type="dxa"/>
          </w:tcPr>
          <w:p w:rsidR="00896179" w:rsidRPr="003225DF" w:rsidRDefault="00896179" w:rsidP="003225DF">
            <w:pPr>
              <w:spacing w:line="360" w:lineRule="auto"/>
              <w:rPr>
                <w:rFonts w:ascii="Times New Roman" w:hAnsi="Times New Roman" w:cs="Times New Roman"/>
              </w:rPr>
            </w:pPr>
            <w:proofErr w:type="spellStart"/>
            <w:r w:rsidRPr="003225DF">
              <w:rPr>
                <w:rFonts w:ascii="Times New Roman" w:hAnsi="Times New Roman" w:cs="Times New Roman"/>
              </w:rPr>
              <w:t>cg</w:t>
            </w:r>
            <w:proofErr w:type="spellEnd"/>
            <w:r w:rsidRPr="003225DF">
              <w:rPr>
                <w:rFonts w:ascii="Times New Roman" w:hAnsi="Times New Roman" w:cs="Times New Roman"/>
              </w:rPr>
              <w:t>/cm3</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 xml:space="preserve">Насыпная масса </w:t>
            </w:r>
            <w:proofErr w:type="spellStart"/>
            <w:r w:rsidRPr="003225DF">
              <w:rPr>
                <w:rFonts w:ascii="Times New Roman" w:hAnsi="Times New Roman" w:cs="Times New Roman"/>
              </w:rPr>
              <w:t>мелкоземной</w:t>
            </w:r>
            <w:proofErr w:type="spellEnd"/>
            <w:r w:rsidRPr="003225DF">
              <w:rPr>
                <w:rFonts w:ascii="Times New Roman" w:hAnsi="Times New Roman" w:cs="Times New Roman"/>
              </w:rPr>
              <w:t xml:space="preserve"> фракции в сухом состоянии</w:t>
            </w:r>
          </w:p>
        </w:tc>
      </w:tr>
      <w:tr w:rsidR="00896179" w:rsidRPr="003225DF" w:rsidTr="00896179">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eastAsia="Times New Roman" w:hAnsi="Times New Roman" w:cs="Times New Roman"/>
                <w:color w:val="383838"/>
                <w:sz w:val="23"/>
                <w:szCs w:val="23"/>
                <w:lang w:eastAsia="ru-RU"/>
              </w:rPr>
              <w:t>Катионный обмен</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CEC</w:t>
            </w:r>
          </w:p>
        </w:tc>
        <w:tc>
          <w:tcPr>
            <w:tcW w:w="1869" w:type="dxa"/>
          </w:tcPr>
          <w:p w:rsidR="00896179" w:rsidRPr="003225DF" w:rsidRDefault="00DE3CB9" w:rsidP="003225DF">
            <w:pPr>
              <w:spacing w:line="360" w:lineRule="auto"/>
              <w:rPr>
                <w:rFonts w:ascii="Times New Roman" w:hAnsi="Times New Roman" w:cs="Times New Roman"/>
              </w:rPr>
            </w:pPr>
            <w:proofErr w:type="spellStart"/>
            <w:r w:rsidRPr="003225DF">
              <w:rPr>
                <w:rFonts w:ascii="Times New Roman" w:hAnsi="Times New Roman" w:cs="Times New Roman"/>
              </w:rPr>
              <w:t>cmol</w:t>
            </w:r>
            <w:proofErr w:type="spellEnd"/>
            <w:r w:rsidRPr="003225DF">
              <w:rPr>
                <w:rFonts w:ascii="Times New Roman" w:hAnsi="Times New Roman" w:cs="Times New Roman"/>
              </w:rPr>
              <w:t>(c)/</w:t>
            </w:r>
            <w:proofErr w:type="spellStart"/>
            <w:r w:rsidRPr="003225DF">
              <w:rPr>
                <w:rFonts w:ascii="Times New Roman" w:hAnsi="Times New Roman" w:cs="Times New Roman"/>
              </w:rPr>
              <w:t>kg</w:t>
            </w:r>
            <w:proofErr w:type="spellEnd"/>
          </w:p>
        </w:tc>
        <w:tc>
          <w:tcPr>
            <w:tcW w:w="1869" w:type="dxa"/>
          </w:tcPr>
          <w:p w:rsidR="00896179" w:rsidRPr="003225DF" w:rsidRDefault="00DE3CB9" w:rsidP="003225DF">
            <w:pPr>
              <w:spacing w:line="360" w:lineRule="auto"/>
              <w:rPr>
                <w:rFonts w:ascii="Times New Roman" w:hAnsi="Times New Roman" w:cs="Times New Roman"/>
              </w:rPr>
            </w:pPr>
            <w:proofErr w:type="spellStart"/>
            <w:r w:rsidRPr="003225DF">
              <w:rPr>
                <w:rFonts w:ascii="Times New Roman" w:hAnsi="Times New Roman" w:cs="Times New Roman"/>
              </w:rPr>
              <w:t>mmol</w:t>
            </w:r>
            <w:proofErr w:type="spellEnd"/>
            <w:r w:rsidRPr="003225DF">
              <w:rPr>
                <w:rFonts w:ascii="Times New Roman" w:hAnsi="Times New Roman" w:cs="Times New Roman"/>
              </w:rPr>
              <w:t>(c)/</w:t>
            </w:r>
            <w:proofErr w:type="spellStart"/>
            <w:r w:rsidRPr="003225DF">
              <w:rPr>
                <w:rFonts w:ascii="Times New Roman" w:hAnsi="Times New Roman" w:cs="Times New Roman"/>
              </w:rPr>
              <w:t>kg</w:t>
            </w:r>
            <w:proofErr w:type="spellEnd"/>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Способность фракции мелкозема удерживать обменные катионы</w:t>
            </w:r>
          </w:p>
        </w:tc>
      </w:tr>
      <w:tr w:rsidR="00896179" w:rsidRPr="003225DF" w:rsidTr="00896179">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t>Крупные фрагменты</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CFVO</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cm3 /100 cm3 (</w:t>
            </w:r>
            <w:proofErr w:type="spellStart"/>
            <w:r w:rsidRPr="003225DF">
              <w:rPr>
                <w:rFonts w:ascii="Times New Roman" w:hAnsi="Times New Roman" w:cs="Times New Roman"/>
              </w:rPr>
              <w:t>volume</w:t>
            </w:r>
            <w:proofErr w:type="spellEnd"/>
            <w:r w:rsidRPr="003225DF">
              <w:rPr>
                <w:rFonts w:ascii="Times New Roman" w:hAnsi="Times New Roman" w:cs="Times New Roman"/>
              </w:rPr>
              <w:t xml:space="preserve"> %)</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cm3 /dm3</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Объемное содержание фрагментов крупнее 2 мм во всем грунте</w:t>
            </w:r>
          </w:p>
        </w:tc>
      </w:tr>
      <w:tr w:rsidR="00896179" w:rsidRPr="003225DF" w:rsidTr="00896179">
        <w:tc>
          <w:tcPr>
            <w:tcW w:w="1869" w:type="dxa"/>
          </w:tcPr>
          <w:p w:rsidR="00896179" w:rsidRPr="003225DF" w:rsidRDefault="00896179" w:rsidP="003225DF">
            <w:pPr>
              <w:spacing w:line="360" w:lineRule="auto"/>
              <w:rPr>
                <w:rFonts w:ascii="Times New Roman" w:hAnsi="Times New Roman" w:cs="Times New Roman"/>
              </w:rPr>
            </w:pPr>
            <w:proofErr w:type="spellStart"/>
            <w:r w:rsidRPr="003225DF">
              <w:rPr>
                <w:rFonts w:ascii="Times New Roman" w:eastAsia="Times New Roman" w:hAnsi="Times New Roman" w:cs="Times New Roman"/>
                <w:color w:val="383838"/>
                <w:sz w:val="23"/>
                <w:szCs w:val="23"/>
                <w:lang w:eastAsia="ru-RU"/>
              </w:rPr>
              <w:t>Нитрогены</w:t>
            </w:r>
            <w:proofErr w:type="spellEnd"/>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N</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g/</w:t>
            </w:r>
            <w:proofErr w:type="spellStart"/>
            <w:r w:rsidRPr="003225DF">
              <w:rPr>
                <w:rFonts w:ascii="Times New Roman" w:hAnsi="Times New Roman" w:cs="Times New Roman"/>
              </w:rPr>
              <w:t>kg</w:t>
            </w:r>
            <w:proofErr w:type="spellEnd"/>
          </w:p>
        </w:tc>
        <w:tc>
          <w:tcPr>
            <w:tcW w:w="1869" w:type="dxa"/>
          </w:tcPr>
          <w:p w:rsidR="00896179" w:rsidRPr="003225DF" w:rsidRDefault="00DE3CB9" w:rsidP="003225DF">
            <w:pPr>
              <w:spacing w:line="360" w:lineRule="auto"/>
              <w:rPr>
                <w:rFonts w:ascii="Times New Roman" w:hAnsi="Times New Roman" w:cs="Times New Roman"/>
              </w:rPr>
            </w:pPr>
            <w:proofErr w:type="spellStart"/>
            <w:r w:rsidRPr="003225DF">
              <w:rPr>
                <w:rFonts w:ascii="Times New Roman" w:hAnsi="Times New Roman" w:cs="Times New Roman"/>
              </w:rPr>
              <w:t>cg</w:t>
            </w:r>
            <w:proofErr w:type="spellEnd"/>
            <w:r w:rsidRPr="003225DF">
              <w:rPr>
                <w:rFonts w:ascii="Times New Roman" w:hAnsi="Times New Roman" w:cs="Times New Roman"/>
              </w:rPr>
              <w:t>/</w:t>
            </w:r>
            <w:proofErr w:type="spellStart"/>
            <w:r w:rsidRPr="003225DF">
              <w:rPr>
                <w:rFonts w:ascii="Times New Roman" w:hAnsi="Times New Roman" w:cs="Times New Roman"/>
              </w:rPr>
              <w:t>kg</w:t>
            </w:r>
            <w:proofErr w:type="spellEnd"/>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 xml:space="preserve">Сумма общего азота (аммиак, органический и восстановленный азот), измеренная методом </w:t>
            </w:r>
            <w:proofErr w:type="spellStart"/>
            <w:r w:rsidRPr="003225DF">
              <w:rPr>
                <w:rFonts w:ascii="Times New Roman" w:hAnsi="Times New Roman" w:cs="Times New Roman"/>
              </w:rPr>
              <w:t>Кьельдаля</w:t>
            </w:r>
            <w:proofErr w:type="spellEnd"/>
            <w:r w:rsidRPr="003225DF">
              <w:rPr>
                <w:rFonts w:ascii="Times New Roman" w:hAnsi="Times New Roman" w:cs="Times New Roman"/>
              </w:rPr>
              <w:t>, плюс нитрат-нитрит.</w:t>
            </w:r>
          </w:p>
        </w:tc>
      </w:tr>
      <w:tr w:rsidR="00896179" w:rsidRPr="003225DF" w:rsidTr="00896179">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t>рН</w:t>
            </w:r>
          </w:p>
        </w:tc>
        <w:tc>
          <w:tcPr>
            <w:tcW w:w="1869" w:type="dxa"/>
          </w:tcPr>
          <w:p w:rsidR="00896179" w:rsidRPr="003225DF" w:rsidRDefault="00DE3CB9" w:rsidP="003225DF">
            <w:pPr>
              <w:spacing w:line="360" w:lineRule="auto"/>
              <w:rPr>
                <w:rFonts w:ascii="Times New Roman" w:hAnsi="Times New Roman" w:cs="Times New Roman"/>
              </w:rPr>
            </w:pPr>
            <w:proofErr w:type="spellStart"/>
            <w:r w:rsidRPr="003225DF">
              <w:rPr>
                <w:rFonts w:ascii="Times New Roman" w:hAnsi="Times New Roman" w:cs="Times New Roman"/>
              </w:rPr>
              <w:t>pH</w:t>
            </w:r>
            <w:proofErr w:type="spellEnd"/>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10</w:t>
            </w:r>
            <w:r w:rsidRPr="003225DF">
              <w:rPr>
                <w:rFonts w:ascii="Cambria Math" w:hAnsi="Cambria Math" w:cs="Cambria Math"/>
              </w:rPr>
              <w:t>∗</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 xml:space="preserve">Отрицательный десятичный логарифм активности ионов </w:t>
            </w:r>
            <w:proofErr w:type="spellStart"/>
            <w:r w:rsidRPr="003225DF">
              <w:rPr>
                <w:rFonts w:ascii="Times New Roman" w:hAnsi="Times New Roman" w:cs="Times New Roman"/>
              </w:rPr>
              <w:t>гидроксония</w:t>
            </w:r>
            <w:proofErr w:type="spellEnd"/>
            <w:r w:rsidRPr="003225DF">
              <w:rPr>
                <w:rFonts w:ascii="Times New Roman" w:hAnsi="Times New Roman" w:cs="Times New Roman"/>
              </w:rPr>
              <w:t xml:space="preserve"> ( H+) в воде</w:t>
            </w:r>
          </w:p>
        </w:tc>
      </w:tr>
      <w:tr w:rsidR="00896179" w:rsidRPr="003225DF" w:rsidTr="00896179">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eastAsia="Times New Roman" w:hAnsi="Times New Roman" w:cs="Times New Roman"/>
                <w:color w:val="383838"/>
                <w:sz w:val="23"/>
                <w:szCs w:val="23"/>
                <w:lang w:eastAsia="ru-RU"/>
              </w:rPr>
              <w:t>Концентрация органического углерода</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SOC</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g/</w:t>
            </w:r>
            <w:proofErr w:type="spellStart"/>
            <w:r w:rsidRPr="003225DF">
              <w:rPr>
                <w:rFonts w:ascii="Times New Roman" w:hAnsi="Times New Roman" w:cs="Times New Roman"/>
              </w:rPr>
              <w:t>kg</w:t>
            </w:r>
            <w:proofErr w:type="spellEnd"/>
          </w:p>
        </w:tc>
        <w:tc>
          <w:tcPr>
            <w:tcW w:w="1869" w:type="dxa"/>
          </w:tcPr>
          <w:p w:rsidR="00896179" w:rsidRPr="003225DF" w:rsidRDefault="00DE3CB9" w:rsidP="003225DF">
            <w:pPr>
              <w:spacing w:line="360" w:lineRule="auto"/>
              <w:rPr>
                <w:rFonts w:ascii="Times New Roman" w:hAnsi="Times New Roman" w:cs="Times New Roman"/>
              </w:rPr>
            </w:pPr>
            <w:proofErr w:type="spellStart"/>
            <w:r w:rsidRPr="003225DF">
              <w:rPr>
                <w:rFonts w:ascii="Times New Roman" w:hAnsi="Times New Roman" w:cs="Times New Roman"/>
              </w:rPr>
              <w:t>dg</w:t>
            </w:r>
            <w:proofErr w:type="spellEnd"/>
            <w:r w:rsidRPr="003225DF">
              <w:rPr>
                <w:rFonts w:ascii="Times New Roman" w:hAnsi="Times New Roman" w:cs="Times New Roman"/>
              </w:rPr>
              <w:t>/</w:t>
            </w:r>
            <w:proofErr w:type="spellStart"/>
            <w:r w:rsidRPr="003225DF">
              <w:rPr>
                <w:rFonts w:ascii="Times New Roman" w:hAnsi="Times New Roman" w:cs="Times New Roman"/>
              </w:rPr>
              <w:t>kg</w:t>
            </w:r>
            <w:proofErr w:type="spellEnd"/>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 xml:space="preserve">Гравиметрическое содержание органического углерода в </w:t>
            </w:r>
            <w:proofErr w:type="spellStart"/>
            <w:r w:rsidRPr="003225DF">
              <w:rPr>
                <w:rFonts w:ascii="Times New Roman" w:hAnsi="Times New Roman" w:cs="Times New Roman"/>
              </w:rPr>
              <w:t>мелкоземной</w:t>
            </w:r>
            <w:proofErr w:type="spellEnd"/>
            <w:r w:rsidRPr="003225DF">
              <w:rPr>
                <w:rFonts w:ascii="Times New Roman" w:hAnsi="Times New Roman" w:cs="Times New Roman"/>
              </w:rPr>
              <w:t xml:space="preserve"> фракции почвы</w:t>
            </w:r>
          </w:p>
        </w:tc>
      </w:tr>
      <w:tr w:rsidR="00896179" w:rsidRPr="003225DF" w:rsidTr="00896179">
        <w:tc>
          <w:tcPr>
            <w:tcW w:w="1869" w:type="dxa"/>
          </w:tcPr>
          <w:p w:rsidR="00896179" w:rsidRPr="003225DF" w:rsidRDefault="00896179" w:rsidP="003225DF">
            <w:pPr>
              <w:spacing w:line="360" w:lineRule="auto"/>
              <w:rPr>
                <w:rFonts w:ascii="Times New Roman" w:hAnsi="Times New Roman" w:cs="Times New Roman"/>
              </w:rPr>
            </w:pPr>
            <w:r w:rsidRPr="003225DF">
              <w:rPr>
                <w:rFonts w:ascii="Times New Roman" w:hAnsi="Times New Roman" w:cs="Times New Roman"/>
              </w:rPr>
              <w:lastRenderedPageBreak/>
              <w:t>Фракция текстуры почвы</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STF</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w:t>
            </w:r>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g/</w:t>
            </w:r>
            <w:proofErr w:type="spellStart"/>
            <w:r w:rsidRPr="003225DF">
              <w:rPr>
                <w:rFonts w:ascii="Times New Roman" w:hAnsi="Times New Roman" w:cs="Times New Roman"/>
              </w:rPr>
              <w:t>kg</w:t>
            </w:r>
            <w:proofErr w:type="spellEnd"/>
          </w:p>
        </w:tc>
        <w:tc>
          <w:tcPr>
            <w:tcW w:w="1869" w:type="dxa"/>
          </w:tcPr>
          <w:p w:rsidR="00896179" w:rsidRPr="003225DF" w:rsidRDefault="00DE3CB9" w:rsidP="003225DF">
            <w:pPr>
              <w:spacing w:line="360" w:lineRule="auto"/>
              <w:rPr>
                <w:rFonts w:ascii="Times New Roman" w:hAnsi="Times New Roman" w:cs="Times New Roman"/>
              </w:rPr>
            </w:pPr>
            <w:r w:rsidRPr="003225DF">
              <w:rPr>
                <w:rFonts w:ascii="Times New Roman" w:hAnsi="Times New Roman" w:cs="Times New Roman"/>
              </w:rPr>
              <w:t xml:space="preserve">Гравиметрическое содержание песка, ила и глины в </w:t>
            </w:r>
            <w:proofErr w:type="spellStart"/>
            <w:r w:rsidRPr="003225DF">
              <w:rPr>
                <w:rFonts w:ascii="Times New Roman" w:hAnsi="Times New Roman" w:cs="Times New Roman"/>
              </w:rPr>
              <w:t>мелкоземистой</w:t>
            </w:r>
            <w:proofErr w:type="spellEnd"/>
            <w:r w:rsidRPr="003225DF">
              <w:rPr>
                <w:rFonts w:ascii="Times New Roman" w:hAnsi="Times New Roman" w:cs="Times New Roman"/>
              </w:rPr>
              <w:t xml:space="preserve"> фракции почвы</w:t>
            </w:r>
          </w:p>
        </w:tc>
      </w:tr>
    </w:tbl>
    <w:p w:rsidR="00C833BF" w:rsidRPr="003225DF" w:rsidRDefault="00C833BF" w:rsidP="003225DF">
      <w:pPr>
        <w:shd w:val="clear" w:color="auto" w:fill="FFFFFF"/>
        <w:spacing w:after="0" w:line="360" w:lineRule="auto"/>
        <w:rPr>
          <w:rFonts w:ascii="Times New Roman" w:hAnsi="Times New Roman" w:cs="Times New Roman"/>
        </w:rPr>
      </w:pPr>
    </w:p>
    <w:p w:rsidR="00F005A6" w:rsidRPr="003225DF" w:rsidRDefault="00F005A6" w:rsidP="003225DF">
      <w:pPr>
        <w:shd w:val="clear" w:color="auto" w:fill="FFFFFF"/>
        <w:spacing w:after="0" w:line="360" w:lineRule="auto"/>
        <w:rPr>
          <w:rFonts w:ascii="Times New Roman" w:hAnsi="Times New Roman" w:cs="Times New Roman"/>
          <w:b/>
        </w:rPr>
      </w:pPr>
      <w:r w:rsidRPr="003225DF">
        <w:rPr>
          <w:rFonts w:ascii="Times New Roman" w:eastAsia="Times New Roman" w:hAnsi="Times New Roman" w:cs="Times New Roman"/>
          <w:b/>
          <w:color w:val="383838"/>
          <w:sz w:val="23"/>
          <w:szCs w:val="23"/>
          <w:lang w:eastAsia="ru-RU"/>
        </w:rPr>
        <w:t xml:space="preserve">Объемная плотность, </w:t>
      </w:r>
      <w:r w:rsidRPr="003225DF">
        <w:rPr>
          <w:rFonts w:ascii="Times New Roman" w:hAnsi="Times New Roman" w:cs="Times New Roman"/>
          <w:b/>
        </w:rPr>
        <w:t>Крупные фрагменты</w:t>
      </w:r>
    </w:p>
    <w:p w:rsidR="00F005A6" w:rsidRPr="003225DF" w:rsidRDefault="00F005A6" w:rsidP="003225DF">
      <w:pPr>
        <w:shd w:val="clear" w:color="auto" w:fill="FFFFFF"/>
        <w:spacing w:after="0" w:line="360" w:lineRule="auto"/>
        <w:rPr>
          <w:rFonts w:ascii="Times New Roman" w:hAnsi="Times New Roman" w:cs="Times New Roman"/>
          <w:color w:val="4A4A4A"/>
          <w:sz w:val="27"/>
          <w:szCs w:val="27"/>
          <w:shd w:val="clear" w:color="auto" w:fill="FFFFFF"/>
        </w:rPr>
      </w:pPr>
      <w:r w:rsidRPr="003225DF">
        <w:rPr>
          <w:rStyle w:val="a9"/>
          <w:rFonts w:ascii="Times New Roman" w:hAnsi="Times New Roman" w:cs="Times New Roman"/>
          <w:color w:val="4A4A4A"/>
          <w:sz w:val="27"/>
          <w:szCs w:val="27"/>
          <w:shd w:val="clear" w:color="auto" w:fill="FFFFFF"/>
        </w:rPr>
        <w:t>Механический состав почв</w:t>
      </w:r>
      <w:r w:rsidRPr="003225DF">
        <w:rPr>
          <w:rFonts w:ascii="Times New Roman" w:hAnsi="Times New Roman" w:cs="Times New Roman"/>
          <w:color w:val="4A4A4A"/>
          <w:sz w:val="27"/>
          <w:szCs w:val="27"/>
          <w:shd w:val="clear" w:color="auto" w:fill="FFFFFF"/>
        </w:rPr>
        <w:t> и пород влияет на развитие корневой системы винограда, степень ее разветвления и глубину проникновения. Чем тяжелее почвы, тем длиннее скелетные корни, выше их масса и тем меньше на них обрастающих корешков. Причина в том, что тяжелые почвы имеют высокое механическое сопротивление. Чтобы преодолеть его, т. е. проникнуть сквозь частички земли вниз, виноград развивает толстые, похожие на земляной бур, корни. Однако силы винограда не бесконечны. Плотность некоторых почв достигает критических показателей, при которых нормальное развитие корневой системы винограда становится уже невозможной. Величина этого показателя зависит от типа почвы. На слишком плотных и твердых почвах виноград дает очень скромные урожаи. Сахаристость ягод при этом низкая, а кислотность, напротив, повышенная.</w:t>
      </w:r>
    </w:p>
    <w:p w:rsidR="003E00B8" w:rsidRPr="003225DF" w:rsidRDefault="003E00B8" w:rsidP="003225DF">
      <w:pPr>
        <w:shd w:val="clear" w:color="auto" w:fill="FFFFFF"/>
        <w:spacing w:after="0" w:line="360" w:lineRule="auto"/>
        <w:rPr>
          <w:rFonts w:ascii="Times New Roman" w:hAnsi="Times New Roman" w:cs="Times New Roman"/>
          <w:color w:val="4A4A4A"/>
          <w:sz w:val="27"/>
          <w:szCs w:val="27"/>
          <w:shd w:val="clear" w:color="auto" w:fill="FFFFFF"/>
        </w:rPr>
      </w:pPr>
    </w:p>
    <w:p w:rsidR="003E00B8" w:rsidRPr="003225DF" w:rsidRDefault="003E00B8" w:rsidP="003225DF">
      <w:pPr>
        <w:shd w:val="clear" w:color="auto" w:fill="FFFFFF"/>
        <w:spacing w:after="0" w:line="360" w:lineRule="auto"/>
        <w:rPr>
          <w:rFonts w:ascii="Times New Roman" w:eastAsia="Times New Roman" w:hAnsi="Times New Roman" w:cs="Times New Roman"/>
          <w:color w:val="4A4A4A"/>
          <w:sz w:val="27"/>
          <w:szCs w:val="27"/>
          <w:lang w:eastAsia="ru-RU"/>
        </w:rPr>
      </w:pPr>
      <w:r w:rsidRPr="003225DF">
        <w:rPr>
          <w:rFonts w:ascii="Times New Roman" w:eastAsia="Times New Roman" w:hAnsi="Times New Roman" w:cs="Times New Roman"/>
          <w:color w:val="4A4A4A"/>
          <w:sz w:val="27"/>
          <w:szCs w:val="27"/>
          <w:lang w:eastAsia="ru-RU"/>
        </w:rPr>
        <w:t>Другой фактор, влияющий на глубину залегания и ширину разрастания корневой системы винограда, — </w:t>
      </w:r>
      <w:r w:rsidRPr="003225DF">
        <w:rPr>
          <w:rFonts w:ascii="Times New Roman" w:eastAsia="Times New Roman" w:hAnsi="Times New Roman" w:cs="Times New Roman"/>
          <w:i/>
          <w:iCs/>
          <w:color w:val="4A4A4A"/>
          <w:sz w:val="27"/>
          <w:szCs w:val="27"/>
          <w:lang w:eastAsia="ru-RU"/>
        </w:rPr>
        <w:t>аэрация почвы</w:t>
      </w:r>
      <w:r w:rsidRPr="003225DF">
        <w:rPr>
          <w:rFonts w:ascii="Times New Roman" w:eastAsia="Times New Roman" w:hAnsi="Times New Roman" w:cs="Times New Roman"/>
          <w:color w:val="4A4A4A"/>
          <w:sz w:val="27"/>
          <w:szCs w:val="27"/>
          <w:lang w:eastAsia="ru-RU"/>
        </w:rPr>
        <w:t>, т. е. уровень содержания в почвенном воздухе кислорода, углекислого газа, а также сероводорода, водорода, метана и других побочных продуктов анаэробного разложения. Виноград в этом отношении очень требователен. При недостаточной аэрации корни хуже поглощают питательные вещества и воду, находящиеся в почве. Плохими агрофизическими свойствами обладает и слитый чернозем, содержащий более 65 % глины и 41 % ила. На таких почвах длина виноградных корней в 5 раз меньше, урожайность в 2–3 раза ниже нормы, сахаристость ягод падает на 2–4 %, а кислотность повышается на 1–2 %.</w:t>
      </w:r>
    </w:p>
    <w:p w:rsidR="003E00B8" w:rsidRPr="003225DF" w:rsidRDefault="003E00B8" w:rsidP="003225DF">
      <w:pPr>
        <w:shd w:val="clear" w:color="auto" w:fill="FFFFFF"/>
        <w:spacing w:after="0" w:line="360" w:lineRule="auto"/>
        <w:rPr>
          <w:rFonts w:ascii="Times New Roman" w:eastAsia="Times New Roman" w:hAnsi="Times New Roman" w:cs="Times New Roman"/>
          <w:color w:val="4A4A4A"/>
          <w:sz w:val="27"/>
          <w:szCs w:val="27"/>
          <w:lang w:eastAsia="ru-RU"/>
        </w:rPr>
      </w:pPr>
      <w:r w:rsidRPr="003225DF">
        <w:rPr>
          <w:rFonts w:ascii="Times New Roman" w:eastAsia="Times New Roman" w:hAnsi="Times New Roman" w:cs="Times New Roman"/>
          <w:color w:val="4A4A4A"/>
          <w:sz w:val="27"/>
          <w:szCs w:val="27"/>
          <w:lang w:eastAsia="ru-RU"/>
        </w:rPr>
        <w:lastRenderedPageBreak/>
        <w:t>Для посадки винограда непригодны участки с непроницаемой для корней подпочвой, со скалистыми породами, залегающими ближе 1 м к поверхности, а также с заболоченной, засоленной, излишне каменистой и щебенчатой почвой.</w:t>
      </w:r>
    </w:p>
    <w:p w:rsidR="003E00B8" w:rsidRPr="003225DF" w:rsidRDefault="003E00B8" w:rsidP="003225DF">
      <w:pPr>
        <w:shd w:val="clear" w:color="auto" w:fill="FFFFFF"/>
        <w:spacing w:after="0" w:line="360" w:lineRule="auto"/>
        <w:rPr>
          <w:rFonts w:ascii="Times New Roman" w:eastAsia="Times New Roman" w:hAnsi="Times New Roman" w:cs="Times New Roman"/>
          <w:color w:val="4A4A4A"/>
          <w:sz w:val="27"/>
          <w:szCs w:val="27"/>
          <w:lang w:eastAsia="ru-RU"/>
        </w:rPr>
      </w:pPr>
      <w:r w:rsidRPr="003225DF">
        <w:rPr>
          <w:rFonts w:ascii="Times New Roman" w:eastAsia="Times New Roman" w:hAnsi="Times New Roman" w:cs="Times New Roman"/>
          <w:color w:val="4A4A4A"/>
          <w:sz w:val="27"/>
          <w:szCs w:val="27"/>
          <w:lang w:eastAsia="ru-RU"/>
        </w:rPr>
        <w:t>Неблагоприятны для роста и урожайности винограда почвы с плотностью выше 1,4 г/см</w:t>
      </w:r>
      <w:r w:rsidRPr="003225DF">
        <w:rPr>
          <w:rFonts w:ascii="Times New Roman" w:eastAsia="Times New Roman" w:hAnsi="Times New Roman" w:cs="Times New Roman"/>
          <w:color w:val="4A4A4A"/>
          <w:sz w:val="18"/>
          <w:szCs w:val="18"/>
          <w:vertAlign w:val="superscript"/>
          <w:lang w:eastAsia="ru-RU"/>
        </w:rPr>
        <w:t>3</w:t>
      </w:r>
      <w:r w:rsidRPr="003225DF">
        <w:rPr>
          <w:rFonts w:ascii="Times New Roman" w:eastAsia="Times New Roman" w:hAnsi="Times New Roman" w:cs="Times New Roman"/>
          <w:color w:val="4A4A4A"/>
          <w:sz w:val="27"/>
          <w:szCs w:val="27"/>
          <w:lang w:eastAsia="ru-RU"/>
        </w:rPr>
        <w:t>, твердостью более 20 кг/см</w:t>
      </w:r>
      <w:r w:rsidRPr="003225DF">
        <w:rPr>
          <w:rFonts w:ascii="Times New Roman" w:eastAsia="Times New Roman" w:hAnsi="Times New Roman" w:cs="Times New Roman"/>
          <w:color w:val="4A4A4A"/>
          <w:sz w:val="18"/>
          <w:szCs w:val="18"/>
          <w:vertAlign w:val="superscript"/>
          <w:lang w:eastAsia="ru-RU"/>
        </w:rPr>
        <w:t>2</w:t>
      </w:r>
      <w:r w:rsidRPr="003225DF">
        <w:rPr>
          <w:rFonts w:ascii="Times New Roman" w:eastAsia="Times New Roman" w:hAnsi="Times New Roman" w:cs="Times New Roman"/>
          <w:color w:val="4A4A4A"/>
          <w:sz w:val="27"/>
          <w:szCs w:val="27"/>
          <w:lang w:eastAsia="ru-RU"/>
        </w:rPr>
        <w:t>, пористостью при влажности менее 15 %.</w:t>
      </w:r>
    </w:p>
    <w:p w:rsidR="003E00B8" w:rsidRPr="003225DF" w:rsidRDefault="003E00B8" w:rsidP="003225DF">
      <w:pPr>
        <w:shd w:val="clear" w:color="auto" w:fill="FFFFFF"/>
        <w:spacing w:after="0" w:line="360" w:lineRule="auto"/>
        <w:rPr>
          <w:rFonts w:ascii="Times New Roman" w:eastAsia="Times New Roman" w:hAnsi="Times New Roman" w:cs="Times New Roman"/>
          <w:color w:val="4A4A4A"/>
          <w:sz w:val="27"/>
          <w:szCs w:val="27"/>
          <w:lang w:eastAsia="ru-RU"/>
        </w:rPr>
      </w:pPr>
      <w:r w:rsidRPr="003225DF">
        <w:rPr>
          <w:rFonts w:ascii="Times New Roman" w:eastAsia="Times New Roman" w:hAnsi="Times New Roman" w:cs="Times New Roman"/>
          <w:color w:val="4A4A4A"/>
          <w:sz w:val="27"/>
          <w:szCs w:val="27"/>
          <w:lang w:eastAsia="ru-RU"/>
        </w:rPr>
        <w:t>На сроки и скорость вегетации винограда влияет </w:t>
      </w:r>
      <w:r w:rsidRPr="003225DF">
        <w:rPr>
          <w:rFonts w:ascii="Times New Roman" w:eastAsia="Times New Roman" w:hAnsi="Times New Roman" w:cs="Times New Roman"/>
          <w:i/>
          <w:iCs/>
          <w:color w:val="4A4A4A"/>
          <w:sz w:val="27"/>
          <w:szCs w:val="27"/>
          <w:lang w:eastAsia="ru-RU"/>
        </w:rPr>
        <w:t>температура почвы</w:t>
      </w:r>
      <w:r w:rsidRPr="003225DF">
        <w:rPr>
          <w:rFonts w:ascii="Times New Roman" w:eastAsia="Times New Roman" w:hAnsi="Times New Roman" w:cs="Times New Roman"/>
          <w:color w:val="4A4A4A"/>
          <w:sz w:val="27"/>
          <w:szCs w:val="27"/>
          <w:lang w:eastAsia="ru-RU"/>
        </w:rPr>
        <w:t>, которая зависит от количества поглощенной солнечной энергии. Скорость прогревания почвы связана с ее цветом. Как известно, темный цвет притягивает больше лучей, чем светлый. Поэтому черноземные, каштановые и другие темные почвы прогреваются раньше и сильнее светлых известковых, песчаных, каменистых. Следовательно, и виноград на них развивается быстрее и созревает раньше.</w:t>
      </w:r>
    </w:p>
    <w:p w:rsidR="003E00B8" w:rsidRPr="003225DF" w:rsidRDefault="003E00B8" w:rsidP="003225DF">
      <w:pPr>
        <w:shd w:val="clear" w:color="auto" w:fill="FFFFFF"/>
        <w:spacing w:after="0" w:line="360" w:lineRule="auto"/>
        <w:rPr>
          <w:rFonts w:ascii="Times New Roman" w:eastAsia="Times New Roman" w:hAnsi="Times New Roman" w:cs="Times New Roman"/>
          <w:color w:val="4A4A4A"/>
          <w:sz w:val="27"/>
          <w:szCs w:val="27"/>
          <w:lang w:eastAsia="ru-RU"/>
        </w:rPr>
      </w:pPr>
      <w:r w:rsidRPr="003225DF">
        <w:rPr>
          <w:rFonts w:ascii="Times New Roman" w:eastAsia="Times New Roman" w:hAnsi="Times New Roman" w:cs="Times New Roman"/>
          <w:color w:val="4A4A4A"/>
          <w:sz w:val="27"/>
          <w:szCs w:val="27"/>
          <w:lang w:eastAsia="ru-RU"/>
        </w:rPr>
        <w:t xml:space="preserve">Конечно, характер почв всегда учитывается при выращивании культур, будь то плодово-ягодные деревья и кустарники, злаковые, бахчевые, овощные культуры или цветы. Но при выращивании винограда учитывать характеристики почвы особенно важно. Установлено, что особенности почвы влияют на вкус виноградного сока, </w:t>
      </w:r>
      <w:proofErr w:type="gramStart"/>
      <w:r w:rsidRPr="003225DF">
        <w:rPr>
          <w:rFonts w:ascii="Times New Roman" w:eastAsia="Times New Roman" w:hAnsi="Times New Roman" w:cs="Times New Roman"/>
          <w:color w:val="4A4A4A"/>
          <w:sz w:val="27"/>
          <w:szCs w:val="27"/>
          <w:lang w:eastAsia="ru-RU"/>
        </w:rPr>
        <w:t>а следовательно</w:t>
      </w:r>
      <w:proofErr w:type="gramEnd"/>
      <w:r w:rsidRPr="003225DF">
        <w:rPr>
          <w:rFonts w:ascii="Times New Roman" w:eastAsia="Times New Roman" w:hAnsi="Times New Roman" w:cs="Times New Roman"/>
          <w:color w:val="4A4A4A"/>
          <w:sz w:val="27"/>
          <w:szCs w:val="27"/>
          <w:lang w:eastAsia="ru-RU"/>
        </w:rPr>
        <w:t>, и на аромат вина, которое изготавливают из этого сока. Выращивая виноград на определенных почвах, можно получить вино с характерными качествами.</w:t>
      </w:r>
    </w:p>
    <w:p w:rsidR="003E00B8" w:rsidRPr="003225DF" w:rsidRDefault="003E00B8" w:rsidP="003225DF">
      <w:pPr>
        <w:shd w:val="clear" w:color="auto" w:fill="FFFFFF"/>
        <w:spacing w:after="0" w:line="360" w:lineRule="auto"/>
        <w:rPr>
          <w:rFonts w:ascii="Times New Roman" w:eastAsia="Times New Roman" w:hAnsi="Times New Roman" w:cs="Times New Roman"/>
          <w:b/>
          <w:color w:val="383838"/>
          <w:sz w:val="23"/>
          <w:szCs w:val="23"/>
          <w:lang w:eastAsia="ru-RU"/>
        </w:rPr>
      </w:pPr>
      <w:r w:rsidRPr="003225DF">
        <w:rPr>
          <w:rFonts w:ascii="Times New Roman" w:eastAsia="Times New Roman" w:hAnsi="Times New Roman" w:cs="Times New Roman"/>
          <w:b/>
          <w:color w:val="383838"/>
          <w:sz w:val="23"/>
          <w:szCs w:val="23"/>
          <w:lang w:eastAsia="ru-RU"/>
        </w:rPr>
        <w:t>Катионный обмен</w:t>
      </w:r>
    </w:p>
    <w:p w:rsidR="003E00B8" w:rsidRPr="003225DF" w:rsidRDefault="003E00B8" w:rsidP="003225DF">
      <w:pPr>
        <w:shd w:val="clear" w:color="auto" w:fill="FFFFFF"/>
        <w:spacing w:after="0" w:line="360" w:lineRule="auto"/>
        <w:rPr>
          <w:rFonts w:ascii="Times New Roman" w:hAnsi="Times New Roman" w:cs="Times New Roman"/>
          <w:color w:val="000000"/>
        </w:rPr>
      </w:pPr>
      <w:proofErr w:type="spellStart"/>
      <w:r w:rsidRPr="003225DF">
        <w:rPr>
          <w:rFonts w:ascii="Times New Roman" w:hAnsi="Times New Roman" w:cs="Times New Roman"/>
          <w:color w:val="000000"/>
        </w:rPr>
        <w:t>Катионообменную</w:t>
      </w:r>
      <w:proofErr w:type="spellEnd"/>
      <w:r w:rsidRPr="003225DF">
        <w:rPr>
          <w:rFonts w:ascii="Times New Roman" w:hAnsi="Times New Roman" w:cs="Times New Roman"/>
          <w:color w:val="000000"/>
        </w:rPr>
        <w:t xml:space="preserve"> способность почв относят к числу фундаментальных свойств почвы. Катионный обмен – это обратимый процесс стехиометрического обмена ионами между двумя контактирующими фазами.</w:t>
      </w:r>
    </w:p>
    <w:p w:rsidR="003E00B8" w:rsidRPr="003225DF" w:rsidRDefault="003E00B8" w:rsidP="003225DF">
      <w:pPr>
        <w:shd w:val="clear" w:color="auto" w:fill="FFFFFF"/>
        <w:spacing w:after="0" w:line="360" w:lineRule="auto"/>
        <w:rPr>
          <w:rFonts w:ascii="Times New Roman" w:hAnsi="Times New Roman" w:cs="Times New Roman"/>
          <w:color w:val="000000"/>
        </w:rPr>
      </w:pPr>
      <w:r w:rsidRPr="003225DF">
        <w:rPr>
          <w:rFonts w:ascii="Times New Roman" w:hAnsi="Times New Roman" w:cs="Times New Roman"/>
          <w:color w:val="000000"/>
        </w:rPr>
        <w:t>Состав обменных катионов почв является одним из важнейших показателей, используемых при диагностике и классификации почв. Так, например, в зависимости от содержания катионов Н</w:t>
      </w:r>
      <w:r w:rsidRPr="003225DF">
        <w:rPr>
          <w:rFonts w:ascii="Times New Roman" w:hAnsi="Times New Roman" w:cs="Times New Roman"/>
          <w:color w:val="000000"/>
          <w:vertAlign w:val="superscript"/>
        </w:rPr>
        <w:t>+</w:t>
      </w:r>
      <w:r w:rsidRPr="003225DF">
        <w:rPr>
          <w:rFonts w:ascii="Times New Roman" w:hAnsi="Times New Roman" w:cs="Times New Roman"/>
          <w:color w:val="000000"/>
        </w:rPr>
        <w:t> и А1</w:t>
      </w:r>
      <w:r w:rsidRPr="003225DF">
        <w:rPr>
          <w:rFonts w:ascii="Times New Roman" w:hAnsi="Times New Roman" w:cs="Times New Roman"/>
          <w:color w:val="000000"/>
          <w:vertAlign w:val="superscript"/>
        </w:rPr>
        <w:t>3+ </w:t>
      </w:r>
      <w:r w:rsidRPr="003225DF">
        <w:rPr>
          <w:rFonts w:ascii="Times New Roman" w:hAnsi="Times New Roman" w:cs="Times New Roman"/>
          <w:color w:val="000000"/>
        </w:rPr>
        <w:t>все почвы можно разделить на две группы: почвы, насыщенные основаниями (не содержат Н</w:t>
      </w:r>
      <w:r w:rsidRPr="003225DF">
        <w:rPr>
          <w:rFonts w:ascii="Times New Roman" w:hAnsi="Times New Roman" w:cs="Times New Roman"/>
          <w:color w:val="000000"/>
          <w:vertAlign w:val="superscript"/>
        </w:rPr>
        <w:t>+</w:t>
      </w:r>
      <w:r w:rsidRPr="003225DF">
        <w:rPr>
          <w:rFonts w:ascii="Times New Roman" w:hAnsi="Times New Roman" w:cs="Times New Roman"/>
          <w:color w:val="000000"/>
        </w:rPr>
        <w:t> и А1</w:t>
      </w:r>
      <w:r w:rsidRPr="003225DF">
        <w:rPr>
          <w:rFonts w:ascii="Times New Roman" w:hAnsi="Times New Roman" w:cs="Times New Roman"/>
          <w:color w:val="000000"/>
          <w:vertAlign w:val="superscript"/>
        </w:rPr>
        <w:t>3+</w:t>
      </w:r>
      <w:r w:rsidRPr="003225DF">
        <w:rPr>
          <w:rFonts w:ascii="Times New Roman" w:hAnsi="Times New Roman" w:cs="Times New Roman"/>
          <w:color w:val="000000"/>
        </w:rPr>
        <w:t>), и почвы, не насыщенные основаниями (содержат Н</w:t>
      </w:r>
      <w:r w:rsidRPr="003225DF">
        <w:rPr>
          <w:rFonts w:ascii="Times New Roman" w:hAnsi="Times New Roman" w:cs="Times New Roman"/>
          <w:color w:val="000000"/>
          <w:vertAlign w:val="superscript"/>
        </w:rPr>
        <w:t>+</w:t>
      </w:r>
      <w:r w:rsidRPr="003225DF">
        <w:rPr>
          <w:rFonts w:ascii="Times New Roman" w:hAnsi="Times New Roman" w:cs="Times New Roman"/>
          <w:color w:val="000000"/>
        </w:rPr>
        <w:t> и А1</w:t>
      </w:r>
      <w:r w:rsidRPr="003225DF">
        <w:rPr>
          <w:rFonts w:ascii="Times New Roman" w:hAnsi="Times New Roman" w:cs="Times New Roman"/>
          <w:color w:val="000000"/>
          <w:vertAlign w:val="superscript"/>
        </w:rPr>
        <w:t>3+</w:t>
      </w:r>
      <w:r w:rsidRPr="003225DF">
        <w:rPr>
          <w:rFonts w:ascii="Times New Roman" w:hAnsi="Times New Roman" w:cs="Times New Roman"/>
          <w:color w:val="000000"/>
        </w:rPr>
        <w:t>).</w:t>
      </w:r>
    </w:p>
    <w:p w:rsidR="00132157" w:rsidRPr="003225DF" w:rsidRDefault="00132157" w:rsidP="003225DF">
      <w:pPr>
        <w:pStyle w:val="a4"/>
        <w:spacing w:before="0" w:beforeAutospacing="0" w:after="0" w:afterAutospacing="0" w:line="360" w:lineRule="auto"/>
        <w:rPr>
          <w:color w:val="000000"/>
        </w:rPr>
      </w:pPr>
      <w:r w:rsidRPr="003225DF">
        <w:rPr>
          <w:color w:val="000000"/>
        </w:rPr>
        <w:t>Почвы, не насыщенные основаниями, содержат некоторые количества обменных катионов Н</w:t>
      </w:r>
      <w:r w:rsidRPr="003225DF">
        <w:rPr>
          <w:color w:val="000000"/>
          <w:vertAlign w:val="superscript"/>
        </w:rPr>
        <w:t>+</w:t>
      </w:r>
      <w:r w:rsidRPr="003225DF">
        <w:rPr>
          <w:color w:val="000000"/>
        </w:rPr>
        <w:t> и А1</w:t>
      </w:r>
      <w:r w:rsidRPr="003225DF">
        <w:rPr>
          <w:color w:val="000000"/>
          <w:vertAlign w:val="superscript"/>
        </w:rPr>
        <w:t>3+</w:t>
      </w:r>
      <w:r w:rsidRPr="003225DF">
        <w:rPr>
          <w:color w:val="000000"/>
        </w:rPr>
        <w:t>, и для них всегда S</w:t>
      </w:r>
      <w:r w:rsidRPr="003225DF">
        <w:rPr>
          <w:i/>
          <w:iCs/>
          <w:color w:val="000000"/>
        </w:rPr>
        <w:t> </w:t>
      </w:r>
      <w:proofErr w:type="gramStart"/>
      <w:r w:rsidRPr="003225DF">
        <w:rPr>
          <w:i/>
          <w:iCs/>
          <w:color w:val="000000"/>
        </w:rPr>
        <w:t>&lt; </w:t>
      </w:r>
      <w:r w:rsidRPr="003225DF">
        <w:rPr>
          <w:color w:val="000000"/>
        </w:rPr>
        <w:t>ЕКО</w:t>
      </w:r>
      <w:proofErr w:type="gramEnd"/>
      <w:r w:rsidRPr="003225DF">
        <w:rPr>
          <w:color w:val="000000"/>
        </w:rPr>
        <w:t>. В эту группу почв входят подзолистые, дерново-подзолистые, болотные, серые и бурые лесные почвы, некоторые черноземы и почвы влажных субтропиков.</w:t>
      </w:r>
    </w:p>
    <w:p w:rsidR="00132157" w:rsidRPr="003225DF" w:rsidRDefault="00132157" w:rsidP="003225DF">
      <w:pPr>
        <w:pStyle w:val="a4"/>
        <w:spacing w:before="0" w:beforeAutospacing="0" w:after="0" w:afterAutospacing="0" w:line="360" w:lineRule="auto"/>
        <w:rPr>
          <w:color w:val="000000"/>
        </w:rPr>
      </w:pPr>
      <w:r w:rsidRPr="003225DF">
        <w:rPr>
          <w:color w:val="000000"/>
        </w:rPr>
        <w:t xml:space="preserve">Насыщенные основаниями почвы – это преимущественно степные почвы (черноземы, каштановые, сероземы, бурые и серо-бурые степные), а также почвы различных зон, сформированные при участии жестких грунтовых вод или на карбонатных породах. Среди </w:t>
      </w:r>
      <w:r w:rsidRPr="003225DF">
        <w:rPr>
          <w:color w:val="000000"/>
        </w:rPr>
        <w:lastRenderedPageBreak/>
        <w:t>этой группы следует выделить</w:t>
      </w:r>
      <w:r w:rsidRPr="003225DF">
        <w:rPr>
          <w:b/>
          <w:bCs/>
          <w:color w:val="000000"/>
        </w:rPr>
        <w:t> </w:t>
      </w:r>
      <w:r w:rsidRPr="003225DF">
        <w:rPr>
          <w:color w:val="000000"/>
        </w:rPr>
        <w:t xml:space="preserve">почвы, содержащие в значительных количествах обменный катион </w:t>
      </w:r>
      <w:proofErr w:type="spellStart"/>
      <w:r w:rsidRPr="003225DF">
        <w:rPr>
          <w:color w:val="000000"/>
        </w:rPr>
        <w:t>Na</w:t>
      </w:r>
      <w:proofErr w:type="spellEnd"/>
      <w:r w:rsidRPr="003225DF">
        <w:rPr>
          <w:color w:val="000000"/>
          <w:vertAlign w:val="superscript"/>
        </w:rPr>
        <w:t>+</w:t>
      </w:r>
      <w:r w:rsidRPr="003225DF">
        <w:rPr>
          <w:color w:val="000000"/>
        </w:rPr>
        <w:t xml:space="preserve">. К ним относятся солонцеватые почвы, солонцы, многие солончаки. Повышенное содержание обменного катиона натрия в солонцах, например, приводит к появлению таких отрицательных свойств почв, как высокая щелочность, плотная </w:t>
      </w:r>
      <w:proofErr w:type="spellStart"/>
      <w:r w:rsidRPr="003225DF">
        <w:rPr>
          <w:color w:val="000000"/>
        </w:rPr>
        <w:t>слеживаемость</w:t>
      </w:r>
      <w:proofErr w:type="spellEnd"/>
      <w:r w:rsidRPr="003225DF">
        <w:rPr>
          <w:color w:val="000000"/>
        </w:rPr>
        <w:t xml:space="preserve"> в сухом состоянии, сильная </w:t>
      </w:r>
      <w:proofErr w:type="spellStart"/>
      <w:r w:rsidRPr="003225DF">
        <w:rPr>
          <w:color w:val="000000"/>
        </w:rPr>
        <w:t>трещиноватость</w:t>
      </w:r>
      <w:proofErr w:type="spellEnd"/>
      <w:r w:rsidRPr="003225DF">
        <w:rPr>
          <w:color w:val="000000"/>
        </w:rPr>
        <w:t xml:space="preserve"> почвенной корки, что вызывает разрыв корневой системы растений и гибель всходов; во влажном состоянии такие почвы отличаются плохими водно-физическими свойствами (вязкость, заплывание и липкость почвенной массы).</w:t>
      </w:r>
    </w:p>
    <w:p w:rsidR="00132157" w:rsidRPr="003225DF" w:rsidRDefault="00132157" w:rsidP="003225DF">
      <w:pPr>
        <w:shd w:val="clear" w:color="auto" w:fill="FFFFFF"/>
        <w:spacing w:after="0" w:line="360" w:lineRule="auto"/>
        <w:rPr>
          <w:rFonts w:ascii="Times New Roman" w:hAnsi="Times New Roman" w:cs="Times New Roman"/>
          <w:b/>
          <w:color w:val="4A4A4A"/>
          <w:sz w:val="27"/>
          <w:szCs w:val="27"/>
          <w:shd w:val="clear" w:color="auto" w:fill="FFFFFF"/>
        </w:rPr>
      </w:pPr>
    </w:p>
    <w:p w:rsidR="00F005A6" w:rsidRPr="003225DF" w:rsidRDefault="00F005A6" w:rsidP="003225DF">
      <w:pPr>
        <w:shd w:val="clear" w:color="auto" w:fill="FFFFFF"/>
        <w:spacing w:after="0" w:line="360" w:lineRule="auto"/>
        <w:rPr>
          <w:rFonts w:ascii="Times New Roman" w:hAnsi="Times New Roman" w:cs="Times New Roman"/>
          <w:b/>
        </w:rPr>
      </w:pPr>
      <w:r w:rsidRPr="003225DF">
        <w:rPr>
          <w:rFonts w:ascii="Times New Roman" w:hAnsi="Times New Roman" w:cs="Times New Roman"/>
          <w:b/>
        </w:rPr>
        <w:t>рН</w:t>
      </w:r>
    </w:p>
    <w:p w:rsidR="00F005A6" w:rsidRPr="003225DF" w:rsidRDefault="00F005A6" w:rsidP="003225DF">
      <w:pPr>
        <w:shd w:val="clear" w:color="auto" w:fill="FFFFFF"/>
        <w:spacing w:after="0" w:line="360" w:lineRule="auto"/>
        <w:textAlignment w:val="baseline"/>
        <w:rPr>
          <w:rFonts w:ascii="Times New Roman" w:eastAsia="Times New Roman" w:hAnsi="Times New Roman" w:cs="Times New Roman"/>
          <w:color w:val="000000"/>
          <w:sz w:val="26"/>
          <w:szCs w:val="26"/>
          <w:lang w:eastAsia="ru-RU"/>
        </w:rPr>
      </w:pPr>
      <w:r w:rsidRPr="003225DF">
        <w:rPr>
          <w:rFonts w:ascii="Times New Roman" w:eastAsia="Times New Roman" w:hAnsi="Times New Roman" w:cs="Times New Roman"/>
          <w:color w:val="000000"/>
          <w:sz w:val="26"/>
          <w:szCs w:val="26"/>
          <w:lang w:eastAsia="ru-RU"/>
        </w:rPr>
        <w:t xml:space="preserve">Кислотность почвы имеет основополагающее значение для успеха всего предприятия по выращиванию винограда. Ее показатель – </w:t>
      </w:r>
      <w:proofErr w:type="spellStart"/>
      <w:r w:rsidRPr="003225DF">
        <w:rPr>
          <w:rFonts w:ascii="Times New Roman" w:eastAsia="Times New Roman" w:hAnsi="Times New Roman" w:cs="Times New Roman"/>
          <w:color w:val="000000"/>
          <w:sz w:val="26"/>
          <w:szCs w:val="26"/>
          <w:lang w:eastAsia="ru-RU"/>
        </w:rPr>
        <w:t>pH</w:t>
      </w:r>
      <w:proofErr w:type="spellEnd"/>
      <w:r w:rsidRPr="003225DF">
        <w:rPr>
          <w:rFonts w:ascii="Times New Roman" w:eastAsia="Times New Roman" w:hAnsi="Times New Roman" w:cs="Times New Roman"/>
          <w:color w:val="000000"/>
          <w:sz w:val="26"/>
          <w:szCs w:val="26"/>
          <w:lang w:eastAsia="ru-RU"/>
        </w:rPr>
        <w:t>, может иметь нейтральное, кислое или щелочное значение.</w:t>
      </w:r>
    </w:p>
    <w:p w:rsidR="00F005A6" w:rsidRPr="003225DF" w:rsidRDefault="00F005A6" w:rsidP="003225DF">
      <w:pPr>
        <w:shd w:val="clear" w:color="auto" w:fill="FFFFFF"/>
        <w:spacing w:after="0" w:line="360" w:lineRule="auto"/>
        <w:rPr>
          <w:rFonts w:ascii="Times New Roman" w:hAnsi="Times New Roman" w:cs="Times New Roman"/>
          <w:b/>
          <w:color w:val="4A4A4A"/>
          <w:sz w:val="27"/>
          <w:szCs w:val="27"/>
          <w:shd w:val="clear" w:color="auto" w:fill="FFFFFF"/>
        </w:rPr>
      </w:pPr>
      <w:r w:rsidRPr="003225DF">
        <w:rPr>
          <w:rFonts w:ascii="Times New Roman" w:eastAsia="Times New Roman" w:hAnsi="Times New Roman" w:cs="Times New Roman"/>
          <w:color w:val="000000"/>
          <w:sz w:val="26"/>
          <w:szCs w:val="26"/>
          <w:lang w:eastAsia="ru-RU"/>
        </w:rPr>
        <w:t>Традиционно считается, что самый благоприятный для выращивания растений уровень кислотности колеблется в интервале между показателям 4.0 и 8.0. Более высокая степень кислотности негативно отражается на способности винограда усваивать питание, получаемое из почвы.</w:t>
      </w:r>
    </w:p>
    <w:p w:rsidR="009023CC" w:rsidRPr="003225DF" w:rsidRDefault="009023CC" w:rsidP="003225DF">
      <w:pPr>
        <w:shd w:val="clear" w:color="auto" w:fill="FFFFFF"/>
        <w:spacing w:after="0" w:line="360" w:lineRule="auto"/>
        <w:rPr>
          <w:rFonts w:ascii="Times New Roman" w:eastAsia="Times New Roman" w:hAnsi="Times New Roman" w:cs="Times New Roman"/>
          <w:b/>
          <w:color w:val="4A4A4A"/>
          <w:sz w:val="27"/>
          <w:szCs w:val="27"/>
          <w:lang w:eastAsia="ru-RU"/>
        </w:rPr>
      </w:pPr>
      <w:r w:rsidRPr="003225DF">
        <w:rPr>
          <w:rFonts w:ascii="Times New Roman" w:eastAsia="Times New Roman" w:hAnsi="Times New Roman" w:cs="Times New Roman"/>
          <w:b/>
          <w:color w:val="383838"/>
          <w:sz w:val="23"/>
          <w:szCs w:val="23"/>
          <w:lang w:eastAsia="ru-RU"/>
        </w:rPr>
        <w:t>Концентрация органического углерода</w:t>
      </w:r>
    </w:p>
    <w:p w:rsidR="009023CC" w:rsidRPr="003225DF" w:rsidRDefault="009023CC" w:rsidP="003225DF">
      <w:pPr>
        <w:shd w:val="clear" w:color="auto" w:fill="FFFFFF"/>
        <w:spacing w:after="0" w:line="360" w:lineRule="auto"/>
        <w:rPr>
          <w:rFonts w:ascii="Times New Roman" w:hAnsi="Times New Roman" w:cs="Times New Roman"/>
          <w:color w:val="4A4A4A"/>
          <w:sz w:val="27"/>
          <w:szCs w:val="27"/>
          <w:shd w:val="clear" w:color="auto" w:fill="FFFFFF"/>
        </w:rPr>
      </w:pPr>
      <w:r w:rsidRPr="003225DF">
        <w:rPr>
          <w:rFonts w:ascii="Times New Roman" w:hAnsi="Times New Roman" w:cs="Times New Roman"/>
          <w:color w:val="4A4A4A"/>
          <w:sz w:val="27"/>
          <w:szCs w:val="27"/>
          <w:shd w:val="clear" w:color="auto" w:fill="FFFFFF"/>
        </w:rPr>
        <w:t xml:space="preserve">Чем больше разница между долей азота и углерода, тем лучше для винограда. Например, </w:t>
      </w:r>
      <w:proofErr w:type="spellStart"/>
      <w:r w:rsidRPr="003225DF">
        <w:rPr>
          <w:rFonts w:ascii="Times New Roman" w:hAnsi="Times New Roman" w:cs="Times New Roman"/>
          <w:color w:val="4A4A4A"/>
          <w:sz w:val="27"/>
          <w:szCs w:val="27"/>
          <w:shd w:val="clear" w:color="auto" w:fill="FFFFFF"/>
        </w:rPr>
        <w:t>предкавказские</w:t>
      </w:r>
      <w:proofErr w:type="spellEnd"/>
      <w:r w:rsidRPr="003225DF">
        <w:rPr>
          <w:rFonts w:ascii="Times New Roman" w:hAnsi="Times New Roman" w:cs="Times New Roman"/>
          <w:color w:val="4A4A4A"/>
          <w:sz w:val="27"/>
          <w:szCs w:val="27"/>
          <w:shd w:val="clear" w:color="auto" w:fill="FFFFFF"/>
        </w:rPr>
        <w:t xml:space="preserve"> черноземы содержат достаточно много азота, поэтому из местного винограда обычно получаются не самые лучшие вина, однако в отдельные годы, в которые наблюдаются умеренные осадки, ясная и продолжительная осень, качество вина, особенно красного, увеличивается в разы. Из этого следует вывод, что даже на почвах с повышенным содержанием азота и углерода можно добиться обильных и качественных урожаев винограда при условии достаточной солнечной освещенности и влажности.</w:t>
      </w:r>
    </w:p>
    <w:p w:rsidR="00A962B3" w:rsidRPr="003225DF" w:rsidRDefault="00A962B3" w:rsidP="003225DF">
      <w:pPr>
        <w:shd w:val="clear" w:color="auto" w:fill="FFFFFF"/>
        <w:spacing w:after="0" w:line="360" w:lineRule="auto"/>
        <w:rPr>
          <w:rFonts w:ascii="Times New Roman" w:eastAsia="Times New Roman" w:hAnsi="Times New Roman" w:cs="Times New Roman"/>
          <w:color w:val="4A4A4A"/>
          <w:sz w:val="27"/>
          <w:szCs w:val="27"/>
          <w:lang w:eastAsia="ru-RU"/>
        </w:rPr>
      </w:pPr>
    </w:p>
    <w:p w:rsidR="00F005A6" w:rsidRPr="003225DF" w:rsidRDefault="00A962B3" w:rsidP="003225DF">
      <w:pPr>
        <w:shd w:val="clear" w:color="auto" w:fill="FFFFFF"/>
        <w:spacing w:after="0" w:line="360" w:lineRule="auto"/>
        <w:rPr>
          <w:rFonts w:ascii="Times New Roman" w:hAnsi="Times New Roman" w:cs="Times New Roman"/>
          <w:b/>
        </w:rPr>
      </w:pPr>
      <w:r w:rsidRPr="003225DF">
        <w:rPr>
          <w:rFonts w:ascii="Times New Roman" w:hAnsi="Times New Roman" w:cs="Times New Roman"/>
          <w:b/>
        </w:rPr>
        <w:t>Фракция текстуры почвы</w:t>
      </w:r>
    </w:p>
    <w:p w:rsidR="00A962B3" w:rsidRPr="003225DF" w:rsidRDefault="00A962B3" w:rsidP="003225DF">
      <w:pPr>
        <w:shd w:val="clear" w:color="auto" w:fill="FFFFFF"/>
        <w:spacing w:after="0" w:line="360" w:lineRule="auto"/>
        <w:rPr>
          <w:rFonts w:ascii="Times New Roman" w:hAnsi="Times New Roman" w:cs="Times New Roman"/>
          <w:color w:val="000000"/>
          <w:sz w:val="26"/>
          <w:szCs w:val="26"/>
          <w:shd w:val="clear" w:color="auto" w:fill="FFFFFF"/>
        </w:rPr>
      </w:pPr>
      <w:r w:rsidRPr="003225DF">
        <w:rPr>
          <w:rStyle w:val="a3"/>
          <w:rFonts w:ascii="Times New Roman" w:hAnsi="Times New Roman" w:cs="Times New Roman"/>
          <w:b w:val="0"/>
          <w:color w:val="000000"/>
          <w:sz w:val="26"/>
          <w:szCs w:val="26"/>
          <w:bdr w:val="none" w:sz="0" w:space="0" w:color="auto" w:frame="1"/>
          <w:shd w:val="clear" w:color="auto" w:fill="FFFFFF"/>
        </w:rPr>
        <w:t>Лучше всего виноград растет на легких почвах, которые дают корням кислород и воду</w:t>
      </w:r>
      <w:r w:rsidRPr="003225DF">
        <w:rPr>
          <w:rStyle w:val="a3"/>
          <w:rFonts w:ascii="Times New Roman" w:hAnsi="Times New Roman" w:cs="Times New Roman"/>
          <w:color w:val="000000"/>
          <w:sz w:val="26"/>
          <w:szCs w:val="26"/>
          <w:bdr w:val="none" w:sz="0" w:space="0" w:color="auto" w:frame="1"/>
          <w:shd w:val="clear" w:color="auto" w:fill="FFFFFF"/>
        </w:rPr>
        <w:t>.</w:t>
      </w:r>
      <w:r w:rsidRPr="003225DF">
        <w:rPr>
          <w:rFonts w:ascii="Times New Roman" w:hAnsi="Times New Roman" w:cs="Times New Roman"/>
          <w:color w:val="000000"/>
          <w:sz w:val="26"/>
          <w:szCs w:val="26"/>
          <w:shd w:val="clear" w:color="auto" w:fill="FFFFFF"/>
        </w:rPr>
        <w:t> Оптимальные варианты – суглинки, глина, черноземы, песок и супесчаные смеси.</w:t>
      </w:r>
    </w:p>
    <w:p w:rsidR="00A962B3" w:rsidRPr="003225DF" w:rsidRDefault="00A962B3" w:rsidP="003225DF">
      <w:pPr>
        <w:shd w:val="clear" w:color="auto" w:fill="FFFFFF"/>
        <w:spacing w:after="0" w:line="360" w:lineRule="auto"/>
        <w:rPr>
          <w:rFonts w:ascii="Times New Roman" w:hAnsi="Times New Roman" w:cs="Times New Roman"/>
          <w:color w:val="000000"/>
          <w:sz w:val="26"/>
          <w:szCs w:val="26"/>
          <w:shd w:val="clear" w:color="auto" w:fill="FFFFFF"/>
        </w:rPr>
      </w:pPr>
      <w:r w:rsidRPr="003225DF">
        <w:rPr>
          <w:rFonts w:ascii="Times New Roman" w:hAnsi="Times New Roman" w:cs="Times New Roman"/>
          <w:color w:val="000000"/>
          <w:sz w:val="26"/>
          <w:szCs w:val="26"/>
          <w:shd w:val="clear" w:color="auto" w:fill="FFFFFF"/>
        </w:rPr>
        <w:t xml:space="preserve">Лучший грунт для выращивания винограда – смешанный из камней, глины, песка, минеральных веществ и органики. Тяжелые глинистые почвы практически не </w:t>
      </w:r>
      <w:r w:rsidRPr="003225DF">
        <w:rPr>
          <w:rFonts w:ascii="Times New Roman" w:hAnsi="Times New Roman" w:cs="Times New Roman"/>
          <w:color w:val="000000"/>
          <w:sz w:val="26"/>
          <w:szCs w:val="26"/>
          <w:shd w:val="clear" w:color="auto" w:fill="FFFFFF"/>
        </w:rPr>
        <w:lastRenderedPageBreak/>
        <w:t xml:space="preserve">проводят воздух и воду, поэтому для закладки виноградника не подходят. Песчаные быстро отдают влагу, промерзают в холода, что приводит к гибели молодых растений. Также грунт должен содержать железо, азот, кальций, калий, магний, фосфор – дефицит данных элементов негативно влияет на рост растений. </w:t>
      </w:r>
    </w:p>
    <w:p w:rsidR="00A962B3" w:rsidRPr="003225DF" w:rsidRDefault="00A962B3" w:rsidP="003225DF">
      <w:pPr>
        <w:numPr>
          <w:ilvl w:val="0"/>
          <w:numId w:val="1"/>
        </w:numPr>
        <w:shd w:val="clear" w:color="auto" w:fill="FFFFFF"/>
        <w:spacing w:after="0" w:line="360" w:lineRule="auto"/>
        <w:ind w:left="375"/>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b/>
          <w:bCs/>
          <w:color w:val="383838"/>
          <w:sz w:val="23"/>
          <w:szCs w:val="23"/>
          <w:lang w:eastAsia="ru-RU"/>
        </w:rPr>
        <w:t>азот</w:t>
      </w:r>
      <w:r w:rsidRPr="003225DF">
        <w:rPr>
          <w:rFonts w:ascii="Times New Roman" w:eastAsia="Times New Roman" w:hAnsi="Times New Roman" w:cs="Times New Roman"/>
          <w:color w:val="383838"/>
          <w:sz w:val="23"/>
          <w:szCs w:val="23"/>
          <w:lang w:eastAsia="ru-RU"/>
        </w:rPr>
        <w:t> ― влияет на рост, избыток элемента ведет к увеличению зеленой массы и снижению урожайности, недостаток ― замедляет развитие;</w:t>
      </w:r>
    </w:p>
    <w:p w:rsidR="00A962B3" w:rsidRPr="003225DF" w:rsidRDefault="00A962B3" w:rsidP="003225DF">
      <w:pPr>
        <w:numPr>
          <w:ilvl w:val="0"/>
          <w:numId w:val="1"/>
        </w:numPr>
        <w:shd w:val="clear" w:color="auto" w:fill="FFFFFF"/>
        <w:spacing w:after="0" w:line="360" w:lineRule="auto"/>
        <w:ind w:left="375"/>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b/>
          <w:bCs/>
          <w:color w:val="383838"/>
          <w:sz w:val="23"/>
          <w:szCs w:val="23"/>
          <w:lang w:eastAsia="ru-RU"/>
        </w:rPr>
        <w:t>железо</w:t>
      </w:r>
      <w:r w:rsidRPr="003225DF">
        <w:rPr>
          <w:rFonts w:ascii="Times New Roman" w:eastAsia="Times New Roman" w:hAnsi="Times New Roman" w:cs="Times New Roman"/>
          <w:color w:val="383838"/>
          <w:sz w:val="23"/>
          <w:szCs w:val="23"/>
          <w:lang w:eastAsia="ru-RU"/>
        </w:rPr>
        <w:t> ― стимулирует выброс хлорофилла;</w:t>
      </w:r>
    </w:p>
    <w:p w:rsidR="00A962B3" w:rsidRPr="003225DF" w:rsidRDefault="00A962B3" w:rsidP="003225DF">
      <w:pPr>
        <w:numPr>
          <w:ilvl w:val="0"/>
          <w:numId w:val="1"/>
        </w:numPr>
        <w:shd w:val="clear" w:color="auto" w:fill="FFFFFF"/>
        <w:spacing w:after="0" w:line="360" w:lineRule="auto"/>
        <w:ind w:left="375"/>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b/>
          <w:bCs/>
          <w:color w:val="383838"/>
          <w:sz w:val="23"/>
          <w:szCs w:val="23"/>
          <w:lang w:eastAsia="ru-RU"/>
        </w:rPr>
        <w:t>калий </w:t>
      </w:r>
      <w:r w:rsidRPr="003225DF">
        <w:rPr>
          <w:rFonts w:ascii="Times New Roman" w:eastAsia="Times New Roman" w:hAnsi="Times New Roman" w:cs="Times New Roman"/>
          <w:color w:val="383838"/>
          <w:sz w:val="23"/>
          <w:szCs w:val="23"/>
          <w:lang w:eastAsia="ru-RU"/>
        </w:rPr>
        <w:t>― отвечает за накопление сахара и крахмала, увеличивает морозостойкость, ускоряет обмен веществ, его нехватка чревата образованием кислых ягод;</w:t>
      </w:r>
    </w:p>
    <w:p w:rsidR="00A962B3" w:rsidRPr="003225DF" w:rsidRDefault="00A962B3" w:rsidP="003225DF">
      <w:pPr>
        <w:numPr>
          <w:ilvl w:val="0"/>
          <w:numId w:val="1"/>
        </w:numPr>
        <w:shd w:val="clear" w:color="auto" w:fill="FFFFFF"/>
        <w:spacing w:after="0" w:line="360" w:lineRule="auto"/>
        <w:ind w:left="375"/>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b/>
          <w:bCs/>
          <w:color w:val="383838"/>
          <w:sz w:val="23"/>
          <w:szCs w:val="23"/>
          <w:lang w:eastAsia="ru-RU"/>
        </w:rPr>
        <w:t>кальций</w:t>
      </w:r>
      <w:r w:rsidRPr="003225DF">
        <w:rPr>
          <w:rFonts w:ascii="Times New Roman" w:eastAsia="Times New Roman" w:hAnsi="Times New Roman" w:cs="Times New Roman"/>
          <w:color w:val="383838"/>
          <w:sz w:val="23"/>
          <w:szCs w:val="23"/>
          <w:lang w:eastAsia="ru-RU"/>
        </w:rPr>
        <w:t> ― необходим для развития корневой системы, но избыток приводит к хлорозу;</w:t>
      </w:r>
    </w:p>
    <w:p w:rsidR="00A962B3" w:rsidRPr="003225DF" w:rsidRDefault="00A962B3" w:rsidP="003225DF">
      <w:pPr>
        <w:numPr>
          <w:ilvl w:val="0"/>
          <w:numId w:val="1"/>
        </w:numPr>
        <w:shd w:val="clear" w:color="auto" w:fill="FFFFFF"/>
        <w:spacing w:after="0" w:line="360" w:lineRule="auto"/>
        <w:ind w:left="375"/>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b/>
          <w:bCs/>
          <w:color w:val="383838"/>
          <w:sz w:val="23"/>
          <w:szCs w:val="23"/>
          <w:lang w:eastAsia="ru-RU"/>
        </w:rPr>
        <w:t>магний </w:t>
      </w:r>
      <w:r w:rsidRPr="003225DF">
        <w:rPr>
          <w:rFonts w:ascii="Times New Roman" w:eastAsia="Times New Roman" w:hAnsi="Times New Roman" w:cs="Times New Roman"/>
          <w:color w:val="383838"/>
          <w:sz w:val="23"/>
          <w:szCs w:val="23"/>
          <w:lang w:eastAsia="ru-RU"/>
        </w:rPr>
        <w:t>― участвует в образовании хлорофилла, при его недостатке листья желтеют и опадают;</w:t>
      </w:r>
    </w:p>
    <w:p w:rsidR="00A962B3" w:rsidRPr="003225DF" w:rsidRDefault="00A962B3" w:rsidP="003225DF">
      <w:pPr>
        <w:numPr>
          <w:ilvl w:val="0"/>
          <w:numId w:val="1"/>
        </w:numPr>
        <w:shd w:val="clear" w:color="auto" w:fill="FFFFFF"/>
        <w:spacing w:after="0" w:line="360" w:lineRule="auto"/>
        <w:ind w:left="375"/>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b/>
          <w:bCs/>
          <w:color w:val="383838"/>
          <w:sz w:val="23"/>
          <w:szCs w:val="23"/>
          <w:lang w:eastAsia="ru-RU"/>
        </w:rPr>
        <w:t>фосфор </w:t>
      </w:r>
      <w:r w:rsidRPr="003225DF">
        <w:rPr>
          <w:rFonts w:ascii="Times New Roman" w:eastAsia="Times New Roman" w:hAnsi="Times New Roman" w:cs="Times New Roman"/>
          <w:color w:val="383838"/>
          <w:sz w:val="23"/>
          <w:szCs w:val="23"/>
          <w:lang w:eastAsia="ru-RU"/>
        </w:rPr>
        <w:t>― отвечает за плодоношение;</w:t>
      </w:r>
    </w:p>
    <w:p w:rsidR="00A962B3" w:rsidRPr="003225DF" w:rsidRDefault="00A962B3" w:rsidP="003225DF">
      <w:pPr>
        <w:numPr>
          <w:ilvl w:val="0"/>
          <w:numId w:val="1"/>
        </w:numPr>
        <w:shd w:val="clear" w:color="auto" w:fill="FFFFFF"/>
        <w:spacing w:after="0" w:line="360" w:lineRule="auto"/>
        <w:ind w:left="375"/>
        <w:rPr>
          <w:rFonts w:ascii="Times New Roman" w:eastAsia="Times New Roman" w:hAnsi="Times New Roman" w:cs="Times New Roman"/>
          <w:color w:val="383838"/>
          <w:sz w:val="23"/>
          <w:szCs w:val="23"/>
          <w:lang w:eastAsia="ru-RU"/>
        </w:rPr>
      </w:pPr>
      <w:r w:rsidRPr="003225DF">
        <w:rPr>
          <w:rFonts w:ascii="Times New Roman" w:eastAsia="Times New Roman" w:hAnsi="Times New Roman" w:cs="Times New Roman"/>
          <w:b/>
          <w:bCs/>
          <w:color w:val="383838"/>
          <w:sz w:val="23"/>
          <w:szCs w:val="23"/>
          <w:lang w:eastAsia="ru-RU"/>
        </w:rPr>
        <w:t>сера </w:t>
      </w:r>
      <w:r w:rsidRPr="003225DF">
        <w:rPr>
          <w:rFonts w:ascii="Times New Roman" w:eastAsia="Times New Roman" w:hAnsi="Times New Roman" w:cs="Times New Roman"/>
          <w:color w:val="383838"/>
          <w:sz w:val="23"/>
          <w:szCs w:val="23"/>
          <w:lang w:eastAsia="ru-RU"/>
        </w:rPr>
        <w:t>― важный питательный элемент.</w:t>
      </w:r>
    </w:p>
    <w:p w:rsidR="00A962B3" w:rsidRPr="003225DF" w:rsidRDefault="00A962B3" w:rsidP="003225DF">
      <w:pPr>
        <w:shd w:val="clear" w:color="auto" w:fill="FFFFFF"/>
        <w:spacing w:after="0" w:line="360" w:lineRule="auto"/>
        <w:rPr>
          <w:rFonts w:ascii="Times New Roman" w:hAnsi="Times New Roman" w:cs="Times New Roman"/>
          <w:b/>
        </w:rPr>
      </w:pPr>
    </w:p>
    <w:p w:rsidR="00D4795B" w:rsidRPr="003225DF" w:rsidRDefault="004B046E" w:rsidP="003225DF">
      <w:pPr>
        <w:pStyle w:val="1"/>
        <w:spacing w:before="0" w:beforeAutospacing="0" w:after="0" w:afterAutospacing="0" w:line="360" w:lineRule="auto"/>
        <w:rPr>
          <w:sz w:val="40"/>
          <w:szCs w:val="40"/>
        </w:rPr>
      </w:pPr>
      <w:bookmarkStart w:id="5" w:name="_Toc132563341"/>
      <w:r w:rsidRPr="003225DF">
        <w:rPr>
          <w:sz w:val="40"/>
          <w:szCs w:val="40"/>
        </w:rPr>
        <w:t>5</w:t>
      </w:r>
      <w:r w:rsidR="00D4795B" w:rsidRPr="003225DF">
        <w:rPr>
          <w:sz w:val="40"/>
          <w:szCs w:val="40"/>
        </w:rPr>
        <w:t>. Откуда берутся почвенные данные</w:t>
      </w:r>
      <w:bookmarkEnd w:id="5"/>
    </w:p>
    <w:p w:rsidR="00C833BF" w:rsidRPr="003225DF" w:rsidRDefault="00C833BF" w:rsidP="003225DF">
      <w:pPr>
        <w:shd w:val="clear" w:color="auto" w:fill="FFFFFF"/>
        <w:spacing w:after="0" w:line="360" w:lineRule="auto"/>
        <w:rPr>
          <w:rFonts w:ascii="Times New Roman" w:hAnsi="Times New Roman" w:cs="Times New Roman"/>
          <w:b/>
          <w:sz w:val="32"/>
          <w:szCs w:val="32"/>
        </w:rPr>
      </w:pPr>
      <w:r w:rsidRPr="003225DF">
        <w:rPr>
          <w:rFonts w:ascii="Times New Roman" w:hAnsi="Times New Roman" w:cs="Times New Roman"/>
          <w:b/>
          <w:sz w:val="32"/>
          <w:szCs w:val="32"/>
        </w:rPr>
        <w:t xml:space="preserve">Информация </w:t>
      </w:r>
      <w:r w:rsidRPr="003225DF">
        <w:rPr>
          <w:rFonts w:ascii="Times New Roman" w:hAnsi="Times New Roman" w:cs="Times New Roman"/>
          <w:b/>
          <w:sz w:val="32"/>
          <w:szCs w:val="32"/>
          <w:lang w:val="en-US"/>
        </w:rPr>
        <w:t>SoilGrid</w:t>
      </w:r>
    </w:p>
    <w:p w:rsidR="002D2458" w:rsidRPr="003225DF" w:rsidRDefault="002D2458" w:rsidP="003225DF">
      <w:pPr>
        <w:shd w:val="clear" w:color="auto" w:fill="FFFFFF"/>
        <w:spacing w:after="0" w:line="360" w:lineRule="auto"/>
        <w:rPr>
          <w:rFonts w:ascii="Times New Roman" w:hAnsi="Times New Roman" w:cs="Times New Roman"/>
          <w:sz w:val="28"/>
          <w:szCs w:val="28"/>
        </w:rPr>
      </w:pPr>
      <w:r w:rsidRPr="003225DF">
        <w:rPr>
          <w:rFonts w:ascii="Times New Roman" w:hAnsi="Times New Roman" w:cs="Times New Roman"/>
          <w:sz w:val="28"/>
          <w:szCs w:val="28"/>
        </w:rPr>
        <w:t xml:space="preserve">Здоровые почвы обеспечивают важные </w:t>
      </w:r>
      <w:proofErr w:type="spellStart"/>
      <w:r w:rsidRPr="003225DF">
        <w:rPr>
          <w:rFonts w:ascii="Times New Roman" w:hAnsi="Times New Roman" w:cs="Times New Roman"/>
          <w:sz w:val="28"/>
          <w:szCs w:val="28"/>
        </w:rPr>
        <w:t>экосистемные</w:t>
      </w:r>
      <w:proofErr w:type="spellEnd"/>
      <w:r w:rsidRPr="003225DF">
        <w:rPr>
          <w:rFonts w:ascii="Times New Roman" w:hAnsi="Times New Roman" w:cs="Times New Roman"/>
          <w:sz w:val="28"/>
          <w:szCs w:val="28"/>
        </w:rPr>
        <w:t xml:space="preserve"> услуги на местном, ландшафтном и глобальном уровнях и важны для функционирования наземных экосистем. Информация о мировых почвенных ресурсах, основанная на «наилучших доступных» (общих) данных профиля почвы в масштабе, соответствующем потребностям пользователей, необходима для решения ряда насущных глобальных проблем. К ним относятся предотвращение и сокращение эрозии почвы за счет восстановления и освоения земель, смягчение последствий изменения климата и адаптация к ним и обеспечение водной безопасности производства продуктов питания и продовольственной безопасности</w:t>
      </w:r>
    </w:p>
    <w:p w:rsidR="002D2458" w:rsidRPr="003225DF" w:rsidRDefault="002D2458" w:rsidP="003225DF">
      <w:pPr>
        <w:shd w:val="clear" w:color="auto" w:fill="FFFFFF"/>
        <w:spacing w:after="0" w:line="360" w:lineRule="auto"/>
        <w:rPr>
          <w:rFonts w:ascii="Times New Roman" w:hAnsi="Times New Roman" w:cs="Times New Roman"/>
          <w:b/>
          <w:sz w:val="28"/>
          <w:szCs w:val="28"/>
        </w:rPr>
      </w:pPr>
      <w:r w:rsidRPr="003225DF">
        <w:rPr>
          <w:rFonts w:ascii="Times New Roman" w:hAnsi="Times New Roman" w:cs="Times New Roman"/>
          <w:b/>
          <w:sz w:val="28"/>
          <w:szCs w:val="28"/>
        </w:rPr>
        <w:t xml:space="preserve">Почему </w:t>
      </w:r>
      <w:r w:rsidRPr="003225DF">
        <w:rPr>
          <w:rFonts w:ascii="Times New Roman" w:hAnsi="Times New Roman" w:cs="Times New Roman"/>
          <w:b/>
          <w:sz w:val="28"/>
          <w:szCs w:val="28"/>
          <w:lang w:val="en-US"/>
        </w:rPr>
        <w:t>SoilGrid</w:t>
      </w:r>
    </w:p>
    <w:p w:rsidR="00CF1844" w:rsidRPr="003225DF" w:rsidRDefault="00A31D68" w:rsidP="003225DF">
      <w:pPr>
        <w:shd w:val="clear" w:color="auto" w:fill="FFFFFF"/>
        <w:spacing w:after="0" w:line="360" w:lineRule="auto"/>
        <w:rPr>
          <w:rFonts w:ascii="Times New Roman" w:hAnsi="Times New Roman" w:cs="Times New Roman"/>
          <w:sz w:val="28"/>
          <w:szCs w:val="28"/>
        </w:rPr>
      </w:pPr>
      <w:r w:rsidRPr="003225DF">
        <w:rPr>
          <w:rFonts w:ascii="Times New Roman" w:hAnsi="Times New Roman" w:cs="Times New Roman"/>
          <w:sz w:val="28"/>
          <w:szCs w:val="28"/>
        </w:rPr>
        <w:t>До последнего десятилетия в большинстве оценок глобального масштаба, требующих данных о почве, использовалась Цифровая карта почв мира (DSMW), обновленная версия оригина</w:t>
      </w:r>
      <w:r w:rsidR="00445301" w:rsidRPr="003225DF">
        <w:rPr>
          <w:rFonts w:ascii="Times New Roman" w:hAnsi="Times New Roman" w:cs="Times New Roman"/>
          <w:sz w:val="28"/>
          <w:szCs w:val="28"/>
        </w:rPr>
        <w:t xml:space="preserve">ла, напечатанная в масштабе 1:5 </w:t>
      </w:r>
      <w:r w:rsidRPr="003225DF">
        <w:rPr>
          <w:rFonts w:ascii="Times New Roman" w:hAnsi="Times New Roman" w:cs="Times New Roman"/>
          <w:sz w:val="28"/>
          <w:szCs w:val="28"/>
        </w:rPr>
        <w:t>×</w:t>
      </w:r>
      <w:r w:rsidR="00445301" w:rsidRPr="003225DF">
        <w:rPr>
          <w:rFonts w:ascii="Times New Roman" w:hAnsi="Times New Roman" w:cs="Times New Roman"/>
          <w:sz w:val="28"/>
          <w:szCs w:val="28"/>
        </w:rPr>
        <w:t xml:space="preserve"> </w:t>
      </w:r>
      <w:r w:rsidRPr="003225DF">
        <w:rPr>
          <w:rFonts w:ascii="Times New Roman" w:hAnsi="Times New Roman" w:cs="Times New Roman"/>
          <w:sz w:val="28"/>
          <w:szCs w:val="28"/>
        </w:rPr>
        <w:t>10</w:t>
      </w:r>
      <w:r w:rsidRPr="003225DF">
        <w:rPr>
          <w:rFonts w:ascii="Times New Roman" w:hAnsi="Times New Roman" w:cs="Times New Roman"/>
          <w:sz w:val="28"/>
          <w:szCs w:val="28"/>
          <w:vertAlign w:val="superscript"/>
        </w:rPr>
        <w:t>6</w:t>
      </w:r>
      <w:r w:rsidR="00445301" w:rsidRPr="003225DF">
        <w:rPr>
          <w:rFonts w:ascii="Times New Roman" w:hAnsi="Times New Roman" w:cs="Times New Roman"/>
          <w:sz w:val="28"/>
          <w:szCs w:val="28"/>
          <w:vertAlign w:val="superscript"/>
        </w:rPr>
        <w:t xml:space="preserve"> </w:t>
      </w:r>
      <w:r w:rsidRPr="003225DF">
        <w:rPr>
          <w:rFonts w:ascii="Times New Roman" w:hAnsi="Times New Roman" w:cs="Times New Roman"/>
          <w:sz w:val="28"/>
          <w:szCs w:val="28"/>
        </w:rPr>
        <w:t xml:space="preserve">масштабная карта почв мира (SMW). Почвенно-географические данные из </w:t>
      </w:r>
      <w:r w:rsidRPr="003225DF">
        <w:rPr>
          <w:rFonts w:ascii="Times New Roman" w:hAnsi="Times New Roman" w:cs="Times New Roman"/>
          <w:sz w:val="28"/>
          <w:szCs w:val="28"/>
        </w:rPr>
        <w:lastRenderedPageBreak/>
        <w:t xml:space="preserve">DSMW послужили основой для создания </w:t>
      </w:r>
      <w:r w:rsidR="00445301" w:rsidRPr="003225DF">
        <w:rPr>
          <w:rFonts w:ascii="Times New Roman" w:hAnsi="Times New Roman" w:cs="Times New Roman"/>
          <w:sz w:val="28"/>
          <w:szCs w:val="28"/>
        </w:rPr>
        <w:t>полученных</w:t>
      </w:r>
      <w:r w:rsidRPr="003225DF">
        <w:rPr>
          <w:rFonts w:ascii="Times New Roman" w:hAnsi="Times New Roman" w:cs="Times New Roman"/>
          <w:sz w:val="28"/>
          <w:szCs w:val="28"/>
        </w:rPr>
        <w:t xml:space="preserve"> данных о свойствах почвы, основанные на более широком наборе данных о профилях почв, хранящихся в базе данных WISE, и более сложных процедурах (</w:t>
      </w:r>
      <w:proofErr w:type="spellStart"/>
      <w:r w:rsidRPr="003225DF">
        <w:rPr>
          <w:rFonts w:ascii="Times New Roman" w:hAnsi="Times New Roman" w:cs="Times New Roman"/>
          <w:sz w:val="28"/>
          <w:szCs w:val="28"/>
        </w:rPr>
        <w:t>таксотрансфер</w:t>
      </w:r>
      <w:proofErr w:type="spellEnd"/>
      <w:r w:rsidRPr="003225DF">
        <w:rPr>
          <w:rFonts w:ascii="Times New Roman" w:hAnsi="Times New Roman" w:cs="Times New Roman"/>
          <w:sz w:val="28"/>
          <w:szCs w:val="28"/>
        </w:rPr>
        <w:t>) для получения различных свойств почвы. Впоследствии в результате совместных усилий, координируемых Продовольственной и сельскохозяйственной организацией Объединенных Наций (ФАО), наилучшая доступная (более новая) информация о почвах, собранная для центральной и южной части Африки, Китая, Европы, северной Евразии и Латинской Америки, была объединена в новый продукт, известный как Гармонизированная мировая база данных о почвах (HWSD). До недавнего времени HWSD была единственной базой данных приложений к цифровым картам, доступной для глобального анализа. Однако он имеет ряд ограничений. Некоторые из них связаны с частично устаревшими почвенно-географическими данными, а также с использованием двухслойной модели (0–30 и 30–100 см) для получения свойств почвы. Другие касаются самих производных атрибутивных данных, в частности их неопределяемой количественно неопределенности и использования трех различных версий легенды ФАО (т.е. ФАО74, ФАО85 и ФАО90). Эти вопросы в той или иной степени были решены в различных новых глобальных наборах почвенных данных (</w:t>
      </w:r>
      <w:proofErr w:type="spellStart"/>
      <w:r w:rsidRPr="003225DF">
        <w:rPr>
          <w:rFonts w:ascii="Times New Roman" w:hAnsi="Times New Roman" w:cs="Times New Roman"/>
          <w:sz w:val="28"/>
          <w:szCs w:val="28"/>
        </w:rPr>
        <w:t>Batjes</w:t>
      </w:r>
      <w:proofErr w:type="spellEnd"/>
      <w:r w:rsidRPr="003225DF">
        <w:rPr>
          <w:rFonts w:ascii="Times New Roman" w:hAnsi="Times New Roman" w:cs="Times New Roman"/>
          <w:sz w:val="28"/>
          <w:szCs w:val="28"/>
        </w:rPr>
        <w:t xml:space="preserve">, 2016; </w:t>
      </w:r>
      <w:proofErr w:type="spellStart"/>
      <w:r w:rsidRPr="003225DF">
        <w:rPr>
          <w:rFonts w:ascii="Times New Roman" w:hAnsi="Times New Roman" w:cs="Times New Roman"/>
          <w:sz w:val="28"/>
          <w:szCs w:val="28"/>
        </w:rPr>
        <w:t>Shangguan</w:t>
      </w:r>
      <w:proofErr w:type="spellEnd"/>
      <w:r w:rsidRPr="003225DF">
        <w:rPr>
          <w:rFonts w:ascii="Times New Roman" w:hAnsi="Times New Roman" w:cs="Times New Roman"/>
          <w:sz w:val="28"/>
          <w:szCs w:val="28"/>
        </w:rPr>
        <w:t xml:space="preserve"> </w:t>
      </w:r>
      <w:proofErr w:type="spellStart"/>
      <w:r w:rsidRPr="003225DF">
        <w:rPr>
          <w:rFonts w:ascii="Times New Roman" w:hAnsi="Times New Roman" w:cs="Times New Roman"/>
          <w:sz w:val="28"/>
          <w:szCs w:val="28"/>
        </w:rPr>
        <w:t>et</w:t>
      </w:r>
      <w:proofErr w:type="spellEnd"/>
      <w:r w:rsidRPr="003225DF">
        <w:rPr>
          <w:rFonts w:ascii="Times New Roman" w:hAnsi="Times New Roman" w:cs="Times New Roman"/>
          <w:sz w:val="28"/>
          <w:szCs w:val="28"/>
        </w:rPr>
        <w:t xml:space="preserve"> </w:t>
      </w:r>
      <w:proofErr w:type="spellStart"/>
      <w:r w:rsidRPr="003225DF">
        <w:rPr>
          <w:rFonts w:ascii="Times New Roman" w:hAnsi="Times New Roman" w:cs="Times New Roman"/>
          <w:sz w:val="28"/>
          <w:szCs w:val="28"/>
        </w:rPr>
        <w:t>al</w:t>
      </w:r>
      <w:proofErr w:type="spellEnd"/>
      <w:r w:rsidRPr="003225DF">
        <w:rPr>
          <w:rFonts w:ascii="Times New Roman" w:hAnsi="Times New Roman" w:cs="Times New Roman"/>
          <w:sz w:val="28"/>
          <w:szCs w:val="28"/>
        </w:rPr>
        <w:t xml:space="preserve">., 2014; </w:t>
      </w:r>
      <w:proofErr w:type="spellStart"/>
      <w:r w:rsidRPr="003225DF">
        <w:rPr>
          <w:rFonts w:ascii="Times New Roman" w:hAnsi="Times New Roman" w:cs="Times New Roman"/>
          <w:sz w:val="28"/>
          <w:szCs w:val="28"/>
        </w:rPr>
        <w:t>Stoorvogel</w:t>
      </w:r>
      <w:proofErr w:type="spellEnd"/>
      <w:r w:rsidRPr="003225DF">
        <w:rPr>
          <w:rFonts w:ascii="Times New Roman" w:hAnsi="Times New Roman" w:cs="Times New Roman"/>
          <w:sz w:val="28"/>
          <w:szCs w:val="28"/>
        </w:rPr>
        <w:t xml:space="preserve"> </w:t>
      </w:r>
      <w:proofErr w:type="spellStart"/>
      <w:r w:rsidRPr="003225DF">
        <w:rPr>
          <w:rFonts w:ascii="Times New Roman" w:hAnsi="Times New Roman" w:cs="Times New Roman"/>
          <w:sz w:val="28"/>
          <w:szCs w:val="28"/>
        </w:rPr>
        <w:t>et</w:t>
      </w:r>
      <w:proofErr w:type="spellEnd"/>
      <w:r w:rsidRPr="003225DF">
        <w:rPr>
          <w:rFonts w:ascii="Times New Roman" w:hAnsi="Times New Roman" w:cs="Times New Roman"/>
          <w:sz w:val="28"/>
          <w:szCs w:val="28"/>
        </w:rPr>
        <w:t xml:space="preserve"> </w:t>
      </w:r>
      <w:proofErr w:type="spellStart"/>
      <w:r w:rsidRPr="003225DF">
        <w:rPr>
          <w:rFonts w:ascii="Times New Roman" w:hAnsi="Times New Roman" w:cs="Times New Roman"/>
          <w:sz w:val="28"/>
          <w:szCs w:val="28"/>
        </w:rPr>
        <w:t>al</w:t>
      </w:r>
      <w:proofErr w:type="spellEnd"/>
      <w:r w:rsidRPr="003225DF">
        <w:rPr>
          <w:rFonts w:ascii="Times New Roman" w:hAnsi="Times New Roman" w:cs="Times New Roman"/>
          <w:sz w:val="28"/>
          <w:szCs w:val="28"/>
        </w:rPr>
        <w:t>., 2017), которые по</w:t>
      </w:r>
      <w:r w:rsidR="00445301" w:rsidRPr="003225DF">
        <w:rPr>
          <w:rFonts w:ascii="Times New Roman" w:hAnsi="Times New Roman" w:cs="Times New Roman"/>
          <w:sz w:val="28"/>
          <w:szCs w:val="28"/>
        </w:rPr>
        <w:t>-</w:t>
      </w:r>
      <w:r w:rsidRPr="003225DF">
        <w:rPr>
          <w:rFonts w:ascii="Times New Roman" w:hAnsi="Times New Roman" w:cs="Times New Roman"/>
          <w:sz w:val="28"/>
          <w:szCs w:val="28"/>
        </w:rPr>
        <w:t xml:space="preserve">прежнему в значительной степени основаны на традиционном подходе к картографированию почв. В последнее десятилетие цифровое картографирование почв (DSM) стало широко использоваться для получения информации о почвах. DSM состоит в первую очередь в построении количественной численной модели на основе наблюдений за почвой и информации об окружающей среде, выступающей в качестве заменителей факторов почвообразования. DSM также может интегрировать прямую информацию в качестве заменителей свойств почвы, например, измерения проксимального зондирования. Количество исследований с использованием DSM для создания карт свойств почвы постоянно растет. Рассматриваются </w:t>
      </w:r>
      <w:r w:rsidRPr="003225DF">
        <w:rPr>
          <w:rFonts w:ascii="Times New Roman" w:hAnsi="Times New Roman" w:cs="Times New Roman"/>
          <w:sz w:val="28"/>
          <w:szCs w:val="28"/>
        </w:rPr>
        <w:lastRenderedPageBreak/>
        <w:t xml:space="preserve">многочисленные подходы к моделированию, от линейных моделей до </w:t>
      </w:r>
      <w:proofErr w:type="spellStart"/>
      <w:r w:rsidRPr="003225DF">
        <w:rPr>
          <w:rFonts w:ascii="Times New Roman" w:hAnsi="Times New Roman" w:cs="Times New Roman"/>
          <w:sz w:val="28"/>
          <w:szCs w:val="28"/>
        </w:rPr>
        <w:t>геостатистики</w:t>
      </w:r>
      <w:proofErr w:type="spellEnd"/>
      <w:r w:rsidRPr="003225DF">
        <w:rPr>
          <w:rFonts w:ascii="Times New Roman" w:hAnsi="Times New Roman" w:cs="Times New Roman"/>
          <w:sz w:val="28"/>
          <w:szCs w:val="28"/>
        </w:rPr>
        <w:t>, машинного обучения и искусственного интеллекта (например, глубокого обучения</w:t>
      </w:r>
      <w:r w:rsidR="00445301" w:rsidRPr="003225DF">
        <w:rPr>
          <w:rFonts w:ascii="Times New Roman" w:hAnsi="Times New Roman" w:cs="Times New Roman"/>
          <w:sz w:val="28"/>
          <w:szCs w:val="28"/>
        </w:rPr>
        <w:t xml:space="preserve">). </w:t>
      </w:r>
      <w:r w:rsidR="00445301" w:rsidRPr="003225DF">
        <w:rPr>
          <w:rFonts w:ascii="Times New Roman" w:hAnsi="Times New Roman" w:cs="Times New Roman"/>
          <w:sz w:val="28"/>
          <w:szCs w:val="28"/>
          <w:lang w:val="en-US"/>
        </w:rPr>
        <w:t>SoilGrid</w:t>
      </w:r>
      <w:r w:rsidR="00445301" w:rsidRPr="003225DF">
        <w:rPr>
          <w:rFonts w:ascii="Times New Roman" w:hAnsi="Times New Roman" w:cs="Times New Roman"/>
          <w:sz w:val="28"/>
          <w:szCs w:val="28"/>
        </w:rPr>
        <w:t xml:space="preserve"> это</w:t>
      </w:r>
      <w:r w:rsidRPr="003225DF">
        <w:rPr>
          <w:rFonts w:ascii="Times New Roman" w:hAnsi="Times New Roman" w:cs="Times New Roman"/>
          <w:sz w:val="28"/>
          <w:szCs w:val="28"/>
        </w:rPr>
        <w:t xml:space="preserve">, </w:t>
      </w:r>
      <w:r w:rsidR="00CF1844" w:rsidRPr="003225DF">
        <w:rPr>
          <w:rFonts w:ascii="Times New Roman" w:hAnsi="Times New Roman" w:cs="Times New Roman"/>
          <w:sz w:val="28"/>
          <w:szCs w:val="28"/>
        </w:rPr>
        <w:t>набор</w:t>
      </w:r>
      <w:r w:rsidRPr="003225DF">
        <w:rPr>
          <w:rFonts w:ascii="Times New Roman" w:hAnsi="Times New Roman" w:cs="Times New Roman"/>
          <w:sz w:val="28"/>
          <w:szCs w:val="28"/>
        </w:rPr>
        <w:t xml:space="preserve"> новых карт свойств почв для мира с разрешением сетки 250 м с процессом, включающим самые современные методы и адаптирующим их к задачам глобального цифрового картографирования почв с использованием устаревших данных. Он основан на предыдущих глобальных картах свойств почвы (SoilGrids250m) (</w:t>
      </w:r>
      <w:proofErr w:type="spellStart"/>
      <w:r w:rsidRPr="003225DF">
        <w:rPr>
          <w:rFonts w:ascii="Times New Roman" w:hAnsi="Times New Roman" w:cs="Times New Roman"/>
          <w:sz w:val="28"/>
          <w:szCs w:val="28"/>
        </w:rPr>
        <w:t>Hengl</w:t>
      </w:r>
      <w:proofErr w:type="spellEnd"/>
      <w:r w:rsidRPr="003225DF">
        <w:rPr>
          <w:rFonts w:ascii="Times New Roman" w:hAnsi="Times New Roman" w:cs="Times New Roman"/>
          <w:sz w:val="28"/>
          <w:szCs w:val="28"/>
        </w:rPr>
        <w:t xml:space="preserve"> </w:t>
      </w:r>
      <w:proofErr w:type="spellStart"/>
      <w:r w:rsidRPr="003225DF">
        <w:rPr>
          <w:rFonts w:ascii="Times New Roman" w:hAnsi="Times New Roman" w:cs="Times New Roman"/>
          <w:sz w:val="28"/>
          <w:szCs w:val="28"/>
        </w:rPr>
        <w:t>et</w:t>
      </w:r>
      <w:proofErr w:type="spellEnd"/>
      <w:r w:rsidRPr="003225DF">
        <w:rPr>
          <w:rFonts w:ascii="Times New Roman" w:hAnsi="Times New Roman" w:cs="Times New Roman"/>
          <w:sz w:val="28"/>
          <w:szCs w:val="28"/>
        </w:rPr>
        <w:t xml:space="preserve"> </w:t>
      </w:r>
      <w:proofErr w:type="spellStart"/>
      <w:r w:rsidRPr="003225DF">
        <w:rPr>
          <w:rFonts w:ascii="Times New Roman" w:hAnsi="Times New Roman" w:cs="Times New Roman"/>
          <w:sz w:val="28"/>
          <w:szCs w:val="28"/>
        </w:rPr>
        <w:t>al</w:t>
      </w:r>
      <w:proofErr w:type="spellEnd"/>
      <w:r w:rsidRPr="003225DF">
        <w:rPr>
          <w:rFonts w:ascii="Times New Roman" w:hAnsi="Times New Roman" w:cs="Times New Roman"/>
          <w:sz w:val="28"/>
          <w:szCs w:val="28"/>
        </w:rPr>
        <w:t xml:space="preserve">., 2017b), интегрируя современные методы машинного обучения, </w:t>
      </w:r>
      <w:r w:rsidR="00CF1844" w:rsidRPr="003225DF">
        <w:rPr>
          <w:rFonts w:ascii="Times New Roman" w:hAnsi="Times New Roman" w:cs="Times New Roman"/>
          <w:color w:val="000000"/>
          <w:sz w:val="20"/>
          <w:szCs w:val="20"/>
        </w:rPr>
        <w:t>высокая доступность стандартизированных данных о профиле почвы по всему миру</w:t>
      </w:r>
      <w:r w:rsidRPr="003225DF">
        <w:rPr>
          <w:rFonts w:ascii="Times New Roman" w:hAnsi="Times New Roman" w:cs="Times New Roman"/>
          <w:sz w:val="28"/>
          <w:szCs w:val="28"/>
        </w:rPr>
        <w:t xml:space="preserve"> и экологические </w:t>
      </w:r>
      <w:proofErr w:type="spellStart"/>
      <w:r w:rsidRPr="003225DF">
        <w:rPr>
          <w:rFonts w:ascii="Times New Roman" w:hAnsi="Times New Roman" w:cs="Times New Roman"/>
          <w:sz w:val="28"/>
          <w:szCs w:val="28"/>
        </w:rPr>
        <w:t>ковариаты</w:t>
      </w:r>
      <w:proofErr w:type="spellEnd"/>
      <w:r w:rsidRPr="003225DF">
        <w:rPr>
          <w:rFonts w:ascii="Times New Roman" w:hAnsi="Times New Roman" w:cs="Times New Roman"/>
          <w:sz w:val="28"/>
          <w:szCs w:val="28"/>
        </w:rPr>
        <w:t xml:space="preserve">. В частности, рассматриваются следующие элементы в глобальном масштабе: </w:t>
      </w:r>
    </w:p>
    <w:p w:rsidR="00CF1844" w:rsidRPr="003225DF" w:rsidRDefault="00A31D68" w:rsidP="003225DF">
      <w:pPr>
        <w:shd w:val="clear" w:color="auto" w:fill="FFFFFF"/>
        <w:spacing w:after="0" w:line="360" w:lineRule="auto"/>
        <w:rPr>
          <w:rFonts w:ascii="Times New Roman" w:hAnsi="Times New Roman" w:cs="Times New Roman"/>
          <w:sz w:val="28"/>
          <w:szCs w:val="28"/>
        </w:rPr>
      </w:pPr>
      <w:r w:rsidRPr="003225DF">
        <w:rPr>
          <w:rFonts w:ascii="Times New Roman" w:hAnsi="Times New Roman" w:cs="Times New Roman"/>
          <w:sz w:val="28"/>
          <w:szCs w:val="28"/>
        </w:rPr>
        <w:t>1. включение данных о профилях почв, полученных из Всемирной службы информации о почвах (</w:t>
      </w:r>
      <w:proofErr w:type="spellStart"/>
      <w:r w:rsidRPr="003225DF">
        <w:rPr>
          <w:rFonts w:ascii="Times New Roman" w:hAnsi="Times New Roman" w:cs="Times New Roman"/>
          <w:sz w:val="28"/>
          <w:szCs w:val="28"/>
        </w:rPr>
        <w:t>WoSIS</w:t>
      </w:r>
      <w:proofErr w:type="spellEnd"/>
      <w:r w:rsidRPr="003225DF">
        <w:rPr>
          <w:rFonts w:ascii="Times New Roman" w:hAnsi="Times New Roman" w:cs="Times New Roman"/>
          <w:sz w:val="28"/>
          <w:szCs w:val="28"/>
        </w:rPr>
        <w:t>) IS-RIC, с расширенным количеством и пространств</w:t>
      </w:r>
      <w:r w:rsidR="00CF1844" w:rsidRPr="003225DF">
        <w:rPr>
          <w:rFonts w:ascii="Times New Roman" w:hAnsi="Times New Roman" w:cs="Times New Roman"/>
          <w:sz w:val="28"/>
          <w:szCs w:val="28"/>
        </w:rPr>
        <w:t>енным распределением наблюдений.</w:t>
      </w:r>
    </w:p>
    <w:p w:rsidR="00CF1844" w:rsidRPr="003225DF" w:rsidRDefault="00A31D68" w:rsidP="003225DF">
      <w:pPr>
        <w:shd w:val="clear" w:color="auto" w:fill="FFFFFF"/>
        <w:spacing w:after="0" w:line="360" w:lineRule="auto"/>
        <w:rPr>
          <w:rFonts w:ascii="Times New Roman" w:hAnsi="Times New Roman" w:cs="Times New Roman"/>
          <w:sz w:val="28"/>
          <w:szCs w:val="28"/>
        </w:rPr>
      </w:pPr>
      <w:r w:rsidRPr="003225DF">
        <w:rPr>
          <w:rFonts w:ascii="Times New Roman" w:hAnsi="Times New Roman" w:cs="Times New Roman"/>
          <w:sz w:val="28"/>
          <w:szCs w:val="28"/>
        </w:rPr>
        <w:t xml:space="preserve">2. воспроизводимая процедура выбора </w:t>
      </w:r>
      <w:proofErr w:type="spellStart"/>
      <w:r w:rsidRPr="003225DF">
        <w:rPr>
          <w:rFonts w:ascii="Times New Roman" w:hAnsi="Times New Roman" w:cs="Times New Roman"/>
          <w:sz w:val="28"/>
          <w:szCs w:val="28"/>
        </w:rPr>
        <w:t>ковариат</w:t>
      </w:r>
      <w:proofErr w:type="spellEnd"/>
      <w:r w:rsidRPr="003225DF">
        <w:rPr>
          <w:rFonts w:ascii="Times New Roman" w:hAnsi="Times New Roman" w:cs="Times New Roman"/>
          <w:sz w:val="28"/>
          <w:szCs w:val="28"/>
        </w:rPr>
        <w:t>, основанная на рекурсивном иск</w:t>
      </w:r>
      <w:r w:rsidR="00CF1844" w:rsidRPr="003225DF">
        <w:rPr>
          <w:rFonts w:ascii="Times New Roman" w:hAnsi="Times New Roman" w:cs="Times New Roman"/>
          <w:sz w:val="28"/>
          <w:szCs w:val="28"/>
        </w:rPr>
        <w:t>лючении признаков.</w:t>
      </w:r>
    </w:p>
    <w:p w:rsidR="00CF1844" w:rsidRPr="003225DF" w:rsidRDefault="00A31D68" w:rsidP="003225DF">
      <w:pPr>
        <w:shd w:val="clear" w:color="auto" w:fill="FFFFFF"/>
        <w:spacing w:after="0" w:line="360" w:lineRule="auto"/>
        <w:rPr>
          <w:rFonts w:ascii="Times New Roman" w:hAnsi="Times New Roman" w:cs="Times New Roman"/>
          <w:sz w:val="28"/>
          <w:szCs w:val="28"/>
        </w:rPr>
      </w:pPr>
      <w:r w:rsidRPr="003225DF">
        <w:rPr>
          <w:rFonts w:ascii="Times New Roman" w:hAnsi="Times New Roman" w:cs="Times New Roman"/>
          <w:sz w:val="28"/>
          <w:szCs w:val="28"/>
        </w:rPr>
        <w:t>3. улучшенная процедура перекрестной проверки, основанная на пространственной стратификации</w:t>
      </w:r>
      <w:r w:rsidR="00CF1844" w:rsidRPr="003225DF">
        <w:rPr>
          <w:rFonts w:ascii="Times New Roman" w:hAnsi="Times New Roman" w:cs="Times New Roman"/>
          <w:sz w:val="28"/>
          <w:szCs w:val="28"/>
        </w:rPr>
        <w:t>.</w:t>
      </w:r>
      <w:r w:rsidRPr="003225DF">
        <w:rPr>
          <w:rFonts w:ascii="Times New Roman" w:hAnsi="Times New Roman" w:cs="Times New Roman"/>
          <w:sz w:val="28"/>
          <w:szCs w:val="28"/>
        </w:rPr>
        <w:t xml:space="preserve"> </w:t>
      </w:r>
    </w:p>
    <w:p w:rsidR="00CF1844" w:rsidRPr="003225DF" w:rsidRDefault="00A31D68" w:rsidP="003225DF">
      <w:pPr>
        <w:shd w:val="clear" w:color="auto" w:fill="FFFFFF"/>
        <w:spacing w:after="0" w:line="360" w:lineRule="auto"/>
        <w:rPr>
          <w:rFonts w:ascii="Times New Roman" w:hAnsi="Times New Roman" w:cs="Times New Roman"/>
          <w:sz w:val="28"/>
          <w:szCs w:val="28"/>
        </w:rPr>
      </w:pPr>
      <w:r w:rsidRPr="003225DF">
        <w:rPr>
          <w:rFonts w:ascii="Times New Roman" w:hAnsi="Times New Roman" w:cs="Times New Roman"/>
          <w:sz w:val="28"/>
          <w:szCs w:val="28"/>
        </w:rPr>
        <w:t xml:space="preserve">4. Количественная оценка неопределенности прогноза с использованием </w:t>
      </w:r>
      <w:proofErr w:type="spellStart"/>
      <w:r w:rsidR="00CF1844" w:rsidRPr="003225DF">
        <w:rPr>
          <w:rFonts w:ascii="Times New Roman" w:hAnsi="Times New Roman" w:cs="Times New Roman"/>
          <w:sz w:val="28"/>
          <w:szCs w:val="28"/>
        </w:rPr>
        <w:t>квантильных</w:t>
      </w:r>
      <w:proofErr w:type="spellEnd"/>
      <w:r w:rsidR="00CF1844" w:rsidRPr="003225DF">
        <w:rPr>
          <w:rFonts w:ascii="Times New Roman" w:hAnsi="Times New Roman" w:cs="Times New Roman"/>
          <w:sz w:val="28"/>
          <w:szCs w:val="28"/>
        </w:rPr>
        <w:t xml:space="preserve"> регрессионных лесов.</w:t>
      </w:r>
    </w:p>
    <w:p w:rsidR="00B51635" w:rsidRPr="003225DF" w:rsidRDefault="00B51635" w:rsidP="003225DF">
      <w:pPr>
        <w:shd w:val="clear" w:color="auto" w:fill="FFFFFF"/>
        <w:spacing w:after="0" w:line="360" w:lineRule="auto"/>
        <w:rPr>
          <w:rFonts w:ascii="Times New Roman" w:hAnsi="Times New Roman" w:cs="Times New Roman"/>
          <w:b/>
          <w:sz w:val="28"/>
          <w:szCs w:val="28"/>
        </w:rPr>
      </w:pPr>
      <w:r w:rsidRPr="003225DF">
        <w:rPr>
          <w:rFonts w:ascii="Times New Roman" w:hAnsi="Times New Roman" w:cs="Times New Roman"/>
          <w:b/>
          <w:sz w:val="28"/>
          <w:szCs w:val="28"/>
        </w:rPr>
        <w:t>Свойства почвы</w:t>
      </w:r>
    </w:p>
    <w:p w:rsidR="00B51635" w:rsidRPr="003225DF" w:rsidRDefault="00B51635" w:rsidP="003225DF">
      <w:pPr>
        <w:shd w:val="clear" w:color="auto" w:fill="FFFFFF"/>
        <w:spacing w:after="0" w:line="360" w:lineRule="auto"/>
        <w:rPr>
          <w:rFonts w:ascii="Times New Roman" w:hAnsi="Times New Roman" w:cs="Times New Roman"/>
          <w:sz w:val="28"/>
          <w:szCs w:val="28"/>
        </w:rPr>
      </w:pPr>
      <w:r w:rsidRPr="003225DF">
        <w:rPr>
          <w:rFonts w:ascii="Times New Roman" w:hAnsi="Times New Roman" w:cs="Times New Roman"/>
          <w:sz w:val="28"/>
          <w:szCs w:val="28"/>
        </w:rPr>
        <w:t xml:space="preserve">Для целей </w:t>
      </w:r>
      <w:proofErr w:type="spellStart"/>
      <w:r w:rsidRPr="003225DF">
        <w:rPr>
          <w:rFonts w:ascii="Times New Roman" w:hAnsi="Times New Roman" w:cs="Times New Roman"/>
          <w:sz w:val="28"/>
          <w:szCs w:val="28"/>
        </w:rPr>
        <w:t>SoilGrids</w:t>
      </w:r>
      <w:proofErr w:type="spellEnd"/>
      <w:r w:rsidRPr="003225DF">
        <w:rPr>
          <w:rFonts w:ascii="Times New Roman" w:hAnsi="Times New Roman" w:cs="Times New Roman"/>
          <w:sz w:val="28"/>
          <w:szCs w:val="28"/>
        </w:rPr>
        <w:t xml:space="preserve"> «почва» — это рыхлый материал толщиной до 2 м в эпидермисе Земли, находящийся в прямом контакте с атмосферой; таким образом, подводные почвы и почвы, подверженные воздействию приливов и отливов, здесь не рассматриваются. Ни материалы глубже 2 м. Что для на крайне удобно так как в большинстве случаях корни винограда глубже не растут. Это решение имеет последствия для расчетов общих запасов, в частности органического углерода почвы. В таблице 1 описаны свойства почвы, учитываемые в этой версии </w:t>
      </w:r>
      <w:proofErr w:type="spellStart"/>
      <w:r w:rsidRPr="003225DF">
        <w:rPr>
          <w:rFonts w:ascii="Times New Roman" w:hAnsi="Times New Roman" w:cs="Times New Roman"/>
          <w:sz w:val="28"/>
          <w:szCs w:val="28"/>
        </w:rPr>
        <w:t>SoilGrids</w:t>
      </w:r>
      <w:proofErr w:type="spellEnd"/>
      <w:r w:rsidRPr="003225DF">
        <w:rPr>
          <w:rFonts w:ascii="Times New Roman" w:hAnsi="Times New Roman" w:cs="Times New Roman"/>
          <w:sz w:val="28"/>
          <w:szCs w:val="28"/>
        </w:rPr>
        <w:t xml:space="preserve">: содержание органического углерода, общее содержание азота, рН почвы (измеренный в воде), </w:t>
      </w:r>
      <w:r w:rsidRPr="003225DF">
        <w:rPr>
          <w:rFonts w:ascii="Times New Roman" w:hAnsi="Times New Roman" w:cs="Times New Roman"/>
          <w:sz w:val="28"/>
          <w:szCs w:val="28"/>
        </w:rPr>
        <w:lastRenderedPageBreak/>
        <w:t xml:space="preserve">способность к обмену катионов, гранулометрический состав почвы и доля крупных фрагментов. «Подстилочные слои» поверх минеральных почв были исключены из дальнейшего моделирования с использованием следующих допущений. Согласованность глубины слоя (например, последовательное увеличение верхней и нижней глубины для каждого слоя вниз по профилю) в </w:t>
      </w:r>
      <w:proofErr w:type="spellStart"/>
      <w:r w:rsidRPr="003225DF">
        <w:rPr>
          <w:rFonts w:ascii="Times New Roman" w:hAnsi="Times New Roman" w:cs="Times New Roman"/>
          <w:sz w:val="28"/>
          <w:szCs w:val="28"/>
        </w:rPr>
        <w:t>WoSIS</w:t>
      </w:r>
      <w:proofErr w:type="spellEnd"/>
      <w:r w:rsidRPr="003225DF">
        <w:rPr>
          <w:rFonts w:ascii="Times New Roman" w:hAnsi="Times New Roman" w:cs="Times New Roman"/>
          <w:sz w:val="28"/>
          <w:szCs w:val="28"/>
        </w:rPr>
        <w:t xml:space="preserve"> проверялась с использованием автоматизированных процедур. В соответствии с действующими международно-признанными соглашениями такие приращения глубины даются как «измеренные от поверхности, включая органические слои и минеральные покровы» (ФАО, 2006; </w:t>
      </w:r>
      <w:proofErr w:type="spellStart"/>
      <w:r w:rsidRPr="003225DF">
        <w:rPr>
          <w:rFonts w:ascii="Times New Roman" w:hAnsi="Times New Roman" w:cs="Times New Roman"/>
          <w:sz w:val="28"/>
          <w:szCs w:val="28"/>
        </w:rPr>
        <w:t>Schoeneberger</w:t>
      </w:r>
      <w:proofErr w:type="spellEnd"/>
      <w:r w:rsidRPr="003225DF">
        <w:rPr>
          <w:rFonts w:ascii="Times New Roman" w:hAnsi="Times New Roman" w:cs="Times New Roman"/>
          <w:sz w:val="28"/>
          <w:szCs w:val="28"/>
        </w:rPr>
        <w:t xml:space="preserve"> </w:t>
      </w:r>
      <w:proofErr w:type="spellStart"/>
      <w:r w:rsidRPr="003225DF">
        <w:rPr>
          <w:rFonts w:ascii="Times New Roman" w:hAnsi="Times New Roman" w:cs="Times New Roman"/>
          <w:sz w:val="28"/>
          <w:szCs w:val="28"/>
        </w:rPr>
        <w:t>et</w:t>
      </w:r>
      <w:proofErr w:type="spellEnd"/>
      <w:r w:rsidRPr="003225DF">
        <w:rPr>
          <w:rFonts w:ascii="Times New Roman" w:hAnsi="Times New Roman" w:cs="Times New Roman"/>
          <w:sz w:val="28"/>
          <w:szCs w:val="28"/>
        </w:rPr>
        <w:t xml:space="preserve"> </w:t>
      </w:r>
      <w:proofErr w:type="spellStart"/>
      <w:r w:rsidRPr="003225DF">
        <w:rPr>
          <w:rFonts w:ascii="Times New Roman" w:hAnsi="Times New Roman" w:cs="Times New Roman"/>
          <w:sz w:val="28"/>
          <w:szCs w:val="28"/>
        </w:rPr>
        <w:t>al</w:t>
      </w:r>
      <w:proofErr w:type="spellEnd"/>
      <w:r w:rsidRPr="003225DF">
        <w:rPr>
          <w:rFonts w:ascii="Times New Roman" w:hAnsi="Times New Roman" w:cs="Times New Roman"/>
          <w:sz w:val="28"/>
          <w:szCs w:val="28"/>
        </w:rPr>
        <w:t xml:space="preserve">., 2012). </w:t>
      </w:r>
    </w:p>
    <w:p w:rsidR="00CA258D" w:rsidRPr="003225DF" w:rsidRDefault="00CA258D" w:rsidP="003225DF">
      <w:pPr>
        <w:shd w:val="clear" w:color="auto" w:fill="FFFFFF"/>
        <w:spacing w:after="0" w:line="360" w:lineRule="auto"/>
        <w:rPr>
          <w:rFonts w:ascii="Times New Roman" w:hAnsi="Times New Roman" w:cs="Times New Roman"/>
          <w:sz w:val="28"/>
          <w:szCs w:val="28"/>
        </w:rPr>
      </w:pPr>
      <w:r w:rsidRPr="003225DF">
        <w:rPr>
          <w:rFonts w:ascii="Times New Roman" w:hAnsi="Times New Roman" w:cs="Times New Roman"/>
          <w:sz w:val="28"/>
          <w:szCs w:val="28"/>
        </w:rPr>
        <w:t>Тем самым если не были получены данные почвы, то считается что в этом месте нельзя выращивать виноград (вода, приливы отливы, города, горы и т.д.)</w:t>
      </w:r>
    </w:p>
    <w:p w:rsidR="00CA258D" w:rsidRPr="003225DF" w:rsidRDefault="00CA258D" w:rsidP="003225DF">
      <w:pPr>
        <w:shd w:val="clear" w:color="auto" w:fill="FFFFFF"/>
        <w:spacing w:after="0" w:line="360" w:lineRule="auto"/>
        <w:rPr>
          <w:rFonts w:ascii="Times New Roman" w:hAnsi="Times New Roman" w:cs="Times New Roman"/>
          <w:sz w:val="28"/>
          <w:szCs w:val="28"/>
        </w:rPr>
      </w:pPr>
    </w:p>
    <w:p w:rsidR="00234421" w:rsidRPr="003225DF" w:rsidRDefault="00234421" w:rsidP="003225DF">
      <w:pPr>
        <w:shd w:val="clear" w:color="auto" w:fill="FFFFFF"/>
        <w:spacing w:after="0" w:line="360" w:lineRule="auto"/>
        <w:rPr>
          <w:rFonts w:ascii="Times New Roman" w:hAnsi="Times New Roman" w:cs="Times New Roman"/>
          <w:b/>
          <w:sz w:val="28"/>
          <w:szCs w:val="28"/>
        </w:rPr>
      </w:pPr>
      <w:r w:rsidRPr="003225DF">
        <w:rPr>
          <w:rFonts w:ascii="Times New Roman" w:hAnsi="Times New Roman" w:cs="Times New Roman"/>
          <w:b/>
          <w:sz w:val="28"/>
          <w:szCs w:val="28"/>
        </w:rPr>
        <w:t>Предсказание свойств почвы</w:t>
      </w:r>
    </w:p>
    <w:p w:rsidR="00D4795B" w:rsidRPr="003225DF" w:rsidRDefault="00234421" w:rsidP="003225DF">
      <w:pPr>
        <w:shd w:val="clear" w:color="auto" w:fill="FFFFFF"/>
        <w:spacing w:after="0" w:line="360" w:lineRule="auto"/>
        <w:rPr>
          <w:rFonts w:ascii="Times New Roman" w:hAnsi="Times New Roman" w:cs="Times New Roman"/>
        </w:rPr>
      </w:pPr>
      <w:r w:rsidRPr="003225DF">
        <w:rPr>
          <w:rFonts w:ascii="Times New Roman" w:hAnsi="Times New Roman" w:cs="Times New Roman"/>
        </w:rPr>
        <w:t>Был рассчитан процент перекрестных проверок, содержащихся в интервале прогнозирования 0,9 В идеале PICP близок к 0,9, что указывает на правильную оценку неопределенности. Значение PICP, существенно превышающее 0,9, свидетельствует о том, что неопределенность была недооценена; существенно меньший PICP указывает на то, что он был завышен. 90-й интервал предсказания (PI90)</w:t>
      </w:r>
    </w:p>
    <w:p w:rsidR="00CB5E39" w:rsidRPr="003225DF" w:rsidRDefault="00D4795B" w:rsidP="003225DF">
      <w:pPr>
        <w:shd w:val="clear" w:color="auto" w:fill="FFFFFF"/>
        <w:spacing w:after="0" w:line="360" w:lineRule="auto"/>
        <w:rPr>
          <w:rFonts w:ascii="Times New Roman" w:hAnsi="Times New Roman" w:cs="Times New Roman"/>
        </w:rPr>
      </w:pPr>
      <w:r w:rsidRPr="003225DF">
        <w:rPr>
          <w:rFonts w:ascii="Times New Roman" w:hAnsi="Times New Roman" w:cs="Times New Roman"/>
        </w:rPr>
        <w:t>PI90 =</w:t>
      </w:r>
      <w:r w:rsidRPr="003225DF">
        <w:rPr>
          <w:rFonts w:ascii="Times New Roman" w:hAnsi="Times New Roman" w:cs="Times New Roman"/>
          <w:lang w:val="en-US"/>
        </w:rPr>
        <w:t>q</w:t>
      </w:r>
      <w:r w:rsidRPr="003225DF">
        <w:rPr>
          <w:rFonts w:ascii="Times New Roman" w:hAnsi="Times New Roman" w:cs="Times New Roman"/>
        </w:rPr>
        <w:t>0.95−q</w:t>
      </w:r>
      <w:r w:rsidR="00234421" w:rsidRPr="003225DF">
        <w:rPr>
          <w:rFonts w:ascii="Times New Roman" w:hAnsi="Times New Roman" w:cs="Times New Roman"/>
        </w:rPr>
        <w:t>0.05</w:t>
      </w:r>
    </w:p>
    <w:p w:rsidR="00CB5E39" w:rsidRPr="003225DF" w:rsidRDefault="00CB5E39" w:rsidP="003225DF">
      <w:pPr>
        <w:shd w:val="clear" w:color="auto" w:fill="FFFFFF"/>
        <w:spacing w:after="0" w:line="360" w:lineRule="auto"/>
        <w:rPr>
          <w:rFonts w:ascii="Times New Roman" w:hAnsi="Times New Roman" w:cs="Times New Roman"/>
          <w:sz w:val="24"/>
          <w:szCs w:val="24"/>
        </w:rPr>
      </w:pPr>
    </w:p>
    <w:p w:rsidR="002A56AB" w:rsidRPr="003225DF" w:rsidRDefault="002A56AB" w:rsidP="003225DF">
      <w:pPr>
        <w:shd w:val="clear" w:color="auto" w:fill="FFFFFF"/>
        <w:spacing w:after="0" w:line="360" w:lineRule="auto"/>
        <w:rPr>
          <w:rFonts w:ascii="Times New Roman" w:hAnsi="Times New Roman" w:cs="Times New Roman"/>
          <w:sz w:val="24"/>
          <w:szCs w:val="24"/>
        </w:rPr>
      </w:pPr>
    </w:p>
    <w:p w:rsidR="002A56AB" w:rsidRPr="003225DF" w:rsidRDefault="002A56AB" w:rsidP="003225DF">
      <w:pPr>
        <w:shd w:val="clear" w:color="auto" w:fill="FFFFFF"/>
        <w:spacing w:after="0" w:line="360" w:lineRule="auto"/>
        <w:rPr>
          <w:rFonts w:ascii="Times New Roman" w:hAnsi="Times New Roman" w:cs="Times New Roman"/>
          <w:sz w:val="24"/>
          <w:szCs w:val="24"/>
        </w:rPr>
      </w:pPr>
    </w:p>
    <w:p w:rsidR="002A56AB" w:rsidRPr="003225DF" w:rsidRDefault="002A56AB" w:rsidP="003225DF">
      <w:pPr>
        <w:shd w:val="clear" w:color="auto" w:fill="FFFFFF"/>
        <w:spacing w:after="0" w:line="360" w:lineRule="auto"/>
        <w:rPr>
          <w:rFonts w:ascii="Times New Roman" w:hAnsi="Times New Roman" w:cs="Times New Roman"/>
          <w:sz w:val="24"/>
          <w:szCs w:val="24"/>
        </w:rPr>
      </w:pPr>
    </w:p>
    <w:p w:rsidR="002A56AB" w:rsidRPr="003225DF" w:rsidRDefault="004B046E" w:rsidP="003225DF">
      <w:pPr>
        <w:pStyle w:val="1"/>
        <w:spacing w:before="0" w:beforeAutospacing="0" w:after="0" w:afterAutospacing="0" w:line="360" w:lineRule="auto"/>
        <w:rPr>
          <w:sz w:val="40"/>
          <w:szCs w:val="40"/>
        </w:rPr>
      </w:pPr>
      <w:bookmarkStart w:id="6" w:name="_Toc132563342"/>
      <w:r w:rsidRPr="003225DF">
        <w:rPr>
          <w:sz w:val="40"/>
          <w:szCs w:val="40"/>
        </w:rPr>
        <w:t>6</w:t>
      </w:r>
      <w:r w:rsidR="00B5367A" w:rsidRPr="003225DF">
        <w:rPr>
          <w:sz w:val="40"/>
          <w:szCs w:val="40"/>
        </w:rPr>
        <w:t>.</w:t>
      </w:r>
      <w:r w:rsidRPr="003225DF">
        <w:rPr>
          <w:sz w:val="40"/>
          <w:szCs w:val="40"/>
        </w:rPr>
        <w:t xml:space="preserve"> </w:t>
      </w:r>
      <w:r w:rsidR="002A56AB" w:rsidRPr="003225DF">
        <w:rPr>
          <w:sz w:val="40"/>
          <w:szCs w:val="40"/>
        </w:rPr>
        <w:t>Код формирование данных</w:t>
      </w:r>
      <w:bookmarkEnd w:id="6"/>
    </w:p>
    <w:p w:rsidR="00F154B2" w:rsidRPr="003225DF" w:rsidRDefault="00F154B2" w:rsidP="003225DF">
      <w:pPr>
        <w:shd w:val="clear" w:color="auto" w:fill="FFFFFF"/>
        <w:spacing w:after="0" w:line="360" w:lineRule="auto"/>
        <w:rPr>
          <w:rFonts w:ascii="Times New Roman" w:hAnsi="Times New Roman" w:cs="Times New Roman"/>
          <w:b/>
          <w:sz w:val="28"/>
          <w:szCs w:val="32"/>
        </w:rPr>
      </w:pPr>
      <w:r w:rsidRPr="003225DF">
        <w:rPr>
          <w:rFonts w:ascii="Times New Roman" w:hAnsi="Times New Roman" w:cs="Times New Roman"/>
          <w:b/>
          <w:sz w:val="28"/>
          <w:szCs w:val="32"/>
        </w:rPr>
        <w:t>Константы</w:t>
      </w:r>
    </w:p>
    <w:p w:rsidR="00F154B2" w:rsidRPr="003225DF" w:rsidRDefault="00F154B2"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t>Стартовые координаты:</w:t>
      </w:r>
    </w:p>
    <w:p w:rsidR="00F154B2" w:rsidRPr="003225DF" w:rsidRDefault="00F154B2" w:rsidP="003225DF">
      <w:pPr>
        <w:shd w:val="clear" w:color="auto" w:fill="FFFFFF"/>
        <w:spacing w:after="0" w:line="360" w:lineRule="auto"/>
        <w:rPr>
          <w:rFonts w:ascii="Times New Roman" w:hAnsi="Times New Roman" w:cs="Times New Roman"/>
          <w:sz w:val="24"/>
          <w:szCs w:val="32"/>
        </w:rPr>
      </w:pPr>
      <w:r w:rsidRPr="003225DF">
        <w:rPr>
          <w:rFonts w:ascii="Times New Roman" w:hAnsi="Times New Roman" w:cs="Times New Roman"/>
          <w:sz w:val="24"/>
          <w:szCs w:val="32"/>
        </w:rPr>
        <w:t>LAT, LNG = 44.914533, 38.945518</w:t>
      </w:r>
    </w:p>
    <w:p w:rsidR="00F154B2" w:rsidRPr="003225DF" w:rsidRDefault="00F154B2" w:rsidP="003225DF">
      <w:pPr>
        <w:shd w:val="clear" w:color="auto" w:fill="FFFFFF"/>
        <w:spacing w:after="0" w:line="360" w:lineRule="auto"/>
        <w:rPr>
          <w:rFonts w:ascii="Times New Roman" w:hAnsi="Times New Roman" w:cs="Times New Roman"/>
          <w:szCs w:val="32"/>
        </w:rPr>
      </w:pPr>
      <w:r w:rsidRPr="003225DF">
        <w:rPr>
          <w:rFonts w:ascii="Times New Roman" w:hAnsi="Times New Roman" w:cs="Times New Roman"/>
          <w:sz w:val="24"/>
          <w:szCs w:val="32"/>
        </w:rPr>
        <w:t>Расстояние от центра полигона до ее края, значение задается в метрах и переводится в градусы:</w:t>
      </w:r>
    </w:p>
    <w:p w:rsidR="00F154B2" w:rsidRPr="003225DF" w:rsidRDefault="00F154B2" w:rsidP="003225DF">
      <w:pPr>
        <w:shd w:val="clear" w:color="auto" w:fill="FFFFFF"/>
        <w:spacing w:after="0" w:line="360" w:lineRule="auto"/>
        <w:rPr>
          <w:rFonts w:ascii="Times New Roman" w:hAnsi="Times New Roman" w:cs="Times New Roman"/>
          <w:sz w:val="24"/>
          <w:szCs w:val="32"/>
        </w:rPr>
      </w:pPr>
      <w:r w:rsidRPr="003225DF">
        <w:rPr>
          <w:rFonts w:ascii="Times New Roman" w:hAnsi="Times New Roman" w:cs="Times New Roman"/>
          <w:sz w:val="24"/>
          <w:szCs w:val="32"/>
        </w:rPr>
        <w:t xml:space="preserve">STEP_DIST = </w:t>
      </w:r>
      <w:proofErr w:type="spellStart"/>
      <w:r w:rsidRPr="003225DF">
        <w:rPr>
          <w:rFonts w:ascii="Times New Roman" w:hAnsi="Times New Roman" w:cs="Times New Roman"/>
          <w:sz w:val="24"/>
          <w:szCs w:val="32"/>
        </w:rPr>
        <w:t>get_degress</w:t>
      </w:r>
      <w:proofErr w:type="spellEnd"/>
      <w:r w:rsidRPr="003225DF">
        <w:rPr>
          <w:rFonts w:ascii="Times New Roman" w:hAnsi="Times New Roman" w:cs="Times New Roman"/>
          <w:sz w:val="24"/>
          <w:szCs w:val="32"/>
        </w:rPr>
        <w:t>(125)</w:t>
      </w:r>
    </w:p>
    <w:p w:rsidR="00F154B2" w:rsidRPr="003225DF" w:rsidRDefault="00F154B2" w:rsidP="003225DF">
      <w:pPr>
        <w:shd w:val="clear" w:color="auto" w:fill="FFFFFF"/>
        <w:spacing w:after="0" w:line="360" w:lineRule="auto"/>
        <w:rPr>
          <w:rFonts w:ascii="Times New Roman" w:hAnsi="Times New Roman" w:cs="Times New Roman"/>
          <w:sz w:val="24"/>
          <w:szCs w:val="32"/>
        </w:rPr>
      </w:pPr>
      <w:r w:rsidRPr="003225DF">
        <w:rPr>
          <w:rFonts w:ascii="Times New Roman" w:hAnsi="Times New Roman" w:cs="Times New Roman"/>
          <w:sz w:val="24"/>
          <w:szCs w:val="32"/>
        </w:rPr>
        <w:lastRenderedPageBreak/>
        <w:t>Размер карты где располагаются полигоны, в метрах:</w:t>
      </w:r>
    </w:p>
    <w:p w:rsidR="00F154B2" w:rsidRPr="003225DF" w:rsidRDefault="00F154B2" w:rsidP="003225DF">
      <w:pPr>
        <w:shd w:val="clear" w:color="auto" w:fill="FFFFFF"/>
        <w:spacing w:after="0" w:line="360" w:lineRule="auto"/>
        <w:rPr>
          <w:rFonts w:ascii="Times New Roman" w:hAnsi="Times New Roman" w:cs="Times New Roman"/>
          <w:sz w:val="24"/>
          <w:szCs w:val="24"/>
          <w:lang w:val="en-US"/>
        </w:rPr>
      </w:pPr>
      <w:r w:rsidRPr="003225DF">
        <w:rPr>
          <w:rFonts w:ascii="Times New Roman" w:hAnsi="Times New Roman" w:cs="Times New Roman"/>
          <w:sz w:val="24"/>
          <w:szCs w:val="24"/>
          <w:lang w:val="en-US"/>
        </w:rPr>
        <w:t>MAX_SIZE_X, MAX_SIZE_Y = (10000, 10000)</w:t>
      </w:r>
    </w:p>
    <w:p w:rsidR="003461B6" w:rsidRPr="003225DF" w:rsidRDefault="003461B6"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lang w:val="en-US"/>
        </w:rPr>
        <w:t>API</w:t>
      </w:r>
      <w:r w:rsidRPr="003225DF">
        <w:rPr>
          <w:rFonts w:ascii="Times New Roman" w:hAnsi="Times New Roman" w:cs="Times New Roman"/>
          <w:sz w:val="24"/>
          <w:szCs w:val="24"/>
        </w:rPr>
        <w:t xml:space="preserve"> ключ для получения погодных данных:</w:t>
      </w:r>
    </w:p>
    <w:p w:rsidR="003461B6" w:rsidRPr="003225DF" w:rsidRDefault="003461B6"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t>OPENWEATHER_API</w:t>
      </w:r>
    </w:p>
    <w:p w:rsidR="003461B6" w:rsidRPr="003225DF" w:rsidRDefault="003461B6"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lang w:val="en-US"/>
        </w:rPr>
        <w:t>API</w:t>
      </w:r>
      <w:r w:rsidRPr="003225DF">
        <w:rPr>
          <w:rFonts w:ascii="Times New Roman" w:hAnsi="Times New Roman" w:cs="Times New Roman"/>
          <w:sz w:val="24"/>
          <w:szCs w:val="24"/>
        </w:rPr>
        <w:t xml:space="preserve"> ключ для получения </w:t>
      </w:r>
      <w:r w:rsidR="00EE61B9" w:rsidRPr="003225DF">
        <w:rPr>
          <w:rFonts w:ascii="Times New Roman" w:hAnsi="Times New Roman" w:cs="Times New Roman"/>
          <w:sz w:val="24"/>
          <w:szCs w:val="24"/>
        </w:rPr>
        <w:t>высоты</w:t>
      </w:r>
      <w:r w:rsidRPr="003225DF">
        <w:rPr>
          <w:rFonts w:ascii="Times New Roman" w:hAnsi="Times New Roman" w:cs="Times New Roman"/>
          <w:sz w:val="24"/>
          <w:szCs w:val="24"/>
        </w:rPr>
        <w:t>:</w:t>
      </w:r>
    </w:p>
    <w:p w:rsidR="003461B6" w:rsidRPr="003225DF" w:rsidRDefault="00EE61B9"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t>ELEVATION_API</w:t>
      </w:r>
    </w:p>
    <w:p w:rsidR="003461B6" w:rsidRPr="003225DF" w:rsidRDefault="003461B6"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t>Временной промежуток за которой берутся данные:</w:t>
      </w:r>
    </w:p>
    <w:p w:rsidR="003461B6" w:rsidRPr="003225DF" w:rsidRDefault="003461B6" w:rsidP="003225DF">
      <w:pPr>
        <w:shd w:val="clear" w:color="auto" w:fill="FFFFFF"/>
        <w:spacing w:after="0" w:line="360" w:lineRule="auto"/>
        <w:rPr>
          <w:rFonts w:ascii="Times New Roman" w:hAnsi="Times New Roman" w:cs="Times New Roman"/>
          <w:sz w:val="24"/>
          <w:szCs w:val="24"/>
          <w:lang w:val="en-US"/>
        </w:rPr>
      </w:pPr>
      <w:r w:rsidRPr="003225DF">
        <w:rPr>
          <w:rFonts w:ascii="Times New Roman" w:hAnsi="Times New Roman" w:cs="Times New Roman"/>
          <w:sz w:val="24"/>
          <w:szCs w:val="24"/>
          <w:lang w:val="en-US"/>
        </w:rPr>
        <w:t>START_DATE</w:t>
      </w:r>
    </w:p>
    <w:p w:rsidR="003461B6" w:rsidRPr="003225DF" w:rsidRDefault="003461B6" w:rsidP="003225DF">
      <w:pPr>
        <w:shd w:val="clear" w:color="auto" w:fill="FFFFFF"/>
        <w:spacing w:after="0" w:line="360" w:lineRule="auto"/>
        <w:rPr>
          <w:rFonts w:ascii="Times New Roman" w:hAnsi="Times New Roman" w:cs="Times New Roman"/>
          <w:sz w:val="24"/>
          <w:szCs w:val="24"/>
          <w:lang w:val="en-US"/>
        </w:rPr>
      </w:pPr>
      <w:r w:rsidRPr="003225DF">
        <w:rPr>
          <w:rFonts w:ascii="Times New Roman" w:hAnsi="Times New Roman" w:cs="Times New Roman"/>
          <w:sz w:val="24"/>
          <w:szCs w:val="24"/>
          <w:lang w:val="en-US"/>
        </w:rPr>
        <w:t>END_DATE</w:t>
      </w:r>
    </w:p>
    <w:p w:rsidR="003461B6" w:rsidRPr="003225DF" w:rsidRDefault="003461B6" w:rsidP="003225DF">
      <w:pPr>
        <w:shd w:val="clear" w:color="auto" w:fill="FFFFFF"/>
        <w:spacing w:after="0" w:line="360" w:lineRule="auto"/>
        <w:rPr>
          <w:rFonts w:ascii="Times New Roman" w:hAnsi="Times New Roman" w:cs="Times New Roman"/>
          <w:b/>
          <w:sz w:val="28"/>
          <w:szCs w:val="24"/>
          <w:lang w:val="en-US"/>
        </w:rPr>
      </w:pPr>
      <w:r w:rsidRPr="003225DF">
        <w:rPr>
          <w:rFonts w:ascii="Times New Roman" w:hAnsi="Times New Roman" w:cs="Times New Roman"/>
          <w:b/>
          <w:sz w:val="28"/>
          <w:szCs w:val="24"/>
        </w:rPr>
        <w:t>Описание</w:t>
      </w:r>
      <w:r w:rsidRPr="003225DF">
        <w:rPr>
          <w:rFonts w:ascii="Times New Roman" w:hAnsi="Times New Roman" w:cs="Times New Roman"/>
          <w:b/>
          <w:sz w:val="28"/>
          <w:szCs w:val="24"/>
          <w:lang w:val="en-US"/>
        </w:rPr>
        <w:t xml:space="preserve"> </w:t>
      </w:r>
      <w:r w:rsidRPr="003225DF">
        <w:rPr>
          <w:rFonts w:ascii="Times New Roman" w:hAnsi="Times New Roman" w:cs="Times New Roman"/>
          <w:b/>
          <w:sz w:val="28"/>
          <w:szCs w:val="24"/>
        </w:rPr>
        <w:t>работы</w:t>
      </w:r>
    </w:p>
    <w:p w:rsidR="003461B6" w:rsidRPr="003225DF" w:rsidRDefault="003461B6" w:rsidP="003225DF">
      <w:pPr>
        <w:shd w:val="clear" w:color="auto" w:fill="FFFFFF"/>
        <w:spacing w:after="0" w:line="360" w:lineRule="auto"/>
        <w:rPr>
          <w:rFonts w:ascii="Times New Roman" w:hAnsi="Times New Roman" w:cs="Times New Roman"/>
          <w:b/>
          <w:sz w:val="24"/>
          <w:szCs w:val="24"/>
        </w:rPr>
      </w:pPr>
      <w:r w:rsidRPr="003225DF">
        <w:rPr>
          <w:rFonts w:ascii="Times New Roman" w:hAnsi="Times New Roman" w:cs="Times New Roman"/>
          <w:b/>
          <w:sz w:val="24"/>
          <w:szCs w:val="24"/>
        </w:rPr>
        <w:t xml:space="preserve">Функция по созданию </w:t>
      </w:r>
      <w:r w:rsidR="00661943" w:rsidRPr="003225DF">
        <w:rPr>
          <w:rFonts w:ascii="Times New Roman" w:hAnsi="Times New Roman" w:cs="Times New Roman"/>
          <w:b/>
          <w:sz w:val="24"/>
          <w:szCs w:val="24"/>
        </w:rPr>
        <w:t>полигонов с данными</w:t>
      </w:r>
      <w:r w:rsidR="001829C8" w:rsidRPr="003225DF">
        <w:rPr>
          <w:rFonts w:ascii="Times New Roman" w:hAnsi="Times New Roman" w:cs="Times New Roman"/>
          <w:b/>
          <w:sz w:val="24"/>
          <w:szCs w:val="24"/>
        </w:rPr>
        <w:t>:</w:t>
      </w:r>
    </w:p>
    <w:p w:rsidR="003461B6" w:rsidRPr="003225DF" w:rsidRDefault="003461B6"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noProof/>
          <w:sz w:val="24"/>
          <w:szCs w:val="24"/>
          <w:lang w:eastAsia="ru-RU"/>
        </w:rPr>
        <w:drawing>
          <wp:inline distT="0" distB="0" distL="0" distR="0" wp14:anchorId="01B2A54F" wp14:editId="539219AD">
            <wp:extent cx="5940425" cy="3568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68700"/>
                    </a:xfrm>
                    <a:prstGeom prst="rect">
                      <a:avLst/>
                    </a:prstGeom>
                  </pic:spPr>
                </pic:pic>
              </a:graphicData>
            </a:graphic>
          </wp:inline>
        </w:drawing>
      </w:r>
    </w:p>
    <w:p w:rsidR="001829C8" w:rsidRPr="003225DF" w:rsidRDefault="001829C8"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t xml:space="preserve">Функция по созданию полигонов с данными. В начале создают полигоны, далее каждому полигону задаются почвенные и погодные параметры. Полигоны сохраняются в файл с расширением </w:t>
      </w:r>
      <w:r w:rsidRPr="003225DF">
        <w:rPr>
          <w:rFonts w:ascii="Times New Roman" w:hAnsi="Times New Roman" w:cs="Times New Roman"/>
          <w:sz w:val="24"/>
          <w:szCs w:val="24"/>
          <w:lang w:val="en-US"/>
        </w:rPr>
        <w:t>pickle</w:t>
      </w:r>
    </w:p>
    <w:p w:rsidR="001829C8" w:rsidRPr="003225DF" w:rsidRDefault="001829C8" w:rsidP="003225DF">
      <w:pPr>
        <w:shd w:val="clear" w:color="auto" w:fill="FFFFFF"/>
        <w:spacing w:after="0" w:line="360" w:lineRule="auto"/>
        <w:rPr>
          <w:rFonts w:ascii="Times New Roman" w:hAnsi="Times New Roman" w:cs="Times New Roman"/>
          <w:sz w:val="24"/>
          <w:szCs w:val="24"/>
        </w:rPr>
      </w:pPr>
    </w:p>
    <w:p w:rsidR="00661943" w:rsidRPr="003225DF" w:rsidRDefault="00661943" w:rsidP="003225DF">
      <w:pPr>
        <w:shd w:val="clear" w:color="auto" w:fill="FFFFFF"/>
        <w:spacing w:after="0" w:line="360" w:lineRule="auto"/>
        <w:rPr>
          <w:rFonts w:ascii="Times New Roman" w:hAnsi="Times New Roman" w:cs="Times New Roman"/>
          <w:b/>
          <w:sz w:val="24"/>
          <w:szCs w:val="24"/>
        </w:rPr>
      </w:pPr>
      <w:r w:rsidRPr="003225DF">
        <w:rPr>
          <w:rFonts w:ascii="Times New Roman" w:hAnsi="Times New Roman" w:cs="Times New Roman"/>
          <w:b/>
          <w:sz w:val="24"/>
          <w:szCs w:val="24"/>
        </w:rPr>
        <w:t>Функция по созданию полигонов без данных</w:t>
      </w:r>
      <w:r w:rsidR="001829C8" w:rsidRPr="003225DF">
        <w:rPr>
          <w:rFonts w:ascii="Times New Roman" w:hAnsi="Times New Roman" w:cs="Times New Roman"/>
          <w:b/>
          <w:sz w:val="24"/>
          <w:szCs w:val="24"/>
        </w:rPr>
        <w:t>:</w:t>
      </w:r>
    </w:p>
    <w:p w:rsidR="001317E8" w:rsidRPr="003225DF" w:rsidRDefault="00661943"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noProof/>
          <w:sz w:val="24"/>
          <w:szCs w:val="24"/>
          <w:lang w:eastAsia="ru-RU"/>
        </w:rPr>
        <w:lastRenderedPageBreak/>
        <w:drawing>
          <wp:inline distT="0" distB="0" distL="0" distR="0" wp14:anchorId="10FC2498" wp14:editId="23DC70AC">
            <wp:extent cx="5940425" cy="76041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604125"/>
                    </a:xfrm>
                    <a:prstGeom prst="rect">
                      <a:avLst/>
                    </a:prstGeom>
                  </pic:spPr>
                </pic:pic>
              </a:graphicData>
            </a:graphic>
          </wp:inline>
        </w:drawing>
      </w:r>
    </w:p>
    <w:p w:rsidR="0049118B" w:rsidRPr="003225DF" w:rsidRDefault="0049118B"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t xml:space="preserve">Функция создает полигоны, кол-во зависит от размера карты где размещаются полигоны, размер карты определяется значением </w:t>
      </w:r>
      <w:r w:rsidRPr="003225DF">
        <w:rPr>
          <w:rFonts w:ascii="Times New Roman" w:hAnsi="Times New Roman" w:cs="Times New Roman"/>
          <w:sz w:val="24"/>
          <w:szCs w:val="24"/>
          <w:lang w:val="en-US"/>
        </w:rPr>
        <w:t>MAX</w:t>
      </w:r>
      <w:r w:rsidRPr="003225DF">
        <w:rPr>
          <w:rFonts w:ascii="Times New Roman" w:hAnsi="Times New Roman" w:cs="Times New Roman"/>
          <w:sz w:val="24"/>
          <w:szCs w:val="24"/>
        </w:rPr>
        <w:t>_</w:t>
      </w:r>
      <w:r w:rsidRPr="003225DF">
        <w:rPr>
          <w:rFonts w:ascii="Times New Roman" w:hAnsi="Times New Roman" w:cs="Times New Roman"/>
          <w:sz w:val="24"/>
          <w:szCs w:val="24"/>
          <w:lang w:val="en-US"/>
        </w:rPr>
        <w:t>SIZE</w:t>
      </w:r>
      <w:r w:rsidRPr="003225DF">
        <w:rPr>
          <w:rFonts w:ascii="Times New Roman" w:hAnsi="Times New Roman" w:cs="Times New Roman"/>
          <w:sz w:val="24"/>
          <w:szCs w:val="24"/>
        </w:rPr>
        <w:t>_</w:t>
      </w:r>
      <w:r w:rsidRPr="003225DF">
        <w:rPr>
          <w:rFonts w:ascii="Times New Roman" w:hAnsi="Times New Roman" w:cs="Times New Roman"/>
          <w:sz w:val="24"/>
          <w:szCs w:val="24"/>
          <w:lang w:val="en-US"/>
        </w:rPr>
        <w:t>Y</w:t>
      </w:r>
      <w:r w:rsidRPr="003225DF">
        <w:rPr>
          <w:rFonts w:ascii="Times New Roman" w:hAnsi="Times New Roman" w:cs="Times New Roman"/>
          <w:sz w:val="24"/>
          <w:szCs w:val="24"/>
        </w:rPr>
        <w:t xml:space="preserve">, </w:t>
      </w:r>
      <w:r w:rsidRPr="003225DF">
        <w:rPr>
          <w:rFonts w:ascii="Times New Roman" w:hAnsi="Times New Roman" w:cs="Times New Roman"/>
          <w:sz w:val="24"/>
          <w:szCs w:val="24"/>
          <w:lang w:val="en-US"/>
        </w:rPr>
        <w:t>MAX</w:t>
      </w:r>
      <w:r w:rsidRPr="003225DF">
        <w:rPr>
          <w:rFonts w:ascii="Times New Roman" w:hAnsi="Times New Roman" w:cs="Times New Roman"/>
          <w:sz w:val="24"/>
          <w:szCs w:val="24"/>
        </w:rPr>
        <w:t>_</w:t>
      </w:r>
      <w:r w:rsidRPr="003225DF">
        <w:rPr>
          <w:rFonts w:ascii="Times New Roman" w:hAnsi="Times New Roman" w:cs="Times New Roman"/>
          <w:sz w:val="24"/>
          <w:szCs w:val="24"/>
          <w:lang w:val="en-US"/>
        </w:rPr>
        <w:t>SIZE</w:t>
      </w:r>
      <w:r w:rsidRPr="003225DF">
        <w:rPr>
          <w:rFonts w:ascii="Times New Roman" w:hAnsi="Times New Roman" w:cs="Times New Roman"/>
          <w:sz w:val="24"/>
          <w:szCs w:val="24"/>
        </w:rPr>
        <w:t>_</w:t>
      </w:r>
      <w:r w:rsidRPr="003225DF">
        <w:rPr>
          <w:rFonts w:ascii="Times New Roman" w:hAnsi="Times New Roman" w:cs="Times New Roman"/>
          <w:sz w:val="24"/>
          <w:szCs w:val="24"/>
          <w:lang w:val="en-US"/>
        </w:rPr>
        <w:t>X</w:t>
      </w:r>
      <w:r w:rsidRPr="003225DF">
        <w:rPr>
          <w:rFonts w:ascii="Times New Roman" w:hAnsi="Times New Roman" w:cs="Times New Roman"/>
          <w:sz w:val="24"/>
          <w:szCs w:val="24"/>
        </w:rPr>
        <w:t xml:space="preserve">. Размер полигона равен значению </w:t>
      </w:r>
      <w:r w:rsidRPr="003225DF">
        <w:rPr>
          <w:rFonts w:ascii="Times New Roman" w:hAnsi="Times New Roman" w:cs="Times New Roman"/>
          <w:sz w:val="24"/>
          <w:szCs w:val="24"/>
          <w:lang w:val="en-US"/>
        </w:rPr>
        <w:t>STEP</w:t>
      </w:r>
      <w:r w:rsidRPr="003225DF">
        <w:rPr>
          <w:rFonts w:ascii="Times New Roman" w:hAnsi="Times New Roman" w:cs="Times New Roman"/>
          <w:sz w:val="24"/>
          <w:szCs w:val="24"/>
        </w:rPr>
        <w:t>_</w:t>
      </w:r>
      <w:r w:rsidRPr="003225DF">
        <w:rPr>
          <w:rFonts w:ascii="Times New Roman" w:hAnsi="Times New Roman" w:cs="Times New Roman"/>
          <w:sz w:val="24"/>
          <w:szCs w:val="24"/>
          <w:lang w:val="en-US"/>
        </w:rPr>
        <w:t>DIST</w:t>
      </w:r>
      <w:r w:rsidRPr="003225DF">
        <w:rPr>
          <w:rFonts w:ascii="Times New Roman" w:hAnsi="Times New Roman" w:cs="Times New Roman"/>
          <w:sz w:val="24"/>
          <w:szCs w:val="24"/>
        </w:rPr>
        <w:t xml:space="preserve"> * 2. Также записываются координаты центральной точки и координаты крайних точек полигона.</w:t>
      </w:r>
    </w:p>
    <w:p w:rsidR="0049118B" w:rsidRPr="003225DF" w:rsidRDefault="0049118B" w:rsidP="003225DF">
      <w:pPr>
        <w:shd w:val="clear" w:color="auto" w:fill="FFFFFF"/>
        <w:spacing w:after="0" w:line="360" w:lineRule="auto"/>
        <w:rPr>
          <w:rFonts w:ascii="Times New Roman" w:hAnsi="Times New Roman" w:cs="Times New Roman"/>
          <w:b/>
          <w:sz w:val="24"/>
          <w:szCs w:val="24"/>
        </w:rPr>
      </w:pPr>
      <w:r w:rsidRPr="003225DF">
        <w:rPr>
          <w:rFonts w:ascii="Times New Roman" w:hAnsi="Times New Roman" w:cs="Times New Roman"/>
          <w:b/>
          <w:sz w:val="24"/>
          <w:szCs w:val="24"/>
        </w:rPr>
        <w:t>Функция получение высоты:</w:t>
      </w:r>
    </w:p>
    <w:p w:rsidR="0049118B" w:rsidRPr="003225DF" w:rsidRDefault="0049118B"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noProof/>
          <w:sz w:val="24"/>
          <w:szCs w:val="24"/>
          <w:lang w:eastAsia="ru-RU"/>
        </w:rPr>
        <w:lastRenderedPageBreak/>
        <w:drawing>
          <wp:inline distT="0" distB="0" distL="0" distR="0" wp14:anchorId="43E4D377" wp14:editId="4FFE79EA">
            <wp:extent cx="5940425" cy="13716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71600"/>
                    </a:xfrm>
                    <a:prstGeom prst="rect">
                      <a:avLst/>
                    </a:prstGeom>
                  </pic:spPr>
                </pic:pic>
              </a:graphicData>
            </a:graphic>
          </wp:inline>
        </w:drawing>
      </w:r>
    </w:p>
    <w:p w:rsidR="0049118B" w:rsidRPr="003225DF" w:rsidRDefault="0049118B"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t>Функция получение высоты</w:t>
      </w:r>
      <w:r w:rsidR="00970E3C" w:rsidRPr="003225DF">
        <w:rPr>
          <w:rFonts w:ascii="Times New Roman" w:hAnsi="Times New Roman" w:cs="Times New Roman"/>
          <w:sz w:val="24"/>
          <w:szCs w:val="24"/>
        </w:rPr>
        <w:t xml:space="preserve"> с сайты, по заданным координатам</w:t>
      </w:r>
    </w:p>
    <w:p w:rsidR="00970E3C" w:rsidRPr="003225DF" w:rsidRDefault="00970E3C" w:rsidP="003225DF">
      <w:pPr>
        <w:shd w:val="clear" w:color="auto" w:fill="FFFFFF"/>
        <w:spacing w:after="0" w:line="360" w:lineRule="auto"/>
        <w:rPr>
          <w:rFonts w:ascii="Times New Roman" w:hAnsi="Times New Roman" w:cs="Times New Roman"/>
          <w:b/>
          <w:sz w:val="24"/>
          <w:szCs w:val="24"/>
        </w:rPr>
      </w:pPr>
      <w:r w:rsidRPr="003225DF">
        <w:rPr>
          <w:rFonts w:ascii="Times New Roman" w:hAnsi="Times New Roman" w:cs="Times New Roman"/>
          <w:b/>
          <w:sz w:val="24"/>
          <w:szCs w:val="24"/>
        </w:rPr>
        <w:t>Функция</w:t>
      </w:r>
      <w:r w:rsidRPr="003225DF">
        <w:rPr>
          <w:rFonts w:ascii="Times New Roman" w:hAnsi="Times New Roman" w:cs="Times New Roman"/>
          <w:b/>
          <w:sz w:val="24"/>
          <w:szCs w:val="24"/>
          <w:lang w:val="en-US"/>
        </w:rPr>
        <w:t xml:space="preserve"> </w:t>
      </w:r>
      <w:r w:rsidRPr="003225DF">
        <w:rPr>
          <w:rFonts w:ascii="Times New Roman" w:hAnsi="Times New Roman" w:cs="Times New Roman"/>
          <w:b/>
          <w:sz w:val="24"/>
          <w:szCs w:val="24"/>
        </w:rPr>
        <w:t>получение погодных данных:</w:t>
      </w:r>
    </w:p>
    <w:p w:rsidR="00970E3C" w:rsidRPr="003225DF" w:rsidRDefault="00970E3C"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noProof/>
          <w:sz w:val="24"/>
          <w:szCs w:val="24"/>
          <w:lang w:eastAsia="ru-RU"/>
        </w:rPr>
        <w:drawing>
          <wp:inline distT="0" distB="0" distL="0" distR="0" wp14:anchorId="2CCDD85A" wp14:editId="756222A6">
            <wp:extent cx="5940425" cy="35706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70605"/>
                    </a:xfrm>
                    <a:prstGeom prst="rect">
                      <a:avLst/>
                    </a:prstGeom>
                  </pic:spPr>
                </pic:pic>
              </a:graphicData>
            </a:graphic>
          </wp:inline>
        </w:drawing>
      </w:r>
    </w:p>
    <w:p w:rsidR="00970E3C" w:rsidRPr="003225DF" w:rsidRDefault="00970E3C"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noProof/>
          <w:sz w:val="24"/>
          <w:szCs w:val="24"/>
          <w:lang w:eastAsia="ru-RU"/>
        </w:rPr>
        <w:lastRenderedPageBreak/>
        <w:drawing>
          <wp:inline distT="0" distB="0" distL="0" distR="0" wp14:anchorId="0B97890A" wp14:editId="7657D488">
            <wp:extent cx="5940425" cy="41160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16070"/>
                    </a:xfrm>
                    <a:prstGeom prst="rect">
                      <a:avLst/>
                    </a:prstGeom>
                  </pic:spPr>
                </pic:pic>
              </a:graphicData>
            </a:graphic>
          </wp:inline>
        </w:drawing>
      </w:r>
    </w:p>
    <w:p w:rsidR="00970E3C" w:rsidRPr="003225DF" w:rsidRDefault="00970E3C"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t>Функция получение погодных данных с сайты, по заданным координатам</w:t>
      </w:r>
    </w:p>
    <w:p w:rsidR="009A0DD1" w:rsidRPr="003225DF" w:rsidRDefault="009A0DD1" w:rsidP="003225DF">
      <w:pPr>
        <w:shd w:val="clear" w:color="auto" w:fill="FFFFFF"/>
        <w:spacing w:after="0" w:line="360" w:lineRule="auto"/>
        <w:rPr>
          <w:rFonts w:ascii="Times New Roman" w:hAnsi="Times New Roman" w:cs="Times New Roman"/>
          <w:b/>
          <w:sz w:val="24"/>
          <w:szCs w:val="24"/>
        </w:rPr>
      </w:pPr>
      <w:r w:rsidRPr="003225DF">
        <w:rPr>
          <w:rFonts w:ascii="Times New Roman" w:hAnsi="Times New Roman" w:cs="Times New Roman"/>
          <w:b/>
          <w:sz w:val="24"/>
          <w:szCs w:val="24"/>
        </w:rPr>
        <w:t>Функция</w:t>
      </w:r>
      <w:r w:rsidRPr="003225DF">
        <w:rPr>
          <w:rFonts w:ascii="Times New Roman" w:hAnsi="Times New Roman" w:cs="Times New Roman"/>
          <w:b/>
          <w:sz w:val="24"/>
          <w:szCs w:val="24"/>
          <w:lang w:val="en-US"/>
        </w:rPr>
        <w:t xml:space="preserve"> </w:t>
      </w:r>
      <w:r w:rsidRPr="003225DF">
        <w:rPr>
          <w:rFonts w:ascii="Times New Roman" w:hAnsi="Times New Roman" w:cs="Times New Roman"/>
          <w:b/>
          <w:sz w:val="24"/>
          <w:szCs w:val="24"/>
        </w:rPr>
        <w:t>получение почвенных данных:</w:t>
      </w:r>
    </w:p>
    <w:p w:rsidR="009A0DD1" w:rsidRPr="003225DF" w:rsidRDefault="009A0DD1" w:rsidP="003225DF">
      <w:pPr>
        <w:shd w:val="clear" w:color="auto" w:fill="FFFFFF"/>
        <w:spacing w:after="0" w:line="360" w:lineRule="auto"/>
        <w:rPr>
          <w:rFonts w:ascii="Times New Roman" w:hAnsi="Times New Roman" w:cs="Times New Roman"/>
          <w:sz w:val="24"/>
          <w:szCs w:val="24"/>
        </w:rPr>
      </w:pPr>
    </w:p>
    <w:p w:rsidR="009A0DD1" w:rsidRPr="003225DF" w:rsidRDefault="009A0DD1"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noProof/>
          <w:sz w:val="24"/>
          <w:szCs w:val="24"/>
          <w:lang w:eastAsia="ru-RU"/>
        </w:rPr>
        <w:drawing>
          <wp:inline distT="0" distB="0" distL="0" distR="0" wp14:anchorId="00B3CE48" wp14:editId="1E8B6B8E">
            <wp:extent cx="5940425" cy="42354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235450"/>
                    </a:xfrm>
                    <a:prstGeom prst="rect">
                      <a:avLst/>
                    </a:prstGeom>
                  </pic:spPr>
                </pic:pic>
              </a:graphicData>
            </a:graphic>
          </wp:inline>
        </w:drawing>
      </w:r>
    </w:p>
    <w:p w:rsidR="009A0DD1" w:rsidRPr="003225DF" w:rsidRDefault="009A0DD1"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sz w:val="24"/>
          <w:szCs w:val="24"/>
        </w:rPr>
        <w:lastRenderedPageBreak/>
        <w:t>Функция получение почвенных данных с сайты, по заданным координатам</w:t>
      </w:r>
    </w:p>
    <w:p w:rsidR="00CE389F" w:rsidRPr="003225DF" w:rsidRDefault="00CE389F" w:rsidP="003225DF">
      <w:pPr>
        <w:shd w:val="clear" w:color="auto" w:fill="FFFFFF"/>
        <w:spacing w:after="0" w:line="360" w:lineRule="auto"/>
        <w:rPr>
          <w:rFonts w:ascii="Times New Roman" w:hAnsi="Times New Roman" w:cs="Times New Roman"/>
          <w:b/>
          <w:sz w:val="24"/>
          <w:szCs w:val="24"/>
        </w:rPr>
      </w:pPr>
      <w:r w:rsidRPr="003225DF">
        <w:rPr>
          <w:rFonts w:ascii="Times New Roman" w:hAnsi="Times New Roman" w:cs="Times New Roman"/>
          <w:b/>
          <w:sz w:val="24"/>
          <w:szCs w:val="24"/>
        </w:rPr>
        <w:t>Функция расчета угла наклона полигона:</w:t>
      </w:r>
    </w:p>
    <w:p w:rsidR="00CE389F" w:rsidRPr="003225DF" w:rsidRDefault="00CE389F" w:rsidP="003225DF">
      <w:pPr>
        <w:shd w:val="clear" w:color="auto" w:fill="FFFFFF"/>
        <w:spacing w:after="0" w:line="360" w:lineRule="auto"/>
        <w:rPr>
          <w:rFonts w:ascii="Times New Roman" w:hAnsi="Times New Roman" w:cs="Times New Roman"/>
          <w:sz w:val="24"/>
          <w:szCs w:val="24"/>
        </w:rPr>
      </w:pPr>
      <w:r w:rsidRPr="003225DF">
        <w:rPr>
          <w:rFonts w:ascii="Times New Roman" w:hAnsi="Times New Roman" w:cs="Times New Roman"/>
          <w:noProof/>
          <w:sz w:val="24"/>
          <w:szCs w:val="24"/>
          <w:lang w:eastAsia="ru-RU"/>
        </w:rPr>
        <w:drawing>
          <wp:inline distT="0" distB="0" distL="0" distR="0" wp14:anchorId="112000A7" wp14:editId="5FF78596">
            <wp:extent cx="5940425" cy="427164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271645"/>
                    </a:xfrm>
                    <a:prstGeom prst="rect">
                      <a:avLst/>
                    </a:prstGeom>
                  </pic:spPr>
                </pic:pic>
              </a:graphicData>
            </a:graphic>
          </wp:inline>
        </w:drawing>
      </w:r>
    </w:p>
    <w:p w:rsidR="00CE389F" w:rsidRPr="003225DF" w:rsidRDefault="00CE389F" w:rsidP="003225DF">
      <w:pPr>
        <w:shd w:val="clear" w:color="auto" w:fill="FFFFFF"/>
        <w:spacing w:after="0" w:line="360" w:lineRule="auto"/>
        <w:rPr>
          <w:rFonts w:ascii="Times New Roman" w:eastAsiaTheme="minorEastAsia" w:hAnsi="Times New Roman" w:cs="Times New Roman"/>
          <w:sz w:val="24"/>
          <w:szCs w:val="24"/>
        </w:rPr>
      </w:pPr>
      <w:r w:rsidRPr="003225DF">
        <w:rPr>
          <w:rFonts w:ascii="Times New Roman" w:hAnsi="Times New Roman" w:cs="Times New Roman"/>
          <w:sz w:val="24"/>
          <w:szCs w:val="24"/>
        </w:rPr>
        <w:t>Функция расчета угла наклона</w:t>
      </w:r>
      <w:r w:rsidR="00CC06E3" w:rsidRPr="003225DF">
        <w:rPr>
          <w:rFonts w:ascii="Times New Roman" w:eastAsiaTheme="minorEastAsia" w:hAnsi="Times New Roman" w:cs="Times New Roman"/>
          <w:sz w:val="24"/>
          <w:szCs w:val="24"/>
        </w:rPr>
        <w:t xml:space="preserve">.  Берутся соседние полигоны лежащие напротив выбранного полигона, для каждого рассчитывается угол наклона по </w:t>
      </w:r>
      <w:proofErr w:type="gramStart"/>
      <w:r w:rsidR="00CC06E3" w:rsidRPr="003225DF">
        <w:rPr>
          <w:rFonts w:ascii="Times New Roman" w:eastAsiaTheme="minorEastAsia" w:hAnsi="Times New Roman" w:cs="Times New Roman"/>
          <w:sz w:val="24"/>
          <w:szCs w:val="24"/>
        </w:rPr>
        <w:t xml:space="preserve">формуле </w:t>
      </w:r>
      <m:oMath>
        <m:r>
          <w:rPr>
            <w:rFonts w:ascii="Cambria Math" w:hAnsi="Cambria Math" w:cs="Times New Roman"/>
            <w:sz w:val="24"/>
            <w:szCs w:val="24"/>
          </w:rPr>
          <m:t>α=</m:t>
        </m:r>
        <m:r>
          <w:rPr>
            <w:rFonts w:ascii="Cambria Math" w:hAnsi="Cambria Math" w:cs="Times New Roman"/>
            <w:sz w:val="24"/>
            <w:szCs w:val="24"/>
            <w:lang w:val="en-US"/>
          </w:rPr>
          <m:t>arctg</m:t>
        </m:r>
        <m:f>
          <m:fPr>
            <m:ctrlPr>
              <w:rPr>
                <w:rFonts w:ascii="Cambria Math" w:hAnsi="Cambria Math" w:cs="Times New Roman"/>
                <w:i/>
                <w:sz w:val="24"/>
                <w:szCs w:val="24"/>
              </w:rPr>
            </m:ctrlPr>
          </m:fPr>
          <m:num>
            <m:r>
              <w:rPr>
                <w:rFonts w:ascii="Cambria Math" w:hAnsi="Cambria Math" w:cs="Times New Roman"/>
                <w:sz w:val="24"/>
                <w:szCs w:val="24"/>
              </w:rPr>
              <m:t>height</m:t>
            </m:r>
          </m:num>
          <m:den>
            <m:r>
              <w:rPr>
                <w:rFonts w:ascii="Cambria Math" w:hAnsi="Cambria Math" w:cs="Times New Roman"/>
                <w:sz w:val="24"/>
                <w:szCs w:val="24"/>
              </w:rPr>
              <m:t>b</m:t>
            </m:r>
          </m:den>
        </m:f>
      </m:oMath>
      <w:r w:rsidR="00CC06E3" w:rsidRPr="003225DF">
        <w:rPr>
          <w:rFonts w:ascii="Times New Roman" w:eastAsiaTheme="minorEastAsia" w:hAnsi="Times New Roman" w:cs="Times New Roman"/>
          <w:sz w:val="24"/>
          <w:szCs w:val="24"/>
        </w:rPr>
        <w:t xml:space="preserve"> и</w:t>
      </w:r>
      <w:proofErr w:type="gramEnd"/>
      <w:r w:rsidR="00CC06E3" w:rsidRPr="003225DF">
        <w:rPr>
          <w:rFonts w:ascii="Times New Roman" w:eastAsiaTheme="minorEastAsia" w:hAnsi="Times New Roman" w:cs="Times New Roman"/>
          <w:sz w:val="24"/>
          <w:szCs w:val="24"/>
        </w:rPr>
        <w:t xml:space="preserve"> выбирается максимальный угол.</w:t>
      </w:r>
    </w:p>
    <w:p w:rsidR="00CC06E3" w:rsidRPr="003225DF" w:rsidRDefault="00CC06E3" w:rsidP="003225DF">
      <w:pPr>
        <w:shd w:val="clear" w:color="auto" w:fill="FFFFFF"/>
        <w:spacing w:after="0" w:line="360" w:lineRule="auto"/>
        <w:rPr>
          <w:rFonts w:ascii="Times New Roman" w:hAnsi="Times New Roman" w:cs="Times New Roman"/>
          <w:b/>
          <w:sz w:val="24"/>
          <w:szCs w:val="24"/>
        </w:rPr>
      </w:pPr>
      <w:r w:rsidRPr="003225DF">
        <w:rPr>
          <w:rFonts w:ascii="Times New Roman" w:hAnsi="Times New Roman" w:cs="Times New Roman"/>
          <w:b/>
          <w:sz w:val="24"/>
          <w:szCs w:val="24"/>
        </w:rPr>
        <w:t>Функция</w:t>
      </w:r>
      <w:r w:rsidRPr="003225DF">
        <w:rPr>
          <w:rFonts w:ascii="Times New Roman" w:hAnsi="Times New Roman" w:cs="Times New Roman"/>
          <w:b/>
          <w:sz w:val="24"/>
          <w:szCs w:val="24"/>
          <w:lang w:val="en-US"/>
        </w:rPr>
        <w:t xml:space="preserve"> </w:t>
      </w:r>
      <w:r w:rsidRPr="003225DF">
        <w:rPr>
          <w:rFonts w:ascii="Times New Roman" w:hAnsi="Times New Roman" w:cs="Times New Roman"/>
          <w:b/>
          <w:sz w:val="24"/>
          <w:szCs w:val="24"/>
        </w:rPr>
        <w:t xml:space="preserve">сохранения </w:t>
      </w:r>
      <w:proofErr w:type="spellStart"/>
      <w:r w:rsidRPr="003225DF">
        <w:rPr>
          <w:rFonts w:ascii="Times New Roman" w:hAnsi="Times New Roman" w:cs="Times New Roman"/>
          <w:b/>
          <w:sz w:val="24"/>
          <w:szCs w:val="24"/>
        </w:rPr>
        <w:t>датасета</w:t>
      </w:r>
      <w:proofErr w:type="spellEnd"/>
      <w:r w:rsidRPr="003225DF">
        <w:rPr>
          <w:rFonts w:ascii="Times New Roman" w:hAnsi="Times New Roman" w:cs="Times New Roman"/>
          <w:b/>
          <w:sz w:val="24"/>
          <w:szCs w:val="24"/>
        </w:rPr>
        <w:t>:</w:t>
      </w:r>
    </w:p>
    <w:p w:rsidR="00CC06E3" w:rsidRPr="003225DF" w:rsidRDefault="00CC06E3" w:rsidP="003225DF">
      <w:pPr>
        <w:shd w:val="clear" w:color="auto" w:fill="FFFFFF"/>
        <w:spacing w:after="0" w:line="360" w:lineRule="auto"/>
        <w:rPr>
          <w:rFonts w:ascii="Times New Roman" w:hAnsi="Times New Roman" w:cs="Times New Roman"/>
          <w:sz w:val="24"/>
          <w:szCs w:val="24"/>
          <w:lang w:val="en-US"/>
        </w:rPr>
      </w:pPr>
      <w:r w:rsidRPr="003225DF">
        <w:rPr>
          <w:rFonts w:ascii="Times New Roman" w:hAnsi="Times New Roman" w:cs="Times New Roman"/>
          <w:noProof/>
          <w:sz w:val="24"/>
          <w:szCs w:val="24"/>
          <w:lang w:eastAsia="ru-RU"/>
        </w:rPr>
        <w:drawing>
          <wp:inline distT="0" distB="0" distL="0" distR="0" wp14:anchorId="43F7B3B1" wp14:editId="76091DA9">
            <wp:extent cx="5940425" cy="19265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26590"/>
                    </a:xfrm>
                    <a:prstGeom prst="rect">
                      <a:avLst/>
                    </a:prstGeom>
                  </pic:spPr>
                </pic:pic>
              </a:graphicData>
            </a:graphic>
          </wp:inline>
        </w:drawing>
      </w:r>
    </w:p>
    <w:p w:rsidR="00CC06E3" w:rsidRPr="003225DF" w:rsidRDefault="00CC06E3" w:rsidP="003225DF">
      <w:pPr>
        <w:shd w:val="clear" w:color="auto" w:fill="FFFFFF"/>
        <w:spacing w:after="0" w:line="360" w:lineRule="auto"/>
        <w:rPr>
          <w:rFonts w:ascii="Times New Roman" w:hAnsi="Times New Roman" w:cs="Times New Roman"/>
          <w:sz w:val="24"/>
          <w:szCs w:val="24"/>
          <w:lang w:val="en-US"/>
        </w:rPr>
      </w:pPr>
      <w:r w:rsidRPr="003225DF">
        <w:rPr>
          <w:rFonts w:ascii="Times New Roman" w:hAnsi="Times New Roman" w:cs="Times New Roman"/>
          <w:sz w:val="24"/>
          <w:szCs w:val="24"/>
        </w:rPr>
        <w:t xml:space="preserve">Сохраняет </w:t>
      </w:r>
      <w:proofErr w:type="spellStart"/>
      <w:r w:rsidRPr="003225DF">
        <w:rPr>
          <w:rFonts w:ascii="Times New Roman" w:hAnsi="Times New Roman" w:cs="Times New Roman"/>
          <w:sz w:val="24"/>
          <w:szCs w:val="24"/>
        </w:rPr>
        <w:t>датасет</w:t>
      </w:r>
      <w:proofErr w:type="spellEnd"/>
      <w:r w:rsidRPr="003225DF">
        <w:rPr>
          <w:rFonts w:ascii="Times New Roman" w:hAnsi="Times New Roman" w:cs="Times New Roman"/>
          <w:sz w:val="24"/>
          <w:szCs w:val="24"/>
        </w:rPr>
        <w:t xml:space="preserve"> в формате </w:t>
      </w:r>
      <w:r w:rsidRPr="003225DF">
        <w:rPr>
          <w:rFonts w:ascii="Times New Roman" w:hAnsi="Times New Roman" w:cs="Times New Roman"/>
          <w:sz w:val="24"/>
          <w:szCs w:val="24"/>
          <w:lang w:val="en-US"/>
        </w:rPr>
        <w:t>pickle</w:t>
      </w:r>
    </w:p>
    <w:sectPr w:rsidR="00CC06E3" w:rsidRPr="003225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839"/>
    <w:multiLevelType w:val="hybridMultilevel"/>
    <w:tmpl w:val="A50687D8"/>
    <w:lvl w:ilvl="0" w:tplc="E9A860DE">
      <w:start w:val="1"/>
      <w:numFmt w:val="bullet"/>
      <w:lvlText w:val=""/>
      <w:lvlJc w:val="left"/>
      <w:pPr>
        <w:tabs>
          <w:tab w:val="num" w:pos="720"/>
        </w:tabs>
        <w:ind w:left="720" w:hanging="360"/>
      </w:pPr>
      <w:rPr>
        <w:rFonts w:ascii="Wingdings 3" w:hAnsi="Wingdings 3" w:hint="default"/>
      </w:rPr>
    </w:lvl>
    <w:lvl w:ilvl="1" w:tplc="94864EB6" w:tentative="1">
      <w:start w:val="1"/>
      <w:numFmt w:val="bullet"/>
      <w:lvlText w:val=""/>
      <w:lvlJc w:val="left"/>
      <w:pPr>
        <w:tabs>
          <w:tab w:val="num" w:pos="1440"/>
        </w:tabs>
        <w:ind w:left="1440" w:hanging="360"/>
      </w:pPr>
      <w:rPr>
        <w:rFonts w:ascii="Wingdings 3" w:hAnsi="Wingdings 3" w:hint="default"/>
      </w:rPr>
    </w:lvl>
    <w:lvl w:ilvl="2" w:tplc="1A48890C" w:tentative="1">
      <w:start w:val="1"/>
      <w:numFmt w:val="bullet"/>
      <w:lvlText w:val=""/>
      <w:lvlJc w:val="left"/>
      <w:pPr>
        <w:tabs>
          <w:tab w:val="num" w:pos="2160"/>
        </w:tabs>
        <w:ind w:left="2160" w:hanging="360"/>
      </w:pPr>
      <w:rPr>
        <w:rFonts w:ascii="Wingdings 3" w:hAnsi="Wingdings 3" w:hint="default"/>
      </w:rPr>
    </w:lvl>
    <w:lvl w:ilvl="3" w:tplc="027CA644" w:tentative="1">
      <w:start w:val="1"/>
      <w:numFmt w:val="bullet"/>
      <w:lvlText w:val=""/>
      <w:lvlJc w:val="left"/>
      <w:pPr>
        <w:tabs>
          <w:tab w:val="num" w:pos="2880"/>
        </w:tabs>
        <w:ind w:left="2880" w:hanging="360"/>
      </w:pPr>
      <w:rPr>
        <w:rFonts w:ascii="Wingdings 3" w:hAnsi="Wingdings 3" w:hint="default"/>
      </w:rPr>
    </w:lvl>
    <w:lvl w:ilvl="4" w:tplc="FF76D99C" w:tentative="1">
      <w:start w:val="1"/>
      <w:numFmt w:val="bullet"/>
      <w:lvlText w:val=""/>
      <w:lvlJc w:val="left"/>
      <w:pPr>
        <w:tabs>
          <w:tab w:val="num" w:pos="3600"/>
        </w:tabs>
        <w:ind w:left="3600" w:hanging="360"/>
      </w:pPr>
      <w:rPr>
        <w:rFonts w:ascii="Wingdings 3" w:hAnsi="Wingdings 3" w:hint="default"/>
      </w:rPr>
    </w:lvl>
    <w:lvl w:ilvl="5" w:tplc="B566B782" w:tentative="1">
      <w:start w:val="1"/>
      <w:numFmt w:val="bullet"/>
      <w:lvlText w:val=""/>
      <w:lvlJc w:val="left"/>
      <w:pPr>
        <w:tabs>
          <w:tab w:val="num" w:pos="4320"/>
        </w:tabs>
        <w:ind w:left="4320" w:hanging="360"/>
      </w:pPr>
      <w:rPr>
        <w:rFonts w:ascii="Wingdings 3" w:hAnsi="Wingdings 3" w:hint="default"/>
      </w:rPr>
    </w:lvl>
    <w:lvl w:ilvl="6" w:tplc="713EEFFA" w:tentative="1">
      <w:start w:val="1"/>
      <w:numFmt w:val="bullet"/>
      <w:lvlText w:val=""/>
      <w:lvlJc w:val="left"/>
      <w:pPr>
        <w:tabs>
          <w:tab w:val="num" w:pos="5040"/>
        </w:tabs>
        <w:ind w:left="5040" w:hanging="360"/>
      </w:pPr>
      <w:rPr>
        <w:rFonts w:ascii="Wingdings 3" w:hAnsi="Wingdings 3" w:hint="default"/>
      </w:rPr>
    </w:lvl>
    <w:lvl w:ilvl="7" w:tplc="E1647E84" w:tentative="1">
      <w:start w:val="1"/>
      <w:numFmt w:val="bullet"/>
      <w:lvlText w:val=""/>
      <w:lvlJc w:val="left"/>
      <w:pPr>
        <w:tabs>
          <w:tab w:val="num" w:pos="5760"/>
        </w:tabs>
        <w:ind w:left="5760" w:hanging="360"/>
      </w:pPr>
      <w:rPr>
        <w:rFonts w:ascii="Wingdings 3" w:hAnsi="Wingdings 3" w:hint="default"/>
      </w:rPr>
    </w:lvl>
    <w:lvl w:ilvl="8" w:tplc="EA904A6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0964A89"/>
    <w:multiLevelType w:val="hybridMultilevel"/>
    <w:tmpl w:val="B574B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585701"/>
    <w:multiLevelType w:val="multilevel"/>
    <w:tmpl w:val="009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E0D7B"/>
    <w:multiLevelType w:val="hybridMultilevel"/>
    <w:tmpl w:val="3B2673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0974E7"/>
    <w:multiLevelType w:val="hybridMultilevel"/>
    <w:tmpl w:val="704C9D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1A"/>
    <w:rsid w:val="00020BFD"/>
    <w:rsid w:val="00051B57"/>
    <w:rsid w:val="0010763F"/>
    <w:rsid w:val="001317E8"/>
    <w:rsid w:val="00132157"/>
    <w:rsid w:val="00133AC8"/>
    <w:rsid w:val="00157498"/>
    <w:rsid w:val="00180EC2"/>
    <w:rsid w:val="001829C8"/>
    <w:rsid w:val="001E6A1A"/>
    <w:rsid w:val="00234421"/>
    <w:rsid w:val="002523A0"/>
    <w:rsid w:val="002A56AB"/>
    <w:rsid w:val="002D2458"/>
    <w:rsid w:val="003225DF"/>
    <w:rsid w:val="003461B6"/>
    <w:rsid w:val="00385F00"/>
    <w:rsid w:val="003E00B8"/>
    <w:rsid w:val="003F1BC1"/>
    <w:rsid w:val="00445301"/>
    <w:rsid w:val="0049118B"/>
    <w:rsid w:val="004B046E"/>
    <w:rsid w:val="005327CE"/>
    <w:rsid w:val="005B27B8"/>
    <w:rsid w:val="005E2318"/>
    <w:rsid w:val="00661943"/>
    <w:rsid w:val="006914E2"/>
    <w:rsid w:val="006A4709"/>
    <w:rsid w:val="00734704"/>
    <w:rsid w:val="00736520"/>
    <w:rsid w:val="00896179"/>
    <w:rsid w:val="009023CC"/>
    <w:rsid w:val="00954C4A"/>
    <w:rsid w:val="00970313"/>
    <w:rsid w:val="00970E3C"/>
    <w:rsid w:val="009A0DD1"/>
    <w:rsid w:val="00A03CA0"/>
    <w:rsid w:val="00A269C0"/>
    <w:rsid w:val="00A31D68"/>
    <w:rsid w:val="00A962B3"/>
    <w:rsid w:val="00AC768B"/>
    <w:rsid w:val="00B51635"/>
    <w:rsid w:val="00B5367A"/>
    <w:rsid w:val="00C833BF"/>
    <w:rsid w:val="00CA2396"/>
    <w:rsid w:val="00CA258D"/>
    <w:rsid w:val="00CB5E39"/>
    <w:rsid w:val="00CC06E3"/>
    <w:rsid w:val="00CE389F"/>
    <w:rsid w:val="00CF1844"/>
    <w:rsid w:val="00D33CB1"/>
    <w:rsid w:val="00D4795B"/>
    <w:rsid w:val="00DB0733"/>
    <w:rsid w:val="00DD40E7"/>
    <w:rsid w:val="00DE3CB9"/>
    <w:rsid w:val="00EB73D5"/>
    <w:rsid w:val="00ED6CD2"/>
    <w:rsid w:val="00EE61B9"/>
    <w:rsid w:val="00EF594C"/>
    <w:rsid w:val="00EF7BF9"/>
    <w:rsid w:val="00F005A6"/>
    <w:rsid w:val="00F154B2"/>
    <w:rsid w:val="00FF4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F7965-6033-4130-A596-CCF6409B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B5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fwpremovedmarginbottom">
    <w:name w:val="rfwp_removedmarginbottom"/>
    <w:basedOn w:val="a"/>
    <w:rsid w:val="00020B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020BFD"/>
    <w:rPr>
      <w:b/>
      <w:bCs/>
    </w:rPr>
  </w:style>
  <w:style w:type="paragraph" w:styleId="a4">
    <w:name w:val="Normal (Web)"/>
    <w:basedOn w:val="a"/>
    <w:uiPriority w:val="99"/>
    <w:semiHidden/>
    <w:unhideWhenUsed/>
    <w:rsid w:val="005B27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5B27B8"/>
    <w:rPr>
      <w:color w:val="0000FF"/>
      <w:u w:val="single"/>
    </w:rPr>
  </w:style>
  <w:style w:type="character" w:styleId="a6">
    <w:name w:val="FollowedHyperlink"/>
    <w:basedOn w:val="a0"/>
    <w:uiPriority w:val="99"/>
    <w:semiHidden/>
    <w:unhideWhenUsed/>
    <w:rsid w:val="005B27B8"/>
    <w:rPr>
      <w:color w:val="954F72" w:themeColor="followedHyperlink"/>
      <w:u w:val="single"/>
    </w:rPr>
  </w:style>
  <w:style w:type="table" w:styleId="a7">
    <w:name w:val="Table Grid"/>
    <w:basedOn w:val="a1"/>
    <w:uiPriority w:val="39"/>
    <w:rsid w:val="00896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B5E39"/>
    <w:rPr>
      <w:rFonts w:ascii="Times New Roman" w:eastAsia="Times New Roman" w:hAnsi="Times New Roman" w:cs="Times New Roman"/>
      <w:b/>
      <w:bCs/>
      <w:kern w:val="36"/>
      <w:sz w:val="48"/>
      <w:szCs w:val="48"/>
      <w:lang w:eastAsia="ru-RU"/>
    </w:rPr>
  </w:style>
  <w:style w:type="paragraph" w:styleId="a8">
    <w:name w:val="List Paragraph"/>
    <w:basedOn w:val="a"/>
    <w:uiPriority w:val="34"/>
    <w:qFormat/>
    <w:rsid w:val="00234421"/>
    <w:pPr>
      <w:ind w:left="720"/>
      <w:contextualSpacing/>
    </w:pPr>
  </w:style>
  <w:style w:type="character" w:styleId="a9">
    <w:name w:val="Emphasis"/>
    <w:basedOn w:val="a0"/>
    <w:uiPriority w:val="20"/>
    <w:qFormat/>
    <w:rsid w:val="00F005A6"/>
    <w:rPr>
      <w:i/>
      <w:iCs/>
    </w:rPr>
  </w:style>
  <w:style w:type="character" w:styleId="aa">
    <w:name w:val="Placeholder Text"/>
    <w:basedOn w:val="a0"/>
    <w:uiPriority w:val="99"/>
    <w:semiHidden/>
    <w:rsid w:val="00CC06E3"/>
    <w:rPr>
      <w:color w:val="808080"/>
    </w:rPr>
  </w:style>
  <w:style w:type="paragraph" w:styleId="ab">
    <w:name w:val="TOC Heading"/>
    <w:basedOn w:val="1"/>
    <w:next w:val="a"/>
    <w:uiPriority w:val="39"/>
    <w:unhideWhenUsed/>
    <w:qFormat/>
    <w:rsid w:val="003225D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225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9328">
      <w:bodyDiv w:val="1"/>
      <w:marLeft w:val="0"/>
      <w:marRight w:val="0"/>
      <w:marTop w:val="0"/>
      <w:marBottom w:val="0"/>
      <w:divBdr>
        <w:top w:val="none" w:sz="0" w:space="0" w:color="auto"/>
        <w:left w:val="none" w:sz="0" w:space="0" w:color="auto"/>
        <w:bottom w:val="none" w:sz="0" w:space="0" w:color="auto"/>
        <w:right w:val="none" w:sz="0" w:space="0" w:color="auto"/>
      </w:divBdr>
    </w:div>
    <w:div w:id="101610448">
      <w:bodyDiv w:val="1"/>
      <w:marLeft w:val="0"/>
      <w:marRight w:val="0"/>
      <w:marTop w:val="0"/>
      <w:marBottom w:val="0"/>
      <w:divBdr>
        <w:top w:val="none" w:sz="0" w:space="0" w:color="auto"/>
        <w:left w:val="none" w:sz="0" w:space="0" w:color="auto"/>
        <w:bottom w:val="none" w:sz="0" w:space="0" w:color="auto"/>
        <w:right w:val="none" w:sz="0" w:space="0" w:color="auto"/>
      </w:divBdr>
    </w:div>
    <w:div w:id="165441313">
      <w:bodyDiv w:val="1"/>
      <w:marLeft w:val="0"/>
      <w:marRight w:val="0"/>
      <w:marTop w:val="0"/>
      <w:marBottom w:val="0"/>
      <w:divBdr>
        <w:top w:val="none" w:sz="0" w:space="0" w:color="auto"/>
        <w:left w:val="none" w:sz="0" w:space="0" w:color="auto"/>
        <w:bottom w:val="none" w:sz="0" w:space="0" w:color="auto"/>
        <w:right w:val="none" w:sz="0" w:space="0" w:color="auto"/>
      </w:divBdr>
    </w:div>
    <w:div w:id="310720624">
      <w:bodyDiv w:val="1"/>
      <w:marLeft w:val="0"/>
      <w:marRight w:val="0"/>
      <w:marTop w:val="0"/>
      <w:marBottom w:val="0"/>
      <w:divBdr>
        <w:top w:val="none" w:sz="0" w:space="0" w:color="auto"/>
        <w:left w:val="none" w:sz="0" w:space="0" w:color="auto"/>
        <w:bottom w:val="none" w:sz="0" w:space="0" w:color="auto"/>
        <w:right w:val="none" w:sz="0" w:space="0" w:color="auto"/>
      </w:divBdr>
    </w:div>
    <w:div w:id="333994450">
      <w:bodyDiv w:val="1"/>
      <w:marLeft w:val="0"/>
      <w:marRight w:val="0"/>
      <w:marTop w:val="0"/>
      <w:marBottom w:val="0"/>
      <w:divBdr>
        <w:top w:val="none" w:sz="0" w:space="0" w:color="auto"/>
        <w:left w:val="none" w:sz="0" w:space="0" w:color="auto"/>
        <w:bottom w:val="none" w:sz="0" w:space="0" w:color="auto"/>
        <w:right w:val="none" w:sz="0" w:space="0" w:color="auto"/>
      </w:divBdr>
    </w:div>
    <w:div w:id="440026838">
      <w:bodyDiv w:val="1"/>
      <w:marLeft w:val="0"/>
      <w:marRight w:val="0"/>
      <w:marTop w:val="0"/>
      <w:marBottom w:val="0"/>
      <w:divBdr>
        <w:top w:val="none" w:sz="0" w:space="0" w:color="auto"/>
        <w:left w:val="none" w:sz="0" w:space="0" w:color="auto"/>
        <w:bottom w:val="none" w:sz="0" w:space="0" w:color="auto"/>
        <w:right w:val="none" w:sz="0" w:space="0" w:color="auto"/>
      </w:divBdr>
    </w:div>
    <w:div w:id="459693153">
      <w:bodyDiv w:val="1"/>
      <w:marLeft w:val="0"/>
      <w:marRight w:val="0"/>
      <w:marTop w:val="0"/>
      <w:marBottom w:val="0"/>
      <w:divBdr>
        <w:top w:val="none" w:sz="0" w:space="0" w:color="auto"/>
        <w:left w:val="none" w:sz="0" w:space="0" w:color="auto"/>
        <w:bottom w:val="none" w:sz="0" w:space="0" w:color="auto"/>
        <w:right w:val="none" w:sz="0" w:space="0" w:color="auto"/>
      </w:divBdr>
    </w:div>
    <w:div w:id="515535257">
      <w:bodyDiv w:val="1"/>
      <w:marLeft w:val="0"/>
      <w:marRight w:val="0"/>
      <w:marTop w:val="0"/>
      <w:marBottom w:val="0"/>
      <w:divBdr>
        <w:top w:val="none" w:sz="0" w:space="0" w:color="auto"/>
        <w:left w:val="none" w:sz="0" w:space="0" w:color="auto"/>
        <w:bottom w:val="none" w:sz="0" w:space="0" w:color="auto"/>
        <w:right w:val="none" w:sz="0" w:space="0" w:color="auto"/>
      </w:divBdr>
    </w:div>
    <w:div w:id="582492440">
      <w:bodyDiv w:val="1"/>
      <w:marLeft w:val="0"/>
      <w:marRight w:val="0"/>
      <w:marTop w:val="0"/>
      <w:marBottom w:val="0"/>
      <w:divBdr>
        <w:top w:val="none" w:sz="0" w:space="0" w:color="auto"/>
        <w:left w:val="none" w:sz="0" w:space="0" w:color="auto"/>
        <w:bottom w:val="none" w:sz="0" w:space="0" w:color="auto"/>
        <w:right w:val="none" w:sz="0" w:space="0" w:color="auto"/>
      </w:divBdr>
    </w:div>
    <w:div w:id="595015985">
      <w:bodyDiv w:val="1"/>
      <w:marLeft w:val="0"/>
      <w:marRight w:val="0"/>
      <w:marTop w:val="0"/>
      <w:marBottom w:val="0"/>
      <w:divBdr>
        <w:top w:val="none" w:sz="0" w:space="0" w:color="auto"/>
        <w:left w:val="none" w:sz="0" w:space="0" w:color="auto"/>
        <w:bottom w:val="none" w:sz="0" w:space="0" w:color="auto"/>
        <w:right w:val="none" w:sz="0" w:space="0" w:color="auto"/>
      </w:divBdr>
    </w:div>
    <w:div w:id="807673578">
      <w:bodyDiv w:val="1"/>
      <w:marLeft w:val="0"/>
      <w:marRight w:val="0"/>
      <w:marTop w:val="0"/>
      <w:marBottom w:val="0"/>
      <w:divBdr>
        <w:top w:val="none" w:sz="0" w:space="0" w:color="auto"/>
        <w:left w:val="none" w:sz="0" w:space="0" w:color="auto"/>
        <w:bottom w:val="none" w:sz="0" w:space="0" w:color="auto"/>
        <w:right w:val="none" w:sz="0" w:space="0" w:color="auto"/>
      </w:divBdr>
    </w:div>
    <w:div w:id="863858272">
      <w:bodyDiv w:val="1"/>
      <w:marLeft w:val="0"/>
      <w:marRight w:val="0"/>
      <w:marTop w:val="0"/>
      <w:marBottom w:val="0"/>
      <w:divBdr>
        <w:top w:val="none" w:sz="0" w:space="0" w:color="auto"/>
        <w:left w:val="none" w:sz="0" w:space="0" w:color="auto"/>
        <w:bottom w:val="none" w:sz="0" w:space="0" w:color="auto"/>
        <w:right w:val="none" w:sz="0" w:space="0" w:color="auto"/>
      </w:divBdr>
    </w:div>
    <w:div w:id="978531738">
      <w:bodyDiv w:val="1"/>
      <w:marLeft w:val="0"/>
      <w:marRight w:val="0"/>
      <w:marTop w:val="0"/>
      <w:marBottom w:val="0"/>
      <w:divBdr>
        <w:top w:val="none" w:sz="0" w:space="0" w:color="auto"/>
        <w:left w:val="none" w:sz="0" w:space="0" w:color="auto"/>
        <w:bottom w:val="none" w:sz="0" w:space="0" w:color="auto"/>
        <w:right w:val="none" w:sz="0" w:space="0" w:color="auto"/>
      </w:divBdr>
    </w:div>
    <w:div w:id="1003969949">
      <w:bodyDiv w:val="1"/>
      <w:marLeft w:val="0"/>
      <w:marRight w:val="0"/>
      <w:marTop w:val="0"/>
      <w:marBottom w:val="0"/>
      <w:divBdr>
        <w:top w:val="none" w:sz="0" w:space="0" w:color="auto"/>
        <w:left w:val="none" w:sz="0" w:space="0" w:color="auto"/>
        <w:bottom w:val="none" w:sz="0" w:space="0" w:color="auto"/>
        <w:right w:val="none" w:sz="0" w:space="0" w:color="auto"/>
      </w:divBdr>
    </w:div>
    <w:div w:id="1086993511">
      <w:bodyDiv w:val="1"/>
      <w:marLeft w:val="0"/>
      <w:marRight w:val="0"/>
      <w:marTop w:val="0"/>
      <w:marBottom w:val="0"/>
      <w:divBdr>
        <w:top w:val="none" w:sz="0" w:space="0" w:color="auto"/>
        <w:left w:val="none" w:sz="0" w:space="0" w:color="auto"/>
        <w:bottom w:val="none" w:sz="0" w:space="0" w:color="auto"/>
        <w:right w:val="none" w:sz="0" w:space="0" w:color="auto"/>
      </w:divBdr>
    </w:div>
    <w:div w:id="1171020044">
      <w:bodyDiv w:val="1"/>
      <w:marLeft w:val="0"/>
      <w:marRight w:val="0"/>
      <w:marTop w:val="0"/>
      <w:marBottom w:val="0"/>
      <w:divBdr>
        <w:top w:val="none" w:sz="0" w:space="0" w:color="auto"/>
        <w:left w:val="none" w:sz="0" w:space="0" w:color="auto"/>
        <w:bottom w:val="none" w:sz="0" w:space="0" w:color="auto"/>
        <w:right w:val="none" w:sz="0" w:space="0" w:color="auto"/>
      </w:divBdr>
    </w:div>
    <w:div w:id="1198012267">
      <w:bodyDiv w:val="1"/>
      <w:marLeft w:val="0"/>
      <w:marRight w:val="0"/>
      <w:marTop w:val="0"/>
      <w:marBottom w:val="0"/>
      <w:divBdr>
        <w:top w:val="none" w:sz="0" w:space="0" w:color="auto"/>
        <w:left w:val="none" w:sz="0" w:space="0" w:color="auto"/>
        <w:bottom w:val="none" w:sz="0" w:space="0" w:color="auto"/>
        <w:right w:val="none" w:sz="0" w:space="0" w:color="auto"/>
      </w:divBdr>
    </w:div>
    <w:div w:id="1270703305">
      <w:bodyDiv w:val="1"/>
      <w:marLeft w:val="0"/>
      <w:marRight w:val="0"/>
      <w:marTop w:val="0"/>
      <w:marBottom w:val="0"/>
      <w:divBdr>
        <w:top w:val="none" w:sz="0" w:space="0" w:color="auto"/>
        <w:left w:val="none" w:sz="0" w:space="0" w:color="auto"/>
        <w:bottom w:val="none" w:sz="0" w:space="0" w:color="auto"/>
        <w:right w:val="none" w:sz="0" w:space="0" w:color="auto"/>
      </w:divBdr>
    </w:div>
    <w:div w:id="1388140953">
      <w:bodyDiv w:val="1"/>
      <w:marLeft w:val="0"/>
      <w:marRight w:val="0"/>
      <w:marTop w:val="0"/>
      <w:marBottom w:val="0"/>
      <w:divBdr>
        <w:top w:val="none" w:sz="0" w:space="0" w:color="auto"/>
        <w:left w:val="none" w:sz="0" w:space="0" w:color="auto"/>
        <w:bottom w:val="none" w:sz="0" w:space="0" w:color="auto"/>
        <w:right w:val="none" w:sz="0" w:space="0" w:color="auto"/>
      </w:divBdr>
    </w:div>
    <w:div w:id="1584605478">
      <w:bodyDiv w:val="1"/>
      <w:marLeft w:val="0"/>
      <w:marRight w:val="0"/>
      <w:marTop w:val="0"/>
      <w:marBottom w:val="0"/>
      <w:divBdr>
        <w:top w:val="none" w:sz="0" w:space="0" w:color="auto"/>
        <w:left w:val="none" w:sz="0" w:space="0" w:color="auto"/>
        <w:bottom w:val="none" w:sz="0" w:space="0" w:color="auto"/>
        <w:right w:val="none" w:sz="0" w:space="0" w:color="auto"/>
      </w:divBdr>
      <w:divsChild>
        <w:div w:id="1763338370">
          <w:marLeft w:val="547"/>
          <w:marRight w:val="0"/>
          <w:marTop w:val="200"/>
          <w:marBottom w:val="0"/>
          <w:divBdr>
            <w:top w:val="none" w:sz="0" w:space="0" w:color="auto"/>
            <w:left w:val="none" w:sz="0" w:space="0" w:color="auto"/>
            <w:bottom w:val="none" w:sz="0" w:space="0" w:color="auto"/>
            <w:right w:val="none" w:sz="0" w:space="0" w:color="auto"/>
          </w:divBdr>
        </w:div>
      </w:divsChild>
    </w:div>
    <w:div w:id="1887714244">
      <w:bodyDiv w:val="1"/>
      <w:marLeft w:val="0"/>
      <w:marRight w:val="0"/>
      <w:marTop w:val="0"/>
      <w:marBottom w:val="0"/>
      <w:divBdr>
        <w:top w:val="none" w:sz="0" w:space="0" w:color="auto"/>
        <w:left w:val="none" w:sz="0" w:space="0" w:color="auto"/>
        <w:bottom w:val="none" w:sz="0" w:space="0" w:color="auto"/>
        <w:right w:val="none" w:sz="0" w:space="0" w:color="auto"/>
      </w:divBdr>
    </w:div>
    <w:div w:id="20105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vinogradna.ru/stroenie-glaza-i-pochki.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vinogradna.ru/vliyanie-vysokoj-temperatury-na-vinogradnoe-rastenie.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AE18-4928-40D1-B28C-6D81D5E0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20</Pages>
  <Words>4534</Words>
  <Characters>25849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81</cp:revision>
  <dcterms:created xsi:type="dcterms:W3CDTF">2022-11-11T16:23:00Z</dcterms:created>
  <dcterms:modified xsi:type="dcterms:W3CDTF">2023-04-16T16:10:00Z</dcterms:modified>
</cp:coreProperties>
</file>