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228"/>
        <w:gridCol w:w="4279"/>
        <w:gridCol w:w="1510"/>
        <w:gridCol w:w="4756"/>
      </w:tblGrid>
      <w:tr>
        <w:trPr/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BreedingGraph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self.graph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BreedingNode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self.gen_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cur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self.gen_max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true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true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Current g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eneration number of the breeding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Main breeding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True breeding values 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Genomic model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for main population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True genomic model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for main population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queue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self.pop_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kw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self.mateop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self.sselop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self.gmfop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sselect()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Queue breeding populations (list)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Keyword (special) populations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factory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mating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 evaluation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 the breeding program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GermplasmBank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BreedingEdge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PerformanceTrial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 in a single trial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breed.mate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 (factory function)</w:t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SelectionOperator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select()</w:t>
            </w:r>
          </w:p>
        </w:tc>
        <w:tc>
          <w:tcPr>
            <w:tcW w:w="4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individuals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LibreOffice/7.0.4.2$Linux_X86_64 LibreOffice_project/00$Build-2</Application>
  <AppVersion>15.0000</AppVersion>
  <Pages>1</Pages>
  <Words>164</Words>
  <Characters>1464</Characters>
  <CharactersWithSpaces>1542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2020-12-27T13:49:00Z</dcterms:created>
  <dc:creator/>
  <dc:description/>
  <dc:language>en-US</dc:language>
  <cp:lastModifiedBy/>
  <dcterms:modified xsi:type="dcterms:W3CDTF">2020-12-29T12:56:24Z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