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0FDF3" w14:textId="77777777" w:rsidR="00D833FD" w:rsidRDefault="00D833FD" w:rsidP="00D833FD">
      <w:r w:rsidRPr="00D833FD">
        <w:rPr>
          <w:b/>
          <w:bCs/>
        </w:rPr>
        <w:t>Nome da Disciplina:</w:t>
      </w:r>
      <w:r>
        <w:t xml:space="preserve"> RELAÇÕES DE PODER NAS ORGANIZAÇÕES</w:t>
      </w:r>
    </w:p>
    <w:p w14:paraId="22CB4FE3" w14:textId="77777777" w:rsidR="00D833FD" w:rsidRDefault="00D833FD" w:rsidP="00D833FD">
      <w:r w:rsidRPr="00D833FD">
        <w:rPr>
          <w:b/>
          <w:bCs/>
        </w:rPr>
        <w:t>Carga horária</w:t>
      </w:r>
      <w:r>
        <w:t>: 32h/aula</w:t>
      </w:r>
    </w:p>
    <w:p w14:paraId="50F3A159" w14:textId="6C05E26E" w:rsidR="00D833FD" w:rsidRDefault="00D833FD" w:rsidP="00D833FD">
      <w:r w:rsidRPr="00D833FD">
        <w:rPr>
          <w:b/>
          <w:bCs/>
        </w:rPr>
        <w:t>Ementa</w:t>
      </w:r>
      <w:r>
        <w:t>: A disciplina analisa a construção e manutenção das relações de poder no contexto organizacional, compreendendo-as como um fenômeno psicossocial, a partir das quais se legitima o uso de técnicas e dispositivos disciplinares presentes nas relações de trabalho.</w:t>
      </w:r>
    </w:p>
    <w:p w14:paraId="00A8BF51" w14:textId="0C8D300B" w:rsidR="00D833FD" w:rsidRDefault="00D833FD" w:rsidP="00D833FD">
      <w:r w:rsidRPr="00D833FD">
        <w:rPr>
          <w:b/>
          <w:bCs/>
        </w:rPr>
        <w:t>Objetivo</w:t>
      </w:r>
      <w:r>
        <w:t xml:space="preserve">: Caracterizar as diferentes noções e formas de exercícios do poder, tanto em suas dimensões práticas quanto simbólicas. Apresentar e debater as principais ideias contemporâneas acerca das estratégias e relações de poder presentes nas organizações, incluindo suas manifestações cotidianas. Analisar </w:t>
      </w:r>
      <w:r w:rsidR="00E73F40">
        <w:t xml:space="preserve">de forma crítica </w:t>
      </w:r>
      <w:r>
        <w:t>situações vividas no contexto organizacional, que denotam as técnicas disciplinares utilizadas para controle e assujeitamento dos indivíduos.</w:t>
      </w:r>
    </w:p>
    <w:p w14:paraId="7C1E9E2D" w14:textId="77777777" w:rsidR="00094E05" w:rsidRDefault="00094E05" w:rsidP="00D833FD">
      <w:pPr>
        <w:rPr>
          <w:b/>
          <w:bCs/>
        </w:rPr>
      </w:pPr>
    </w:p>
    <w:p w14:paraId="64C03A80" w14:textId="6E598A61" w:rsidR="00D833FD" w:rsidRPr="00D833FD" w:rsidRDefault="00D833FD" w:rsidP="00D833FD">
      <w:pPr>
        <w:rPr>
          <w:b/>
          <w:bCs/>
        </w:rPr>
      </w:pPr>
      <w:r w:rsidRPr="00D833FD">
        <w:rPr>
          <w:b/>
          <w:bCs/>
        </w:rPr>
        <w:t>Conteúdo Programático:</w:t>
      </w:r>
    </w:p>
    <w:p w14:paraId="0C6EA93E" w14:textId="201E30FB" w:rsidR="00094E05" w:rsidRPr="00094E05" w:rsidRDefault="009219E4" w:rsidP="00094E05">
      <w:pPr>
        <w:ind w:left="708"/>
      </w:pPr>
      <w:r>
        <w:t xml:space="preserve">- </w:t>
      </w:r>
      <w:r w:rsidR="00094E05" w:rsidRPr="00094E05">
        <w:t>As Bases do Poder</w:t>
      </w:r>
      <w:r w:rsidR="00094E05">
        <w:t>: conceitos e noções elementares</w:t>
      </w:r>
    </w:p>
    <w:p w14:paraId="0C5F71B0" w14:textId="46F7D37A" w:rsidR="00094E05" w:rsidRPr="00094E05" w:rsidRDefault="009219E4" w:rsidP="00094E05">
      <w:pPr>
        <w:ind w:left="708"/>
      </w:pPr>
      <w:r>
        <w:t xml:space="preserve">- </w:t>
      </w:r>
      <w:r w:rsidR="00094E05" w:rsidRPr="00094E05">
        <w:t>Teorias Psicológicas e o Poder</w:t>
      </w:r>
    </w:p>
    <w:p w14:paraId="44992F53" w14:textId="32F7A27A" w:rsidR="00094E05" w:rsidRPr="00094E05" w:rsidRDefault="009219E4" w:rsidP="00094E05">
      <w:pPr>
        <w:ind w:left="708"/>
      </w:pPr>
      <w:r>
        <w:t xml:space="preserve">- </w:t>
      </w:r>
      <w:r w:rsidR="00094E05" w:rsidRPr="00094E05">
        <w:t>Cultura e Poder nas Organizações</w:t>
      </w:r>
    </w:p>
    <w:p w14:paraId="43B95A72" w14:textId="4A50F8BD" w:rsidR="00094E05" w:rsidRPr="00094E05" w:rsidRDefault="009219E4" w:rsidP="00094E05">
      <w:pPr>
        <w:ind w:left="708"/>
      </w:pPr>
      <w:r>
        <w:t xml:space="preserve">- </w:t>
      </w:r>
      <w:r w:rsidR="00094E05" w:rsidRPr="00094E05">
        <w:t xml:space="preserve">Fatores Associados </w:t>
      </w:r>
      <w:r w:rsidR="00094E05">
        <w:t>à aquisição, manutenção e perda de</w:t>
      </w:r>
      <w:r w:rsidR="00094E05" w:rsidRPr="00094E05">
        <w:t xml:space="preserve"> Poder</w:t>
      </w:r>
    </w:p>
    <w:p w14:paraId="38CF9258" w14:textId="3D44FFD0" w:rsidR="00094E05" w:rsidRPr="00094E05" w:rsidRDefault="009219E4" w:rsidP="00094E05">
      <w:pPr>
        <w:ind w:left="708"/>
      </w:pPr>
      <w:r>
        <w:t xml:space="preserve">- </w:t>
      </w:r>
      <w:r w:rsidR="00094E05" w:rsidRPr="00094E05">
        <w:t>Assédios</w:t>
      </w:r>
      <w:r w:rsidR="00094E05">
        <w:t xml:space="preserve"> em contextos de trabalho</w:t>
      </w:r>
    </w:p>
    <w:p w14:paraId="0E2E0606" w14:textId="4D4D5FDA" w:rsidR="00094E05" w:rsidRPr="00094E05" w:rsidRDefault="009219E4" w:rsidP="00094E05">
      <w:pPr>
        <w:ind w:left="708"/>
      </w:pPr>
      <w:r>
        <w:t xml:space="preserve">- </w:t>
      </w:r>
      <w:r w:rsidR="00094E05" w:rsidRPr="00094E05">
        <w:t>Contrapoder e Resistência 1</w:t>
      </w:r>
    </w:p>
    <w:p w14:paraId="56C57F81" w14:textId="6D9CD9EC" w:rsidR="00D833FD" w:rsidRDefault="009219E4" w:rsidP="00094E05">
      <w:pPr>
        <w:ind w:left="708"/>
      </w:pPr>
      <w:r>
        <w:t xml:space="preserve">- </w:t>
      </w:r>
      <w:r w:rsidR="00094E05" w:rsidRPr="00094E05">
        <w:t>Contrapoder e Resistência 2</w:t>
      </w:r>
    </w:p>
    <w:p w14:paraId="4BA2D337" w14:textId="6BB580E6" w:rsidR="00E73F40" w:rsidRPr="00D833FD" w:rsidRDefault="009219E4" w:rsidP="00094E05">
      <w:pPr>
        <w:ind w:left="708"/>
        <w:rPr>
          <w:b/>
          <w:bCs/>
        </w:rPr>
      </w:pPr>
      <w:r>
        <w:t xml:space="preserve">- </w:t>
      </w:r>
      <w:r w:rsidR="00E73F40">
        <w:t>Feedback e prova</w:t>
      </w:r>
    </w:p>
    <w:p w14:paraId="328CB466" w14:textId="77777777" w:rsidR="00D833FD" w:rsidRPr="00D833FD" w:rsidRDefault="00D833FD" w:rsidP="00D833FD">
      <w:pPr>
        <w:rPr>
          <w:b/>
          <w:bCs/>
        </w:rPr>
      </w:pPr>
      <w:r w:rsidRPr="00D833FD">
        <w:rPr>
          <w:b/>
          <w:bCs/>
        </w:rPr>
        <w:t>Bibliografia</w:t>
      </w:r>
    </w:p>
    <w:p w14:paraId="5AF18193" w14:textId="77777777" w:rsidR="00D833FD" w:rsidRPr="00D833FD" w:rsidRDefault="00D833FD" w:rsidP="00D833FD">
      <w:pPr>
        <w:ind w:left="708"/>
        <w:rPr>
          <w:b/>
          <w:bCs/>
        </w:rPr>
      </w:pPr>
      <w:r w:rsidRPr="00D833FD">
        <w:rPr>
          <w:b/>
          <w:bCs/>
        </w:rPr>
        <w:t>Básica</w:t>
      </w:r>
    </w:p>
    <w:p w14:paraId="16622971" w14:textId="19610E00" w:rsidR="00D833FD" w:rsidRDefault="00D833FD" w:rsidP="00D833FD">
      <w:r>
        <w:t xml:space="preserve">ENRIQUEZ, </w:t>
      </w:r>
      <w:proofErr w:type="spellStart"/>
      <w:r>
        <w:t>Eugène</w:t>
      </w:r>
      <w:proofErr w:type="spellEnd"/>
      <w:r>
        <w:t xml:space="preserve">. A noção de poder. In: As figuras de poder. São Paulo: </w:t>
      </w:r>
      <w:proofErr w:type="spellStart"/>
      <w:r>
        <w:t>Lettera</w:t>
      </w:r>
      <w:proofErr w:type="spellEnd"/>
      <w:r>
        <w:t>, 2007, p. 13-56.</w:t>
      </w:r>
    </w:p>
    <w:p w14:paraId="3B62D8B0" w14:textId="32850D00" w:rsidR="00FA7DF3" w:rsidRDefault="00FA7DF3" w:rsidP="00D833FD">
      <w:r w:rsidRPr="00FA7DF3">
        <w:t>FLEURY, Maria Tereza Leme; FISCHER, Rosa Maria. Cultura e poder nas organizações. [</w:t>
      </w:r>
      <w:proofErr w:type="spellStart"/>
      <w:r w:rsidRPr="00FA7DF3">
        <w:t>S.l</w:t>
      </w:r>
      <w:proofErr w:type="spellEnd"/>
      <w:r w:rsidRPr="00FA7DF3">
        <w:t>: s.n.], 1989.</w:t>
      </w:r>
    </w:p>
    <w:p w14:paraId="7D539732" w14:textId="0631090C" w:rsidR="00D833FD" w:rsidRDefault="00D833FD" w:rsidP="00D833FD">
      <w:r>
        <w:t xml:space="preserve">FOUCAULT, </w:t>
      </w:r>
      <w:proofErr w:type="gramStart"/>
      <w:r>
        <w:t>Michel..</w:t>
      </w:r>
      <w:proofErr w:type="gramEnd"/>
      <w:r>
        <w:t xml:space="preserve"> In: Microfísica do poder. Rio de Janeiro, Graal: 1979. Disponível em: &lt;http://vsites.unb.br/</w:t>
      </w:r>
      <w:proofErr w:type="spellStart"/>
      <w:r>
        <w:t>fe</w:t>
      </w:r>
      <w:proofErr w:type="spellEnd"/>
      <w:r>
        <w:t>/</w:t>
      </w:r>
      <w:proofErr w:type="spellStart"/>
      <w:r>
        <w:t>tef</w:t>
      </w:r>
      <w:proofErr w:type="spellEnd"/>
      <w:r>
        <w:t>/</w:t>
      </w:r>
      <w:proofErr w:type="spellStart"/>
      <w:r>
        <w:t>filoesco</w:t>
      </w:r>
      <w:proofErr w:type="spellEnd"/>
      <w:r>
        <w:t>/</w:t>
      </w:r>
      <w:proofErr w:type="spellStart"/>
      <w:r>
        <w:t>foucault</w:t>
      </w:r>
      <w:proofErr w:type="spellEnd"/>
      <w:r>
        <w:t>/biblio.html&gt; Acesso em 22/12/2009</w:t>
      </w:r>
    </w:p>
    <w:p w14:paraId="46828214" w14:textId="47B973E7" w:rsidR="00D833FD" w:rsidRDefault="00D833FD" w:rsidP="00D833FD">
      <w:r>
        <w:t xml:space="preserve">FOUCAULT, M. O sujeito e o poder. </w:t>
      </w:r>
      <w:r w:rsidRPr="00D833FD">
        <w:t xml:space="preserve">In: DREYFUS, H.; RABINOW, P. Michel Foucault, </w:t>
      </w:r>
      <w:r>
        <w:t>uma trajetória filosófica. Rio de Janeiro: Forense Universitária, 1995, p. 231-249.</w:t>
      </w:r>
    </w:p>
    <w:p w14:paraId="0379C6FA" w14:textId="65374852" w:rsidR="00094E05" w:rsidRDefault="00094E05" w:rsidP="00D833FD">
      <w:r w:rsidRPr="00094E05">
        <w:t>HERRERA, Carlos Miguel. Algumas considerações sobre a noção de contrapoderes sociais. Revista Brasileira de Estudos Políticos, 2012.</w:t>
      </w:r>
    </w:p>
    <w:p w14:paraId="22284D1C" w14:textId="6870BAC1" w:rsidR="00FA7DF3" w:rsidRDefault="00FA7DF3" w:rsidP="00D833FD">
      <w:r>
        <w:t>MARTINS</w:t>
      </w:r>
      <w:r w:rsidRPr="00FA7DF3">
        <w:t>, Maria do Carmo Fernandes. Bases do poder organizacional.  In: Medidas do comportamento organizacional: ferramentas de diagnóstico e gestão. Porto Alegre: Artmed; 2008. p. 21-40.</w:t>
      </w:r>
    </w:p>
    <w:p w14:paraId="5CD3637E" w14:textId="5981FEB3" w:rsidR="00FA7DF3" w:rsidRDefault="00FA7DF3" w:rsidP="00D833FD">
      <w:r w:rsidRPr="00FA7DF3">
        <w:lastRenderedPageBreak/>
        <w:t xml:space="preserve">MENDONÇA, José Ricardo Costa; DIAS, Sônia Maria Rodrigues Calado. De </w:t>
      </w:r>
      <w:proofErr w:type="spellStart"/>
      <w:r w:rsidRPr="00FA7DF3">
        <w:t>French</w:t>
      </w:r>
      <w:proofErr w:type="spellEnd"/>
      <w:r w:rsidRPr="00FA7DF3">
        <w:t xml:space="preserve"> e </w:t>
      </w:r>
      <w:proofErr w:type="spellStart"/>
      <w:r w:rsidRPr="00FA7DF3">
        <w:t>Raven</w:t>
      </w:r>
      <w:proofErr w:type="spellEnd"/>
      <w:r w:rsidRPr="00FA7DF3">
        <w:t xml:space="preserve"> (1959) ao modelo poder/interação de influência interpessoal: uma discussão sobre poder e influência social. Cadernos EBAPE.BR, 2006.</w:t>
      </w:r>
    </w:p>
    <w:p w14:paraId="4C7C6A8E" w14:textId="0371B442" w:rsidR="00D833FD" w:rsidRPr="00C34736" w:rsidRDefault="00D833FD" w:rsidP="00D833FD">
      <w:pPr>
        <w:rPr>
          <w:lang w:val="es-ES"/>
        </w:rPr>
      </w:pPr>
      <w:r w:rsidRPr="00E73F40">
        <w:t xml:space="preserve">MINTZBERG, Henry; AHLSTRAND, Bruce; LAMPEL, </w:t>
      </w:r>
      <w:proofErr w:type="spellStart"/>
      <w:r w:rsidRPr="00E73F40">
        <w:t>Jeseph</w:t>
      </w:r>
      <w:proofErr w:type="spellEnd"/>
      <w:r w:rsidRPr="00E73F40">
        <w:t xml:space="preserve">. </w:t>
      </w:r>
      <w:r w:rsidRPr="00D833FD">
        <w:t xml:space="preserve">A escola de poder: a formação de estratégia como um processo de negociação. </w:t>
      </w:r>
      <w:r w:rsidRPr="00C34736">
        <w:rPr>
          <w:lang w:val="es-ES"/>
        </w:rPr>
        <w:t xml:space="preserve">In: </w:t>
      </w:r>
      <w:proofErr w:type="spellStart"/>
      <w:r w:rsidRPr="00C34736">
        <w:rPr>
          <w:lang w:val="es-ES"/>
        </w:rPr>
        <w:t>Safári</w:t>
      </w:r>
      <w:proofErr w:type="spellEnd"/>
      <w:r w:rsidRPr="00C34736">
        <w:rPr>
          <w:lang w:val="es-ES"/>
        </w:rPr>
        <w:t xml:space="preserve"> de </w:t>
      </w:r>
      <w:proofErr w:type="spellStart"/>
      <w:r w:rsidRPr="00C34736">
        <w:rPr>
          <w:lang w:val="es-ES"/>
        </w:rPr>
        <w:t>estratégia</w:t>
      </w:r>
      <w:proofErr w:type="spellEnd"/>
      <w:r w:rsidRPr="00C34736">
        <w:rPr>
          <w:lang w:val="es-ES"/>
        </w:rPr>
        <w:t xml:space="preserve">. </w:t>
      </w:r>
      <w:proofErr w:type="spellStart"/>
      <w:r w:rsidRPr="00C34736">
        <w:rPr>
          <w:lang w:val="es-ES"/>
        </w:rPr>
        <w:t>Artmed</w:t>
      </w:r>
      <w:proofErr w:type="spellEnd"/>
      <w:r w:rsidRPr="00C34736">
        <w:rPr>
          <w:lang w:val="es-ES"/>
        </w:rPr>
        <w:t>, 2000</w:t>
      </w:r>
    </w:p>
    <w:p w14:paraId="05D3FE59" w14:textId="77777777" w:rsidR="00D833FD" w:rsidRPr="00C34736" w:rsidRDefault="00D833FD" w:rsidP="00D833FD">
      <w:pPr>
        <w:ind w:left="708"/>
        <w:rPr>
          <w:b/>
          <w:bCs/>
          <w:lang w:val="es-ES"/>
        </w:rPr>
      </w:pPr>
      <w:r w:rsidRPr="00C34736">
        <w:rPr>
          <w:b/>
          <w:bCs/>
          <w:lang w:val="es-ES"/>
        </w:rPr>
        <w:t>Complementar</w:t>
      </w:r>
    </w:p>
    <w:p w14:paraId="5872F63F" w14:textId="77EE1D94" w:rsidR="00C34736" w:rsidRDefault="00C34736" w:rsidP="00D833FD">
      <w:r w:rsidRPr="00C34736">
        <w:rPr>
          <w:lang w:val="es-ES"/>
        </w:rPr>
        <w:t xml:space="preserve">ANDERSON, Cameron; BRION, Sebastien. </w:t>
      </w:r>
      <w:r w:rsidRPr="00C34736">
        <w:rPr>
          <w:lang w:val="en-US"/>
        </w:rPr>
        <w:t xml:space="preserve">Perspectives on Power in Organizations. </w:t>
      </w:r>
      <w:proofErr w:type="spellStart"/>
      <w:r w:rsidRPr="00C34736">
        <w:t>Annu</w:t>
      </w:r>
      <w:proofErr w:type="spellEnd"/>
      <w:r w:rsidRPr="00C34736">
        <w:t xml:space="preserve">. Rev. Organ. </w:t>
      </w:r>
      <w:proofErr w:type="spellStart"/>
      <w:r w:rsidRPr="00C34736">
        <w:t>Psychol</w:t>
      </w:r>
      <w:proofErr w:type="spellEnd"/>
      <w:r w:rsidRPr="00C34736">
        <w:t xml:space="preserve">. </w:t>
      </w:r>
      <w:proofErr w:type="spellStart"/>
      <w:r w:rsidRPr="00C34736">
        <w:t>Behav</w:t>
      </w:r>
      <w:proofErr w:type="spellEnd"/>
      <w:r w:rsidRPr="00C34736">
        <w:t>. 2014.</w:t>
      </w:r>
    </w:p>
    <w:p w14:paraId="3C650261" w14:textId="30842457" w:rsidR="00D833FD" w:rsidRDefault="00D833FD" w:rsidP="00D833FD">
      <w:r>
        <w:t>ARENDT, Hannah. Trabalho, obra, ação. In: Cadernos de Ética e Filosofia Política 7, 2/2005, p. 175-201. Disponível em &lt;http://www.fflch.usp.br/</w:t>
      </w:r>
      <w:proofErr w:type="spellStart"/>
      <w:r>
        <w:t>df</w:t>
      </w:r>
      <w:proofErr w:type="spellEnd"/>
      <w:r>
        <w:t>/</w:t>
      </w:r>
      <w:proofErr w:type="spellStart"/>
      <w:r>
        <w:t>cefp</w:t>
      </w:r>
      <w:proofErr w:type="spellEnd"/>
      <w:r>
        <w:t>/Cefp7/arendt.pdf&gt;. Acesso em 22/12/2009.</w:t>
      </w:r>
    </w:p>
    <w:p w14:paraId="3738BF41" w14:textId="3A519F6C" w:rsidR="00D833FD" w:rsidRDefault="00D833FD" w:rsidP="00D833FD">
      <w:r>
        <w:t xml:space="preserve">BOURDIEU, Pierre. O poder simbólico. Rio de Janeiro, Bertrand Brasil: 2003. (Sobre </w:t>
      </w:r>
      <w:proofErr w:type="spellStart"/>
      <w:r>
        <w:t>el</w:t>
      </w:r>
      <w:proofErr w:type="spellEnd"/>
      <w:r>
        <w:t xml:space="preserve"> poder simbólico. Disponível em: &lt;sociologiac.net/</w:t>
      </w:r>
      <w:proofErr w:type="spellStart"/>
      <w:r>
        <w:t>biblio</w:t>
      </w:r>
      <w:proofErr w:type="spellEnd"/>
      <w:r>
        <w:t>/Bourdieu_SobrePoderSimbolico.pdf&gt;. Acesso em 05/01/2010.)</w:t>
      </w:r>
    </w:p>
    <w:p w14:paraId="0C87DA40" w14:textId="255E52AB" w:rsidR="00D833FD" w:rsidRDefault="00D833FD" w:rsidP="00D833FD">
      <w:r>
        <w:t xml:space="preserve">DIJK, </w:t>
      </w:r>
      <w:proofErr w:type="spellStart"/>
      <w:r>
        <w:t>Teuan</w:t>
      </w:r>
      <w:proofErr w:type="spellEnd"/>
      <w:r>
        <w:t xml:space="preserve"> A. Discurso e poder. São Paulo: Contexto, 2008. Disponível em: &lt;www.rausp.usp.br/</w:t>
      </w:r>
      <w:proofErr w:type="spellStart"/>
      <w:r>
        <w:t>download.asp?file</w:t>
      </w:r>
      <w:proofErr w:type="spellEnd"/>
      <w:r>
        <w:t>=V3902117.pdf&gt; Acesso em 22/12/2009.</w:t>
      </w:r>
    </w:p>
    <w:p w14:paraId="2E9638CC" w14:textId="7E2AF9B8" w:rsidR="00D833FD" w:rsidRDefault="00D833FD" w:rsidP="00D833FD">
      <w:r>
        <w:t>FOUCAULT, Michel. Vigiar e punir: o nascimento da prisão. Petrópolis, RJ: Vozes, 1987. Terceira parte: Disciplina, cap I. Os corpos dóceis, p. 117-142 e cap II. Os recursos para o bom adestramento, p.143-161.</w:t>
      </w:r>
    </w:p>
    <w:p w14:paraId="0BDDAC64" w14:textId="77777777" w:rsidR="00094E05" w:rsidRPr="00E73F40" w:rsidRDefault="00094E05" w:rsidP="00094E05">
      <w:pPr>
        <w:rPr>
          <w:lang w:val="en-US"/>
        </w:rPr>
      </w:pPr>
      <w:r w:rsidRPr="00E73F40">
        <w:t xml:space="preserve">FRENCH, J. R. P.; RAVEN, B. The bases </w:t>
      </w:r>
      <w:proofErr w:type="spellStart"/>
      <w:r w:rsidRPr="00E73F40">
        <w:t>of</w:t>
      </w:r>
      <w:proofErr w:type="spellEnd"/>
      <w:r w:rsidRPr="00E73F40">
        <w:t xml:space="preserve"> social </w:t>
      </w:r>
      <w:proofErr w:type="spellStart"/>
      <w:r w:rsidRPr="00E73F40">
        <w:t>power</w:t>
      </w:r>
      <w:proofErr w:type="spellEnd"/>
      <w:r w:rsidRPr="00E73F40">
        <w:t xml:space="preserve">. </w:t>
      </w:r>
      <w:r w:rsidRPr="00FA7DF3">
        <w:rPr>
          <w:lang w:val="en-US"/>
        </w:rPr>
        <w:t xml:space="preserve">In CATWRIGHT, D. (Ed.). Studies in social power. </w:t>
      </w:r>
      <w:r w:rsidRPr="00E73F40">
        <w:rPr>
          <w:lang w:val="en-US"/>
        </w:rPr>
        <w:t>Ann Arbor, MI: Institute for Social Research, 1959.</w:t>
      </w:r>
    </w:p>
    <w:p w14:paraId="31A03349" w14:textId="72002A60" w:rsidR="00094E05" w:rsidRDefault="00094E05" w:rsidP="00D833FD">
      <w:r w:rsidRPr="00094E05">
        <w:rPr>
          <w:lang w:val="en-US"/>
        </w:rPr>
        <w:t xml:space="preserve">GEE, Tim. </w:t>
      </w:r>
      <w:proofErr w:type="spellStart"/>
      <w:r w:rsidRPr="00094E05">
        <w:rPr>
          <w:lang w:val="en-US"/>
        </w:rPr>
        <w:t>Conterpower</w:t>
      </w:r>
      <w:proofErr w:type="spellEnd"/>
      <w:r w:rsidRPr="00094E05">
        <w:rPr>
          <w:lang w:val="en-US"/>
        </w:rPr>
        <w:t xml:space="preserve">: making change happen. </w:t>
      </w:r>
      <w:r w:rsidRPr="00094E05">
        <w:t>2011.</w:t>
      </w:r>
    </w:p>
    <w:p w14:paraId="09A03FD5" w14:textId="5810E930" w:rsidR="00D833FD" w:rsidRDefault="00D833FD" w:rsidP="00D833FD">
      <w:r>
        <w:t>GUILHON ALBUQUERQUE, José Augusto. Michel Foucault e a teoria do poder. Tempo Social. Rev. Sociol. USP, S. Paulo, 7(1-2): 105-110, outubro de 1995.</w:t>
      </w:r>
    </w:p>
    <w:p w14:paraId="78F4B72D" w14:textId="65C8A8E2" w:rsidR="00D833FD" w:rsidRDefault="00D833FD" w:rsidP="00D833FD">
      <w:r>
        <w:t>MAIA, Antônio c. Sobre a analítica do poder de Foucault. Tempo Social. Rev. Sociol. USP, S. Paulo, 7(1-2): 83-103, outubro de 1995.</w:t>
      </w:r>
    </w:p>
    <w:p w14:paraId="089681A7" w14:textId="3952D43D" w:rsidR="00D833FD" w:rsidRDefault="00D833FD" w:rsidP="00D833FD">
      <w:r w:rsidRPr="00E73F40">
        <w:t xml:space="preserve">MUCHAIL, Salma </w:t>
      </w:r>
      <w:proofErr w:type="spellStart"/>
      <w:r w:rsidRPr="00E73F40">
        <w:t>Tannus</w:t>
      </w:r>
      <w:proofErr w:type="spellEnd"/>
      <w:r w:rsidRPr="00E73F40">
        <w:t xml:space="preserve">. </w:t>
      </w:r>
      <w:r>
        <w:t>O lugar das instituições na sociedade disciplinar. In: Ribeiro, Renato Janine (org.). Recordar Foucault. São Paulo: Brasiliense, 1986, p.196-208</w:t>
      </w:r>
    </w:p>
    <w:p w14:paraId="6B986E0A" w14:textId="770F95BA" w:rsidR="00D833FD" w:rsidRDefault="00D833FD" w:rsidP="00D833FD">
      <w:r>
        <w:t>PEREIRA, Maria Cecília; MUNIZ, Mayara M.J. e LIMA, Juvêncio B. Foucault e estudos organizacionais: ampliando as possibilidades de análise. CAD – Departamento de Ciências da Administração.</w:t>
      </w:r>
    </w:p>
    <w:p w14:paraId="3924F779" w14:textId="23CD90A1" w:rsidR="00D833FD" w:rsidRDefault="00D833FD" w:rsidP="00D833FD">
      <w:r>
        <w:t>SILVA, José Cláudio S. Foucault e as relações de poder: o cotidiano da sociedade disciplinar tomado como uma categoria histórica. Revista Aulas. Dossiê Foucault, n. 3, dez/2006-março/2007.</w:t>
      </w:r>
    </w:p>
    <w:sectPr w:rsidR="00D83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0F"/>
    <w:rsid w:val="00094E05"/>
    <w:rsid w:val="0017060F"/>
    <w:rsid w:val="002F6691"/>
    <w:rsid w:val="009219E4"/>
    <w:rsid w:val="00C34736"/>
    <w:rsid w:val="00C80400"/>
    <w:rsid w:val="00D833FD"/>
    <w:rsid w:val="00E73F40"/>
    <w:rsid w:val="00FA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E9A6C"/>
  <w15:chartTrackingRefBased/>
  <w15:docId w15:val="{3FB6DFA1-3699-4DA6-B90E-1379453F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671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V K</dc:creator>
  <cp:keywords/>
  <dc:description/>
  <cp:lastModifiedBy>André V K</cp:lastModifiedBy>
  <cp:revision>4</cp:revision>
  <dcterms:created xsi:type="dcterms:W3CDTF">2021-09-29T13:00:00Z</dcterms:created>
  <dcterms:modified xsi:type="dcterms:W3CDTF">2022-04-25T23:43:00Z</dcterms:modified>
</cp:coreProperties>
</file>