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050D0" w14:textId="77777777" w:rsidR="005C239F" w:rsidRDefault="00E9600C" w:rsidP="005C239F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STUDENT </w:t>
      </w:r>
      <w:r w:rsidR="00B2327C" w:rsidRPr="00474D2E">
        <w:rPr>
          <w:rFonts w:asciiTheme="majorHAnsi" w:hAnsiTheme="majorHAnsi"/>
          <w:b/>
          <w:sz w:val="28"/>
          <w:szCs w:val="28"/>
        </w:rPr>
        <w:t>AGREEMENT</w:t>
      </w:r>
    </w:p>
    <w:p w14:paraId="04890286" w14:textId="77777777" w:rsidR="005C239F" w:rsidRDefault="002E677C" w:rsidP="005C239F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 xml:space="preserve">For </w:t>
      </w:r>
    </w:p>
    <w:p w14:paraId="173282AF" w14:textId="77777777" w:rsidR="002E677C" w:rsidRPr="00A50313" w:rsidRDefault="00E9600C" w:rsidP="005C239F">
      <w:pPr>
        <w:jc w:val="center"/>
        <w:rPr>
          <w:rFonts w:asciiTheme="majorHAnsi" w:eastAsia="Malgun Gothic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Ivy Guide America</w:t>
      </w:r>
      <w:r w:rsidR="005B69CB">
        <w:rPr>
          <w:rFonts w:asciiTheme="majorHAnsi" w:hAnsiTheme="majorHAnsi"/>
          <w:b/>
          <w:sz w:val="28"/>
          <w:szCs w:val="28"/>
        </w:rPr>
        <w:t xml:space="preserve"> Program</w:t>
      </w:r>
      <w:r>
        <w:rPr>
          <w:rFonts w:asciiTheme="majorHAnsi" w:hAnsiTheme="majorHAnsi"/>
          <w:b/>
          <w:sz w:val="28"/>
          <w:szCs w:val="28"/>
        </w:rPr>
        <w:t>s</w:t>
      </w:r>
      <w:r w:rsidR="002E677C">
        <w:rPr>
          <w:rFonts w:asciiTheme="majorHAnsi" w:hAnsiTheme="majorHAnsi"/>
          <w:sz w:val="24"/>
          <w:szCs w:val="24"/>
        </w:rPr>
        <w:t xml:space="preserve">                                                          </w:t>
      </w:r>
    </w:p>
    <w:p w14:paraId="07CC294D" w14:textId="77777777" w:rsidR="00B2327C" w:rsidRPr="00912F07" w:rsidRDefault="00B2327C">
      <w:pPr>
        <w:rPr>
          <w:rFonts w:asciiTheme="majorHAnsi" w:eastAsia="Malgun Gothic" w:hAnsiTheme="majorHAnsi"/>
          <w:sz w:val="24"/>
          <w:szCs w:val="24"/>
        </w:rPr>
      </w:pPr>
      <w:r w:rsidRPr="004837C1">
        <w:rPr>
          <w:rFonts w:asciiTheme="majorHAnsi" w:hAnsiTheme="majorHAnsi"/>
          <w:sz w:val="24"/>
          <w:szCs w:val="24"/>
        </w:rPr>
        <w:t>Th</w:t>
      </w:r>
      <w:r w:rsidR="00AB0EDB">
        <w:rPr>
          <w:rFonts w:asciiTheme="majorHAnsi" w:hAnsiTheme="majorHAnsi"/>
          <w:sz w:val="24"/>
          <w:szCs w:val="24"/>
        </w:rPr>
        <w:t>is</w:t>
      </w:r>
      <w:r w:rsidR="00345C81">
        <w:rPr>
          <w:rFonts w:asciiTheme="majorHAnsi" w:hAnsiTheme="majorHAnsi"/>
          <w:sz w:val="24"/>
          <w:szCs w:val="24"/>
        </w:rPr>
        <w:t xml:space="preserve"> agreement is made </w:t>
      </w:r>
      <w:r w:rsidRPr="004837C1">
        <w:rPr>
          <w:rFonts w:asciiTheme="majorHAnsi" w:hAnsiTheme="majorHAnsi"/>
          <w:sz w:val="24"/>
          <w:szCs w:val="24"/>
        </w:rPr>
        <w:t xml:space="preserve">by and between </w:t>
      </w:r>
      <w:r w:rsidR="003F2C75">
        <w:rPr>
          <w:rFonts w:asciiTheme="majorHAnsi" w:hAnsiTheme="majorHAnsi"/>
          <w:sz w:val="24"/>
          <w:szCs w:val="24"/>
        </w:rPr>
        <w:t>Ivy Guide America</w:t>
      </w:r>
      <w:r w:rsidR="00074166">
        <w:rPr>
          <w:rFonts w:asciiTheme="majorHAnsi" w:hAnsiTheme="majorHAnsi"/>
          <w:sz w:val="24"/>
          <w:szCs w:val="24"/>
        </w:rPr>
        <w:t xml:space="preserve"> located in the city of </w:t>
      </w:r>
      <w:r w:rsidR="003F2C75" w:rsidRPr="003F2C75">
        <w:rPr>
          <w:rFonts w:asciiTheme="majorHAnsi" w:hAnsiTheme="majorHAnsi"/>
          <w:sz w:val="24"/>
          <w:szCs w:val="24"/>
        </w:rPr>
        <w:t xml:space="preserve">Zhengzhou, Henan Province, China </w:t>
      </w:r>
      <w:r w:rsidRPr="004837C1">
        <w:rPr>
          <w:rFonts w:asciiTheme="majorHAnsi" w:hAnsiTheme="majorHAnsi"/>
          <w:sz w:val="24"/>
          <w:szCs w:val="24"/>
        </w:rPr>
        <w:t>(</w:t>
      </w:r>
      <w:r w:rsidR="00074166">
        <w:rPr>
          <w:rFonts w:asciiTheme="majorHAnsi" w:hAnsiTheme="majorHAnsi"/>
          <w:sz w:val="24"/>
          <w:szCs w:val="24"/>
        </w:rPr>
        <w:t xml:space="preserve">hereinafter called </w:t>
      </w:r>
      <w:r w:rsidR="00345C81">
        <w:rPr>
          <w:rFonts w:asciiTheme="majorHAnsi" w:hAnsiTheme="majorHAnsi"/>
          <w:sz w:val="24"/>
          <w:szCs w:val="24"/>
        </w:rPr>
        <w:t>“</w:t>
      </w:r>
      <w:r w:rsidR="003F2C75">
        <w:rPr>
          <w:rFonts w:asciiTheme="majorHAnsi" w:hAnsiTheme="majorHAnsi"/>
          <w:sz w:val="24"/>
          <w:szCs w:val="24"/>
        </w:rPr>
        <w:t>IGA</w:t>
      </w:r>
      <w:r w:rsidR="00345C81">
        <w:rPr>
          <w:rFonts w:asciiTheme="majorHAnsi" w:hAnsiTheme="majorHAnsi"/>
          <w:sz w:val="24"/>
          <w:szCs w:val="24"/>
        </w:rPr>
        <w:t>”)</w:t>
      </w:r>
      <w:r w:rsidRPr="004837C1">
        <w:rPr>
          <w:rFonts w:asciiTheme="majorHAnsi" w:hAnsiTheme="majorHAnsi"/>
          <w:sz w:val="24"/>
          <w:szCs w:val="24"/>
        </w:rPr>
        <w:t xml:space="preserve"> and</w:t>
      </w:r>
      <w:r w:rsidR="00F02A6C">
        <w:rPr>
          <w:rFonts w:asciiTheme="majorHAnsi" w:eastAsia="Malgun Gothic" w:hAnsiTheme="majorHAnsi" w:hint="eastAsia"/>
          <w:sz w:val="24"/>
          <w:szCs w:val="24"/>
        </w:rPr>
        <w:t xml:space="preserve"> </w:t>
      </w:r>
      <w:proofErr w:type="spellStart"/>
      <w:r w:rsidR="00EB2D18">
        <w:rPr>
          <w:rFonts w:asciiTheme="majorHAnsi" w:eastAsia="Malgun Gothic" w:hAnsiTheme="majorHAnsi"/>
          <w:sz w:val="24"/>
          <w:szCs w:val="24"/>
        </w:rPr>
        <w:t>Ruoyan</w:t>
      </w:r>
      <w:proofErr w:type="spellEnd"/>
      <w:r w:rsidR="00EB2D18">
        <w:rPr>
          <w:rFonts w:asciiTheme="majorHAnsi" w:eastAsia="Malgun Gothic" w:hAnsiTheme="majorHAnsi"/>
          <w:sz w:val="24"/>
          <w:szCs w:val="24"/>
        </w:rPr>
        <w:t xml:space="preserve"> Qin</w:t>
      </w:r>
      <w:r w:rsidR="00912F07">
        <w:rPr>
          <w:rFonts w:asciiTheme="majorHAnsi" w:eastAsia="Malgun Gothic" w:hAnsiTheme="majorHAnsi"/>
          <w:sz w:val="24"/>
          <w:szCs w:val="24"/>
        </w:rPr>
        <w:t xml:space="preserve"> </w:t>
      </w:r>
      <w:r w:rsidR="00074166" w:rsidRPr="00074166">
        <w:rPr>
          <w:rFonts w:asciiTheme="majorHAnsi" w:eastAsia="Malgun Gothic" w:hAnsiTheme="majorHAnsi"/>
          <w:sz w:val="24"/>
          <w:szCs w:val="24"/>
        </w:rPr>
        <w:t xml:space="preserve">located in </w:t>
      </w:r>
      <w:r w:rsidR="00074166">
        <w:rPr>
          <w:rFonts w:asciiTheme="majorHAnsi" w:eastAsia="Malgun Gothic" w:hAnsiTheme="majorHAnsi"/>
          <w:sz w:val="24"/>
          <w:szCs w:val="24"/>
        </w:rPr>
        <w:t xml:space="preserve">the city of </w:t>
      </w:r>
      <w:r w:rsidR="00864A7A" w:rsidRPr="00864A7A">
        <w:rPr>
          <w:rFonts w:asciiTheme="majorHAnsi" w:eastAsia="Malgun Gothic" w:hAnsiTheme="majorHAnsi"/>
          <w:sz w:val="24"/>
          <w:szCs w:val="24"/>
        </w:rPr>
        <w:t>Zhengzhou, Henan Province, China</w:t>
      </w:r>
      <w:r w:rsidR="00074166" w:rsidRPr="00864A7A">
        <w:rPr>
          <w:rFonts w:asciiTheme="majorHAnsi" w:eastAsia="Malgun Gothic" w:hAnsiTheme="majorHAnsi"/>
          <w:sz w:val="24"/>
          <w:szCs w:val="24"/>
        </w:rPr>
        <w:t xml:space="preserve"> </w:t>
      </w:r>
      <w:r w:rsidRPr="00074166">
        <w:rPr>
          <w:rFonts w:asciiTheme="majorHAnsi" w:hAnsiTheme="majorHAnsi"/>
          <w:sz w:val="24"/>
          <w:szCs w:val="24"/>
        </w:rPr>
        <w:t>(</w:t>
      </w:r>
      <w:r w:rsidR="00074166">
        <w:rPr>
          <w:rFonts w:asciiTheme="majorHAnsi" w:hAnsiTheme="majorHAnsi"/>
          <w:sz w:val="24"/>
          <w:szCs w:val="24"/>
        </w:rPr>
        <w:t>hereinafter called “</w:t>
      </w:r>
      <w:r w:rsidR="00EB2D18">
        <w:rPr>
          <w:rFonts w:asciiTheme="majorHAnsi" w:hAnsiTheme="majorHAnsi"/>
          <w:sz w:val="24"/>
          <w:szCs w:val="24"/>
        </w:rPr>
        <w:t>Ms. Qin</w:t>
      </w:r>
      <w:r w:rsidR="00074166" w:rsidRPr="004837C1">
        <w:rPr>
          <w:rFonts w:asciiTheme="majorHAnsi" w:hAnsiTheme="majorHAnsi"/>
          <w:sz w:val="24"/>
          <w:szCs w:val="24"/>
        </w:rPr>
        <w:t>”)</w:t>
      </w:r>
      <w:r w:rsidR="0072554E">
        <w:rPr>
          <w:rFonts w:asciiTheme="majorHAnsi" w:eastAsia="Malgun Gothic" w:hAnsiTheme="majorHAnsi" w:hint="eastAsia"/>
          <w:sz w:val="24"/>
          <w:szCs w:val="24"/>
        </w:rPr>
        <w:t xml:space="preserve"> </w:t>
      </w:r>
      <w:r w:rsidRPr="004837C1">
        <w:rPr>
          <w:rFonts w:asciiTheme="majorHAnsi" w:hAnsiTheme="majorHAnsi"/>
          <w:sz w:val="24"/>
          <w:szCs w:val="24"/>
        </w:rPr>
        <w:t>under the terms and conditions stipulated below:</w:t>
      </w:r>
    </w:p>
    <w:p w14:paraId="3E592B84" w14:textId="77777777" w:rsidR="00F153DD" w:rsidRDefault="00B2327C">
      <w:pPr>
        <w:rPr>
          <w:rFonts w:asciiTheme="majorHAnsi" w:eastAsia="Malgun Gothic" w:hAnsiTheme="majorHAnsi"/>
          <w:sz w:val="24"/>
          <w:szCs w:val="24"/>
        </w:rPr>
      </w:pPr>
      <w:r w:rsidRPr="004837C1">
        <w:rPr>
          <w:rFonts w:asciiTheme="majorHAnsi" w:hAnsiTheme="majorHAnsi"/>
          <w:sz w:val="24"/>
          <w:szCs w:val="24"/>
        </w:rPr>
        <w:t>1</w:t>
      </w:r>
      <w:r w:rsidR="00D273C7">
        <w:rPr>
          <w:rFonts w:asciiTheme="majorHAnsi" w:hAnsiTheme="majorHAnsi"/>
          <w:sz w:val="24"/>
          <w:szCs w:val="24"/>
        </w:rPr>
        <w:t>.</w:t>
      </w:r>
      <w:r w:rsidR="00074166">
        <w:rPr>
          <w:rFonts w:asciiTheme="majorHAnsi" w:hAnsiTheme="majorHAnsi"/>
          <w:sz w:val="24"/>
          <w:szCs w:val="24"/>
        </w:rPr>
        <w:t xml:space="preserve"> </w:t>
      </w:r>
      <w:r w:rsid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074166">
        <w:rPr>
          <w:rFonts w:asciiTheme="majorHAnsi" w:hAnsiTheme="majorHAnsi"/>
          <w:sz w:val="24"/>
          <w:szCs w:val="24"/>
        </w:rPr>
        <w:t xml:space="preserve"> desires</w:t>
      </w:r>
      <w:r w:rsidRPr="004837C1">
        <w:rPr>
          <w:rFonts w:asciiTheme="majorHAnsi" w:hAnsiTheme="majorHAnsi"/>
          <w:sz w:val="24"/>
          <w:szCs w:val="24"/>
        </w:rPr>
        <w:t xml:space="preserve"> to act as an</w:t>
      </w:r>
      <w:r w:rsidR="005965E0">
        <w:rPr>
          <w:rFonts w:asciiTheme="majorHAnsi" w:eastAsia="Malgun Gothic" w:hAnsiTheme="majorHAnsi" w:hint="eastAsia"/>
          <w:sz w:val="24"/>
          <w:szCs w:val="24"/>
        </w:rPr>
        <w:t xml:space="preserve"> </w:t>
      </w:r>
      <w:r w:rsidRPr="004837C1">
        <w:rPr>
          <w:rFonts w:asciiTheme="majorHAnsi" w:hAnsiTheme="majorHAnsi"/>
          <w:sz w:val="24"/>
          <w:szCs w:val="24"/>
        </w:rPr>
        <w:t>age</w:t>
      </w:r>
      <w:r w:rsidRPr="00CD1C0D">
        <w:rPr>
          <w:rFonts w:asciiTheme="majorHAnsi" w:hAnsiTheme="majorHAnsi"/>
          <w:sz w:val="24"/>
          <w:szCs w:val="24"/>
        </w:rPr>
        <w:t xml:space="preserve">nt in </w:t>
      </w:r>
      <w:r w:rsidR="00864A7A" w:rsidRPr="00864A7A">
        <w:rPr>
          <w:rFonts w:asciiTheme="majorHAnsi" w:hAnsiTheme="majorHAnsi"/>
          <w:sz w:val="24"/>
          <w:szCs w:val="24"/>
        </w:rPr>
        <w:t>Zhengzhou, Henan Province, China</w:t>
      </w:r>
      <w:r w:rsidR="005965E0" w:rsidRPr="00864A7A">
        <w:rPr>
          <w:rFonts w:asciiTheme="majorHAnsi" w:hAnsiTheme="majorHAnsi" w:hint="eastAsia"/>
          <w:sz w:val="24"/>
          <w:szCs w:val="24"/>
        </w:rPr>
        <w:t xml:space="preserve"> </w:t>
      </w:r>
      <w:r w:rsidR="00345C81" w:rsidRPr="00CD1C0D">
        <w:rPr>
          <w:rFonts w:asciiTheme="majorHAnsi" w:hAnsiTheme="majorHAnsi"/>
          <w:sz w:val="24"/>
          <w:szCs w:val="24"/>
        </w:rPr>
        <w:t>t</w:t>
      </w:r>
      <w:r w:rsidR="00345C81">
        <w:rPr>
          <w:rFonts w:asciiTheme="majorHAnsi" w:hAnsiTheme="majorHAnsi"/>
          <w:sz w:val="24"/>
          <w:szCs w:val="24"/>
        </w:rPr>
        <w:t xml:space="preserve">o </w:t>
      </w:r>
      <w:r w:rsidR="00864A7A">
        <w:rPr>
          <w:rFonts w:asciiTheme="majorHAnsi" w:hAnsiTheme="majorHAnsi"/>
          <w:sz w:val="24"/>
          <w:szCs w:val="24"/>
        </w:rPr>
        <w:t>promote, market and work with IGA</w:t>
      </w:r>
      <w:r w:rsidR="00E9600C">
        <w:rPr>
          <w:rFonts w:asciiTheme="majorHAnsi" w:hAnsiTheme="majorHAnsi"/>
          <w:sz w:val="24"/>
          <w:szCs w:val="24"/>
        </w:rPr>
        <w:t xml:space="preserve"> programs.</w:t>
      </w:r>
      <w:r w:rsidR="00074166">
        <w:rPr>
          <w:rFonts w:asciiTheme="majorHAnsi" w:hAnsiTheme="majorHAnsi"/>
          <w:sz w:val="24"/>
          <w:szCs w:val="24"/>
        </w:rPr>
        <w:t xml:space="preserve"> </w:t>
      </w:r>
      <w:r w:rsidR="00E9600C">
        <w:rPr>
          <w:rFonts w:asciiTheme="majorHAnsi" w:hAnsiTheme="majorHAnsi"/>
          <w:sz w:val="24"/>
          <w:szCs w:val="24"/>
        </w:rPr>
        <w:t>H</w:t>
      </w:r>
      <w:r w:rsidRPr="004837C1">
        <w:rPr>
          <w:rFonts w:asciiTheme="majorHAnsi" w:hAnsiTheme="majorHAnsi"/>
          <w:sz w:val="24"/>
          <w:szCs w:val="24"/>
        </w:rPr>
        <w:t>ereby</w:t>
      </w:r>
      <w:r w:rsidR="00074166">
        <w:rPr>
          <w:rFonts w:asciiTheme="majorHAnsi" w:hAnsiTheme="majorHAnsi"/>
          <w:sz w:val="24"/>
          <w:szCs w:val="24"/>
        </w:rPr>
        <w:t xml:space="preserve"> </w:t>
      </w:r>
      <w:r w:rsidR="003F2C75">
        <w:rPr>
          <w:rFonts w:asciiTheme="majorHAnsi" w:hAnsiTheme="majorHAnsi"/>
          <w:sz w:val="24"/>
          <w:szCs w:val="24"/>
        </w:rPr>
        <w:t>IGA</w:t>
      </w:r>
      <w:r w:rsidR="00074166">
        <w:rPr>
          <w:rFonts w:asciiTheme="majorHAnsi" w:hAnsiTheme="majorHAnsi"/>
          <w:sz w:val="24"/>
          <w:szCs w:val="24"/>
        </w:rPr>
        <w:t xml:space="preserve"> appoints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074166" w:rsidRPr="00864A7A">
        <w:rPr>
          <w:rFonts w:asciiTheme="majorHAnsi" w:hAnsiTheme="majorHAnsi"/>
          <w:sz w:val="24"/>
          <w:szCs w:val="24"/>
        </w:rPr>
        <w:t xml:space="preserve"> </w:t>
      </w:r>
      <w:r w:rsidRPr="004837C1">
        <w:rPr>
          <w:rFonts w:asciiTheme="majorHAnsi" w:hAnsiTheme="majorHAnsi"/>
          <w:sz w:val="24"/>
          <w:szCs w:val="24"/>
        </w:rPr>
        <w:t xml:space="preserve">as </w:t>
      </w:r>
      <w:r w:rsidR="003F2C75">
        <w:rPr>
          <w:rFonts w:asciiTheme="majorHAnsi" w:hAnsiTheme="majorHAnsi"/>
          <w:sz w:val="24"/>
          <w:szCs w:val="24"/>
        </w:rPr>
        <w:t>a</w:t>
      </w:r>
      <w:r w:rsidR="00510B7C">
        <w:rPr>
          <w:rFonts w:asciiTheme="majorHAnsi" w:eastAsia="Malgun Gothic" w:hAnsiTheme="majorHAnsi"/>
          <w:color w:val="000000" w:themeColor="text1"/>
          <w:sz w:val="24"/>
          <w:szCs w:val="24"/>
        </w:rPr>
        <w:t xml:space="preserve"> mark</w:t>
      </w:r>
      <w:r w:rsidR="00074166">
        <w:rPr>
          <w:rFonts w:asciiTheme="majorHAnsi" w:eastAsia="Malgun Gothic" w:hAnsiTheme="majorHAnsi"/>
          <w:color w:val="000000" w:themeColor="text1"/>
          <w:sz w:val="24"/>
          <w:szCs w:val="24"/>
        </w:rPr>
        <w:t xml:space="preserve">eting representative of </w:t>
      </w:r>
      <w:r w:rsidR="003F2C75">
        <w:rPr>
          <w:rFonts w:asciiTheme="majorHAnsi" w:eastAsia="Malgun Gothic" w:hAnsiTheme="majorHAnsi"/>
          <w:color w:val="000000" w:themeColor="text1"/>
          <w:sz w:val="24"/>
          <w:szCs w:val="24"/>
        </w:rPr>
        <w:t>IGA</w:t>
      </w:r>
      <w:r w:rsidR="00074166">
        <w:rPr>
          <w:rFonts w:asciiTheme="majorHAnsi" w:eastAsia="Malgun Gothic" w:hAnsiTheme="majorHAnsi"/>
          <w:color w:val="000000" w:themeColor="text1"/>
          <w:sz w:val="24"/>
          <w:szCs w:val="24"/>
        </w:rPr>
        <w:t xml:space="preserve"> </w:t>
      </w:r>
      <w:r w:rsidR="00510B7C">
        <w:rPr>
          <w:rFonts w:asciiTheme="majorHAnsi" w:eastAsia="Malgun Gothic" w:hAnsiTheme="majorHAnsi"/>
          <w:color w:val="000000" w:themeColor="text1"/>
          <w:sz w:val="24"/>
          <w:szCs w:val="24"/>
        </w:rPr>
        <w:t xml:space="preserve">covering the territory of </w:t>
      </w:r>
      <w:r w:rsidR="00864A7A" w:rsidRPr="00864A7A">
        <w:rPr>
          <w:rFonts w:asciiTheme="majorHAnsi" w:eastAsia="Malgun Gothic" w:hAnsiTheme="majorHAnsi"/>
          <w:color w:val="000000" w:themeColor="text1"/>
          <w:sz w:val="24"/>
          <w:szCs w:val="24"/>
        </w:rPr>
        <w:t>Zhengzhou, Henan Province, China</w:t>
      </w:r>
      <w:r w:rsidR="00510B7C" w:rsidRPr="00864A7A">
        <w:rPr>
          <w:rFonts w:asciiTheme="majorHAnsi" w:eastAsia="Malgun Gothic" w:hAnsiTheme="majorHAnsi"/>
          <w:color w:val="000000" w:themeColor="text1"/>
          <w:sz w:val="24"/>
          <w:szCs w:val="24"/>
        </w:rPr>
        <w:t>.</w:t>
      </w:r>
      <w:r w:rsidR="00216AB7" w:rsidRPr="00216AB7">
        <w:rPr>
          <w:rFonts w:asciiTheme="majorHAnsi" w:eastAsia="Malgun Gothic" w:hAnsiTheme="majorHAnsi" w:hint="eastAsia"/>
          <w:sz w:val="24"/>
          <w:szCs w:val="24"/>
        </w:rPr>
        <w:t xml:space="preserve">  </w:t>
      </w:r>
    </w:p>
    <w:p w14:paraId="7DE737CC" w14:textId="77777777" w:rsidR="00B2327C" w:rsidRPr="004837C1" w:rsidRDefault="00D2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B2327C" w:rsidRPr="004837C1">
        <w:rPr>
          <w:rFonts w:asciiTheme="majorHAnsi" w:hAnsiTheme="majorHAnsi"/>
          <w:sz w:val="24"/>
          <w:szCs w:val="24"/>
        </w:rPr>
        <w:t>. Both parties understand and agr</w:t>
      </w:r>
      <w:r w:rsidR="00AB0EDB">
        <w:rPr>
          <w:rFonts w:asciiTheme="majorHAnsi" w:hAnsiTheme="majorHAnsi"/>
          <w:sz w:val="24"/>
          <w:szCs w:val="24"/>
        </w:rPr>
        <w:t>ee that this agreement is appl</w:t>
      </w:r>
      <w:r w:rsidR="00074166">
        <w:rPr>
          <w:rFonts w:asciiTheme="majorHAnsi" w:hAnsiTheme="majorHAnsi"/>
          <w:sz w:val="24"/>
          <w:szCs w:val="24"/>
        </w:rPr>
        <w:t xml:space="preserve">ied only to the said College Consulting Program and that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AB0EDB" w:rsidRPr="00864A7A">
        <w:rPr>
          <w:rFonts w:asciiTheme="majorHAnsi" w:hAnsiTheme="majorHAnsi"/>
          <w:sz w:val="24"/>
          <w:szCs w:val="24"/>
        </w:rPr>
        <w:t xml:space="preserve"> </w:t>
      </w:r>
      <w:r w:rsidR="0072554E">
        <w:rPr>
          <w:rFonts w:asciiTheme="majorHAnsi" w:eastAsia="Malgun Gothic" w:hAnsiTheme="majorHAnsi" w:hint="eastAsia"/>
          <w:sz w:val="24"/>
          <w:szCs w:val="24"/>
        </w:rPr>
        <w:t xml:space="preserve">does </w:t>
      </w:r>
      <w:r w:rsidR="00E6115F">
        <w:rPr>
          <w:rFonts w:asciiTheme="majorHAnsi" w:eastAsia="Malgun Gothic" w:hAnsiTheme="majorHAnsi" w:hint="eastAsia"/>
          <w:sz w:val="24"/>
          <w:szCs w:val="24"/>
        </w:rPr>
        <w:t xml:space="preserve">not </w:t>
      </w:r>
      <w:r w:rsidR="00074166">
        <w:rPr>
          <w:rFonts w:asciiTheme="majorHAnsi" w:hAnsiTheme="majorHAnsi"/>
          <w:sz w:val="24"/>
          <w:szCs w:val="24"/>
        </w:rPr>
        <w:t xml:space="preserve">represent </w:t>
      </w:r>
      <w:r w:rsidR="003F2C75">
        <w:rPr>
          <w:rFonts w:asciiTheme="majorHAnsi" w:hAnsiTheme="majorHAnsi"/>
          <w:sz w:val="24"/>
          <w:szCs w:val="24"/>
        </w:rPr>
        <w:t>IGA</w:t>
      </w:r>
      <w:r w:rsidR="00CA1A87">
        <w:rPr>
          <w:rFonts w:asciiTheme="majorHAnsi" w:hAnsiTheme="majorHAnsi"/>
          <w:sz w:val="24"/>
          <w:szCs w:val="24"/>
        </w:rPr>
        <w:t xml:space="preserve"> in general.</w:t>
      </w:r>
    </w:p>
    <w:p w14:paraId="2A548CF0" w14:textId="77777777" w:rsidR="00B2327C" w:rsidRPr="004837C1" w:rsidRDefault="00D273C7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Malgun Gothic" w:hAnsiTheme="majorHAnsi" w:hint="eastAsia"/>
          <w:sz w:val="24"/>
          <w:szCs w:val="24"/>
        </w:rPr>
        <w:t>3</w:t>
      </w:r>
      <w:r w:rsidR="00074166">
        <w:rPr>
          <w:rFonts w:asciiTheme="majorHAnsi" w:hAnsiTheme="majorHAnsi"/>
          <w:sz w:val="24"/>
          <w:szCs w:val="24"/>
        </w:rPr>
        <w:t xml:space="preserve">.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864A7A">
        <w:rPr>
          <w:rFonts w:asciiTheme="majorHAnsi" w:hAnsiTheme="majorHAnsi"/>
          <w:sz w:val="24"/>
          <w:szCs w:val="24"/>
        </w:rPr>
        <w:t xml:space="preserve">’s </w:t>
      </w:r>
      <w:r w:rsidR="00B2327C" w:rsidRPr="004837C1">
        <w:rPr>
          <w:rFonts w:asciiTheme="majorHAnsi" w:hAnsiTheme="majorHAnsi"/>
          <w:sz w:val="24"/>
          <w:szCs w:val="24"/>
        </w:rPr>
        <w:t xml:space="preserve">responsibilities include, not but limited to, </w:t>
      </w:r>
      <w:r w:rsidR="00782A7C">
        <w:rPr>
          <w:rFonts w:asciiTheme="majorHAnsi" w:hAnsiTheme="majorHAnsi"/>
          <w:sz w:val="24"/>
          <w:szCs w:val="24"/>
        </w:rPr>
        <w:t xml:space="preserve">online tutoring, private tutoring, actively promote all services offered by IGA and use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864A7A">
        <w:rPr>
          <w:rFonts w:asciiTheme="majorHAnsi" w:hAnsiTheme="majorHAnsi"/>
          <w:sz w:val="24"/>
          <w:szCs w:val="24"/>
        </w:rPr>
        <w:t xml:space="preserve">’s </w:t>
      </w:r>
      <w:r w:rsidR="00782A7C">
        <w:rPr>
          <w:rFonts w:asciiTheme="majorHAnsi" w:hAnsiTheme="majorHAnsi"/>
          <w:sz w:val="24"/>
          <w:szCs w:val="24"/>
        </w:rPr>
        <w:t>influence and social networking to</w:t>
      </w:r>
      <w:r w:rsidR="00E9600C">
        <w:rPr>
          <w:rFonts w:asciiTheme="majorHAnsi" w:hAnsiTheme="majorHAnsi"/>
          <w:sz w:val="24"/>
          <w:szCs w:val="24"/>
        </w:rPr>
        <w:t xml:space="preserve"> promote IGA services.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864A7A">
        <w:rPr>
          <w:rFonts w:asciiTheme="majorHAnsi" w:hAnsiTheme="majorHAnsi"/>
          <w:sz w:val="24"/>
          <w:szCs w:val="24"/>
        </w:rPr>
        <w:t xml:space="preserve">’s </w:t>
      </w:r>
      <w:r w:rsidR="00E9600C">
        <w:rPr>
          <w:rFonts w:asciiTheme="majorHAnsi" w:hAnsiTheme="majorHAnsi"/>
          <w:sz w:val="24"/>
          <w:szCs w:val="24"/>
        </w:rPr>
        <w:t xml:space="preserve">will introduce and develop IGA services when possible and should not use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864A7A">
        <w:rPr>
          <w:rFonts w:asciiTheme="majorHAnsi" w:hAnsiTheme="majorHAnsi"/>
          <w:sz w:val="24"/>
          <w:szCs w:val="24"/>
        </w:rPr>
        <w:t xml:space="preserve">’s </w:t>
      </w:r>
      <w:r w:rsidR="00E9600C">
        <w:rPr>
          <w:rFonts w:asciiTheme="majorHAnsi" w:hAnsiTheme="majorHAnsi"/>
          <w:sz w:val="24"/>
          <w:szCs w:val="24"/>
        </w:rPr>
        <w:t xml:space="preserve">or IGA’S resources to benefit business rivals. 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B2327C" w:rsidRPr="00864A7A">
        <w:rPr>
          <w:rFonts w:asciiTheme="majorHAnsi" w:hAnsiTheme="majorHAnsi"/>
          <w:sz w:val="24"/>
          <w:szCs w:val="24"/>
        </w:rPr>
        <w:t xml:space="preserve"> </w:t>
      </w:r>
      <w:r w:rsidR="00B2327C" w:rsidRPr="004837C1">
        <w:rPr>
          <w:rFonts w:asciiTheme="majorHAnsi" w:hAnsiTheme="majorHAnsi"/>
          <w:sz w:val="24"/>
          <w:szCs w:val="24"/>
        </w:rPr>
        <w:t xml:space="preserve">further agrees to share </w:t>
      </w:r>
      <w:r w:rsidR="00682D8C">
        <w:rPr>
          <w:rFonts w:asciiTheme="majorHAnsi" w:hAnsiTheme="majorHAnsi"/>
          <w:sz w:val="24"/>
          <w:szCs w:val="24"/>
        </w:rPr>
        <w:t xml:space="preserve">information </w:t>
      </w:r>
      <w:r w:rsidR="00B2327C" w:rsidRPr="004837C1">
        <w:rPr>
          <w:rFonts w:asciiTheme="majorHAnsi" w:hAnsiTheme="majorHAnsi"/>
          <w:sz w:val="24"/>
          <w:szCs w:val="24"/>
        </w:rPr>
        <w:t>and c</w:t>
      </w:r>
      <w:r w:rsidR="005B69CB">
        <w:rPr>
          <w:rFonts w:asciiTheme="majorHAnsi" w:hAnsiTheme="majorHAnsi"/>
          <w:sz w:val="24"/>
          <w:szCs w:val="24"/>
        </w:rPr>
        <w:t xml:space="preserve">losely communicate with </w:t>
      </w:r>
      <w:r w:rsidR="003F2C75">
        <w:rPr>
          <w:rFonts w:asciiTheme="majorHAnsi" w:hAnsiTheme="majorHAnsi"/>
          <w:sz w:val="24"/>
          <w:szCs w:val="24"/>
        </w:rPr>
        <w:t>IGA</w:t>
      </w:r>
      <w:r w:rsidR="005B69CB">
        <w:rPr>
          <w:rFonts w:asciiTheme="majorHAnsi" w:hAnsiTheme="majorHAnsi"/>
          <w:sz w:val="24"/>
          <w:szCs w:val="24"/>
        </w:rPr>
        <w:t xml:space="preserve"> </w:t>
      </w:r>
      <w:r w:rsidR="00B2327C" w:rsidRPr="004837C1">
        <w:rPr>
          <w:rFonts w:asciiTheme="majorHAnsi" w:hAnsiTheme="majorHAnsi"/>
          <w:sz w:val="24"/>
          <w:szCs w:val="24"/>
        </w:rPr>
        <w:t xml:space="preserve">on the process, progress and status of marketing </w:t>
      </w:r>
      <w:r w:rsidR="00E9600C">
        <w:rPr>
          <w:rFonts w:asciiTheme="majorHAnsi" w:hAnsiTheme="majorHAnsi"/>
          <w:sz w:val="24"/>
          <w:szCs w:val="24"/>
        </w:rPr>
        <w:t xml:space="preserve">and promotional </w:t>
      </w:r>
      <w:r w:rsidR="00B2327C" w:rsidRPr="004837C1">
        <w:rPr>
          <w:rFonts w:asciiTheme="majorHAnsi" w:hAnsiTheme="majorHAnsi"/>
          <w:sz w:val="24"/>
          <w:szCs w:val="24"/>
        </w:rPr>
        <w:t>activities, and</w:t>
      </w:r>
      <w:r w:rsidR="00E9600C">
        <w:rPr>
          <w:rFonts w:asciiTheme="majorHAnsi" w:hAnsiTheme="majorHAnsi"/>
          <w:sz w:val="24"/>
          <w:szCs w:val="24"/>
        </w:rPr>
        <w:t xml:space="preserve"> to follow IGA’s </w:t>
      </w:r>
      <w:r w:rsidR="00B2327C" w:rsidRPr="004837C1">
        <w:rPr>
          <w:rFonts w:asciiTheme="majorHAnsi" w:hAnsiTheme="majorHAnsi"/>
          <w:sz w:val="24"/>
          <w:szCs w:val="24"/>
        </w:rPr>
        <w:t>fee structure</w:t>
      </w:r>
      <w:r w:rsidR="005B69CB">
        <w:rPr>
          <w:rFonts w:asciiTheme="majorHAnsi" w:hAnsiTheme="majorHAnsi"/>
          <w:sz w:val="24"/>
          <w:szCs w:val="24"/>
        </w:rPr>
        <w:t>.</w:t>
      </w:r>
      <w:r w:rsidR="00782A7C">
        <w:rPr>
          <w:rFonts w:asciiTheme="majorHAnsi" w:hAnsiTheme="majorHAnsi"/>
          <w:sz w:val="24"/>
          <w:szCs w:val="24"/>
        </w:rPr>
        <w:t xml:space="preserve"> 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782A7C" w:rsidRPr="00864A7A">
        <w:rPr>
          <w:rFonts w:asciiTheme="majorHAnsi" w:hAnsiTheme="majorHAnsi"/>
          <w:sz w:val="24"/>
          <w:szCs w:val="24"/>
        </w:rPr>
        <w:t xml:space="preserve"> </w:t>
      </w:r>
      <w:r w:rsidR="00782A7C">
        <w:rPr>
          <w:rFonts w:asciiTheme="majorHAnsi" w:hAnsiTheme="majorHAnsi"/>
          <w:sz w:val="24"/>
          <w:szCs w:val="24"/>
        </w:rPr>
        <w:t xml:space="preserve">also will agree to authorize IGA to use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782A7C" w:rsidRPr="00864A7A">
        <w:rPr>
          <w:rFonts w:asciiTheme="majorHAnsi" w:hAnsiTheme="majorHAnsi"/>
          <w:sz w:val="24"/>
          <w:szCs w:val="24"/>
        </w:rPr>
        <w:t xml:space="preserve"> </w:t>
      </w:r>
      <w:r w:rsidR="00782A7C">
        <w:rPr>
          <w:rFonts w:asciiTheme="majorHAnsi" w:hAnsiTheme="majorHAnsi"/>
          <w:sz w:val="24"/>
          <w:szCs w:val="24"/>
        </w:rPr>
        <w:t xml:space="preserve">information for promotion but all relevant promotion </w:t>
      </w:r>
      <w:r w:rsidR="00782A7C" w:rsidRPr="00A27BDA">
        <w:rPr>
          <w:rFonts w:asciiTheme="majorHAnsi" w:hAnsiTheme="majorHAnsi"/>
          <w:color w:val="FF0000"/>
          <w:sz w:val="24"/>
          <w:szCs w:val="24"/>
        </w:rPr>
        <w:t xml:space="preserve">should be approved by </w:t>
      </w:r>
      <w:r w:rsidR="00864A7A" w:rsidRPr="00A27BDA">
        <w:rPr>
          <w:rFonts w:asciiTheme="majorHAnsi" w:hAnsiTheme="majorHAnsi"/>
          <w:color w:val="FF0000"/>
          <w:sz w:val="24"/>
          <w:szCs w:val="24"/>
        </w:rPr>
        <w:t xml:space="preserve">Ms. </w:t>
      </w:r>
      <w:r w:rsidR="00EB2D18" w:rsidRPr="00A27BDA">
        <w:rPr>
          <w:rFonts w:asciiTheme="majorHAnsi" w:hAnsiTheme="majorHAnsi"/>
          <w:color w:val="FF0000"/>
          <w:sz w:val="24"/>
          <w:szCs w:val="24"/>
        </w:rPr>
        <w:t>Qin</w:t>
      </w:r>
      <w:r w:rsidR="00782A7C" w:rsidRPr="00A27BDA">
        <w:rPr>
          <w:rFonts w:asciiTheme="majorHAnsi" w:hAnsiTheme="majorHAnsi"/>
          <w:color w:val="FF0000"/>
          <w:sz w:val="24"/>
          <w:szCs w:val="24"/>
        </w:rPr>
        <w:t xml:space="preserve"> before its execution</w:t>
      </w:r>
      <w:r w:rsidR="00782A7C">
        <w:rPr>
          <w:rFonts w:asciiTheme="majorHAnsi" w:hAnsiTheme="majorHAnsi"/>
          <w:sz w:val="24"/>
          <w:szCs w:val="24"/>
        </w:rPr>
        <w:t xml:space="preserve">. </w:t>
      </w:r>
    </w:p>
    <w:p w14:paraId="08AFA889" w14:textId="77777777" w:rsidR="001A1E6F" w:rsidRPr="005B69CB" w:rsidRDefault="00D273C7" w:rsidP="00EB76D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4</w:t>
      </w:r>
      <w:r w:rsidR="005B69CB">
        <w:rPr>
          <w:rFonts w:asciiTheme="majorHAnsi" w:hAnsiTheme="majorHAnsi"/>
          <w:sz w:val="24"/>
          <w:szCs w:val="24"/>
        </w:rPr>
        <w:t xml:space="preserve">. </w:t>
      </w:r>
      <w:r w:rsidR="003F2C75">
        <w:rPr>
          <w:rFonts w:asciiTheme="majorHAnsi" w:hAnsiTheme="majorHAnsi"/>
          <w:sz w:val="24"/>
          <w:szCs w:val="24"/>
        </w:rPr>
        <w:t>IGA</w:t>
      </w:r>
      <w:r w:rsidR="005B69CB">
        <w:rPr>
          <w:rFonts w:asciiTheme="majorHAnsi" w:hAnsiTheme="majorHAnsi"/>
          <w:sz w:val="24"/>
          <w:szCs w:val="24"/>
        </w:rPr>
        <w:t xml:space="preserve"> </w:t>
      </w:r>
      <w:r w:rsidR="00B2327C" w:rsidRPr="004837C1">
        <w:rPr>
          <w:rFonts w:asciiTheme="majorHAnsi" w:hAnsiTheme="majorHAnsi"/>
          <w:sz w:val="24"/>
          <w:szCs w:val="24"/>
        </w:rPr>
        <w:t xml:space="preserve">shall </w:t>
      </w:r>
      <w:r w:rsidR="00345C81">
        <w:rPr>
          <w:rFonts w:asciiTheme="majorHAnsi" w:hAnsiTheme="majorHAnsi"/>
          <w:sz w:val="24"/>
          <w:szCs w:val="24"/>
        </w:rPr>
        <w:t xml:space="preserve">provide </w:t>
      </w:r>
      <w:r w:rsidR="00864A7A" w:rsidRPr="00864A7A">
        <w:rPr>
          <w:rFonts w:asciiTheme="majorHAnsi" w:hAnsiTheme="majorHAnsi"/>
          <w:sz w:val="24"/>
          <w:szCs w:val="24"/>
        </w:rPr>
        <w:t xml:space="preserve">Ms. </w:t>
      </w:r>
      <w:r w:rsidR="00EB2D18">
        <w:rPr>
          <w:rFonts w:asciiTheme="majorHAnsi" w:hAnsiTheme="majorHAnsi"/>
          <w:sz w:val="24"/>
          <w:szCs w:val="24"/>
        </w:rPr>
        <w:t>Qin</w:t>
      </w:r>
      <w:r w:rsidR="005B69CB" w:rsidRPr="00864A7A">
        <w:rPr>
          <w:rFonts w:asciiTheme="majorHAnsi" w:hAnsiTheme="majorHAnsi"/>
          <w:sz w:val="24"/>
          <w:szCs w:val="24"/>
        </w:rPr>
        <w:t xml:space="preserve"> </w:t>
      </w:r>
      <w:r w:rsidR="00B2327C" w:rsidRPr="004837C1">
        <w:rPr>
          <w:rFonts w:asciiTheme="majorHAnsi" w:hAnsiTheme="majorHAnsi"/>
          <w:sz w:val="24"/>
          <w:szCs w:val="24"/>
        </w:rPr>
        <w:t xml:space="preserve">with all necessary information on </w:t>
      </w:r>
      <w:r w:rsidR="00E9600C">
        <w:rPr>
          <w:rFonts w:asciiTheme="majorHAnsi" w:hAnsiTheme="majorHAnsi"/>
          <w:sz w:val="24"/>
          <w:szCs w:val="24"/>
        </w:rPr>
        <w:t>IGA</w:t>
      </w:r>
      <w:r w:rsidR="005B69CB">
        <w:rPr>
          <w:rFonts w:asciiTheme="majorHAnsi" w:hAnsiTheme="majorHAnsi"/>
          <w:sz w:val="24"/>
          <w:szCs w:val="24"/>
        </w:rPr>
        <w:t xml:space="preserve"> program</w:t>
      </w:r>
      <w:r w:rsidR="00E9600C">
        <w:rPr>
          <w:rFonts w:asciiTheme="majorHAnsi" w:hAnsiTheme="majorHAnsi"/>
          <w:sz w:val="24"/>
          <w:szCs w:val="24"/>
        </w:rPr>
        <w:t>s</w:t>
      </w:r>
      <w:r w:rsidR="005B69CB">
        <w:rPr>
          <w:rFonts w:asciiTheme="majorHAnsi" w:hAnsiTheme="majorHAnsi"/>
          <w:sz w:val="24"/>
          <w:szCs w:val="24"/>
        </w:rPr>
        <w:t>.</w:t>
      </w:r>
    </w:p>
    <w:p w14:paraId="55E13EF9" w14:textId="77777777" w:rsidR="00782A7C" w:rsidRDefault="005B69CB">
      <w:pPr>
        <w:rPr>
          <w:rFonts w:ascii="Cambria" w:hAnsi="Cambria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5</w:t>
      </w:r>
      <w:r w:rsidR="00E41F46">
        <w:rPr>
          <w:rFonts w:asciiTheme="majorHAnsi" w:eastAsia="Malgun Gothic" w:hAnsiTheme="majorHAnsi"/>
          <w:sz w:val="24"/>
          <w:szCs w:val="24"/>
        </w:rPr>
        <w:t xml:space="preserve">. </w:t>
      </w:r>
      <w:r w:rsidR="003F2C75">
        <w:rPr>
          <w:rFonts w:ascii="Cambria" w:hAnsi="Cambria"/>
          <w:sz w:val="24"/>
          <w:szCs w:val="24"/>
        </w:rPr>
        <w:t>IGA</w:t>
      </w:r>
      <w:r>
        <w:rPr>
          <w:rFonts w:ascii="Cambria" w:hAnsi="Cambria"/>
          <w:sz w:val="24"/>
          <w:szCs w:val="24"/>
        </w:rPr>
        <w:t xml:space="preserve"> a</w:t>
      </w:r>
      <w:r w:rsidR="00E41F46">
        <w:rPr>
          <w:rFonts w:ascii="Cambria" w:hAnsi="Cambria"/>
          <w:sz w:val="24"/>
          <w:szCs w:val="24"/>
        </w:rPr>
        <w:t xml:space="preserve">grees to pay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Pr="00864A7A">
        <w:rPr>
          <w:rFonts w:ascii="Cambria" w:hAnsi="Cambria"/>
          <w:sz w:val="24"/>
          <w:szCs w:val="24"/>
        </w:rPr>
        <w:t xml:space="preserve"> </w:t>
      </w:r>
      <w:r w:rsidR="00E41F46">
        <w:rPr>
          <w:rFonts w:ascii="Cambria" w:hAnsi="Cambria"/>
          <w:sz w:val="24"/>
          <w:szCs w:val="24"/>
        </w:rPr>
        <w:t>a</w:t>
      </w:r>
      <w:r w:rsidR="003F2C75">
        <w:rPr>
          <w:rFonts w:ascii="Cambria" w:hAnsi="Cambria"/>
          <w:sz w:val="24"/>
          <w:szCs w:val="24"/>
        </w:rPr>
        <w:t xml:space="preserve"> com</w:t>
      </w:r>
      <w:bookmarkStart w:id="0" w:name="_GoBack"/>
      <w:bookmarkEnd w:id="0"/>
      <w:r w:rsidR="003F2C75">
        <w:rPr>
          <w:rFonts w:ascii="Cambria" w:hAnsi="Cambria"/>
          <w:sz w:val="24"/>
          <w:szCs w:val="24"/>
        </w:rPr>
        <w:t xml:space="preserve">mission of 10% of the </w:t>
      </w:r>
      <w:r w:rsidR="00782A7C">
        <w:rPr>
          <w:rFonts w:ascii="Cambria" w:hAnsi="Cambria"/>
          <w:sz w:val="24"/>
          <w:szCs w:val="24"/>
        </w:rPr>
        <w:t>total profit</w:t>
      </w:r>
      <w:r w:rsidR="003F2C75">
        <w:rPr>
          <w:rFonts w:ascii="Cambria" w:hAnsi="Cambria"/>
          <w:sz w:val="24"/>
          <w:szCs w:val="24"/>
        </w:rPr>
        <w:t xml:space="preserve"> paid by every student that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="003F2C75" w:rsidRPr="00864A7A">
        <w:rPr>
          <w:rFonts w:ascii="Cambria" w:hAnsi="Cambria"/>
          <w:sz w:val="24"/>
          <w:szCs w:val="24"/>
        </w:rPr>
        <w:t xml:space="preserve"> </w:t>
      </w:r>
      <w:r w:rsidR="003F2C75">
        <w:rPr>
          <w:rFonts w:ascii="Cambria" w:hAnsi="Cambria"/>
          <w:sz w:val="24"/>
          <w:szCs w:val="24"/>
        </w:rPr>
        <w:t>signs up</w:t>
      </w:r>
      <w:r w:rsidR="00782A7C">
        <w:rPr>
          <w:rFonts w:ascii="Cambria" w:hAnsi="Cambria"/>
          <w:sz w:val="24"/>
          <w:szCs w:val="24"/>
        </w:rPr>
        <w:t xml:space="preserve">. IGA agrees to pay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="00864A7A" w:rsidRPr="00864A7A">
        <w:rPr>
          <w:rFonts w:ascii="Cambria" w:hAnsi="Cambria"/>
          <w:sz w:val="24"/>
          <w:szCs w:val="24"/>
        </w:rPr>
        <w:t xml:space="preserve"> </w:t>
      </w:r>
      <w:r w:rsidR="00782A7C">
        <w:rPr>
          <w:rFonts w:ascii="Cambria" w:hAnsi="Cambria"/>
          <w:sz w:val="24"/>
          <w:szCs w:val="24"/>
        </w:rPr>
        <w:t xml:space="preserve">25% of the total profit for every student that signs up </w:t>
      </w:r>
      <w:r w:rsidR="00782A7C" w:rsidRPr="00A27BDA">
        <w:rPr>
          <w:rFonts w:ascii="Cambria" w:hAnsi="Cambria"/>
          <w:color w:val="FF0000"/>
          <w:sz w:val="24"/>
          <w:szCs w:val="24"/>
        </w:rPr>
        <w:t>for</w:t>
      </w:r>
      <w:r w:rsidR="00782A7C">
        <w:rPr>
          <w:rFonts w:ascii="Cambria" w:hAnsi="Cambria"/>
          <w:sz w:val="24"/>
          <w:szCs w:val="24"/>
        </w:rPr>
        <w:t xml:space="preserve"> the programs that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="00782A7C" w:rsidRPr="00864A7A">
        <w:rPr>
          <w:rFonts w:ascii="Cambria" w:hAnsi="Cambria"/>
          <w:sz w:val="24"/>
          <w:szCs w:val="24"/>
        </w:rPr>
        <w:t xml:space="preserve"> </w:t>
      </w:r>
      <w:r w:rsidR="00782A7C">
        <w:rPr>
          <w:rFonts w:ascii="Cambria" w:hAnsi="Cambria"/>
          <w:sz w:val="24"/>
          <w:szCs w:val="24"/>
        </w:rPr>
        <w:t>manages</w:t>
      </w:r>
      <w:r w:rsidR="003F2C75">
        <w:rPr>
          <w:rFonts w:ascii="Cambria" w:hAnsi="Cambria"/>
          <w:sz w:val="24"/>
          <w:szCs w:val="24"/>
        </w:rPr>
        <w:t xml:space="preserve">. </w:t>
      </w:r>
      <w:r w:rsidR="00782A7C">
        <w:rPr>
          <w:rFonts w:ascii="Cambria" w:hAnsi="Cambria"/>
          <w:sz w:val="24"/>
          <w:szCs w:val="24"/>
        </w:rPr>
        <w:t xml:space="preserve">IGA also agrees to pay $25 USD an hour for private tutoring services and 3% of annual profit. The 3% will be paid as a bonus as long as </w:t>
      </w:r>
      <w:r w:rsidR="00864A7A" w:rsidRPr="00864A7A">
        <w:rPr>
          <w:rFonts w:ascii="Cambria" w:hAnsi="Cambria"/>
          <w:sz w:val="24"/>
          <w:szCs w:val="24"/>
        </w:rPr>
        <w:t xml:space="preserve">Ms. </w:t>
      </w:r>
      <w:r w:rsidR="00EB2D18">
        <w:rPr>
          <w:rFonts w:ascii="Cambria" w:hAnsi="Cambria"/>
          <w:sz w:val="24"/>
          <w:szCs w:val="24"/>
        </w:rPr>
        <w:t>Qin</w:t>
      </w:r>
      <w:r w:rsidR="00782A7C" w:rsidRPr="00864A7A">
        <w:rPr>
          <w:rFonts w:ascii="Cambria" w:hAnsi="Cambria"/>
          <w:sz w:val="24"/>
          <w:szCs w:val="24"/>
        </w:rPr>
        <w:t xml:space="preserve"> </w:t>
      </w:r>
      <w:r w:rsidR="00782A7C">
        <w:rPr>
          <w:rFonts w:ascii="Cambria" w:hAnsi="Cambria"/>
          <w:sz w:val="24"/>
          <w:szCs w:val="24"/>
        </w:rPr>
        <w:t xml:space="preserve">continues to fulfill their responsibilities to IGA and is convertible to 3% of IGA share with concurrent market price in due time. </w:t>
      </w:r>
    </w:p>
    <w:p w14:paraId="3D39C0EE" w14:textId="77777777" w:rsidR="00E82E45" w:rsidRPr="005B69CB" w:rsidRDefault="005B69CB">
      <w:pPr>
        <w:rPr>
          <w:rFonts w:ascii="Times New Roman" w:hAnsi="Times New Roman"/>
          <w:color w:val="2B2B2B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6. Within two weeks of student payment, </w:t>
      </w:r>
      <w:r w:rsidR="00E9600C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>IGA</w:t>
      </w:r>
      <w:r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 agrees to pay </w:t>
      </w:r>
      <w:r w:rsidR="00864A7A" w:rsidRPr="00864A7A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Ms. </w:t>
      </w:r>
      <w:r w:rsidR="00EB2D18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>Qin</w:t>
      </w:r>
      <w:r w:rsidR="00BA6884" w:rsidRPr="00864A7A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 </w:t>
      </w:r>
      <w:r w:rsidR="00BA6884" w:rsidRPr="00BA6884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>th</w:t>
      </w:r>
      <w:r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>e commission percentage as outlined in item #5.</w:t>
      </w:r>
      <w:r w:rsidR="00BA6884" w:rsidRPr="00BA6884">
        <w:rPr>
          <w:rFonts w:ascii="Times New Roman" w:hAnsi="Times New Roman"/>
          <w:color w:val="2B2B2B"/>
          <w:sz w:val="24"/>
          <w:szCs w:val="24"/>
          <w:shd w:val="clear" w:color="auto" w:fill="FFFFFF"/>
        </w:rPr>
        <w:t xml:space="preserve"> </w:t>
      </w:r>
    </w:p>
    <w:p w14:paraId="6BAB4892" w14:textId="77777777" w:rsidR="0084408C" w:rsidRPr="004837C1" w:rsidRDefault="005B69CB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7</w:t>
      </w:r>
      <w:r w:rsidR="009229A9">
        <w:rPr>
          <w:rFonts w:asciiTheme="majorHAnsi" w:eastAsia="Malgun Gothic" w:hAnsiTheme="majorHAnsi" w:hint="eastAsia"/>
          <w:sz w:val="24"/>
          <w:szCs w:val="24"/>
        </w:rPr>
        <w:t xml:space="preserve">. </w:t>
      </w:r>
      <w:r w:rsidR="0084408C" w:rsidRPr="004837C1">
        <w:rPr>
          <w:rFonts w:asciiTheme="majorHAnsi" w:hAnsiTheme="majorHAnsi"/>
          <w:sz w:val="24"/>
          <w:szCs w:val="24"/>
        </w:rPr>
        <w:t>Both parties agree that all monetary transaction under this agreeme</w:t>
      </w:r>
      <w:r w:rsidR="004C04CC">
        <w:rPr>
          <w:rFonts w:asciiTheme="majorHAnsi" w:hAnsiTheme="majorHAnsi"/>
          <w:sz w:val="24"/>
          <w:szCs w:val="24"/>
        </w:rPr>
        <w:t>nt shall be made in U.S Dollars.</w:t>
      </w:r>
    </w:p>
    <w:p w14:paraId="250BE846" w14:textId="77777777" w:rsidR="00345865" w:rsidRPr="003D3222" w:rsidRDefault="005B69C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</w:t>
      </w:r>
      <w:r w:rsidR="00345865" w:rsidRPr="003D3222">
        <w:rPr>
          <w:rFonts w:asciiTheme="majorHAnsi" w:hAnsiTheme="majorHAnsi" w:hint="eastAsia"/>
          <w:sz w:val="24"/>
          <w:szCs w:val="24"/>
        </w:rPr>
        <w:t xml:space="preserve">. </w:t>
      </w:r>
      <w:r w:rsidR="00682D8C">
        <w:rPr>
          <w:rFonts w:asciiTheme="majorHAnsi" w:hAnsiTheme="majorHAnsi" w:hint="eastAsia"/>
          <w:sz w:val="24"/>
          <w:szCs w:val="24"/>
        </w:rPr>
        <w:t>B</w:t>
      </w:r>
      <w:r w:rsidR="00682D8C">
        <w:rPr>
          <w:rFonts w:asciiTheme="majorHAnsi" w:hAnsiTheme="majorHAnsi"/>
          <w:sz w:val="24"/>
          <w:szCs w:val="24"/>
        </w:rPr>
        <w:t xml:space="preserve">oth parties understand and </w:t>
      </w:r>
      <w:r w:rsidR="003D3222" w:rsidRPr="003D3222">
        <w:rPr>
          <w:rFonts w:asciiTheme="majorHAnsi" w:eastAsia="Malgun Gothic" w:hAnsiTheme="majorHAnsi" w:hint="eastAsia"/>
          <w:sz w:val="24"/>
          <w:szCs w:val="24"/>
        </w:rPr>
        <w:t>agree that</w:t>
      </w:r>
      <w:r>
        <w:rPr>
          <w:rFonts w:asciiTheme="majorHAnsi" w:eastAsia="Malgun Gothic" w:hAnsiTheme="majorHAnsi" w:hint="eastAsia"/>
          <w:sz w:val="24"/>
          <w:szCs w:val="24"/>
        </w:rPr>
        <w:t xml:space="preserve"> </w:t>
      </w:r>
      <w:r>
        <w:rPr>
          <w:rFonts w:asciiTheme="majorHAnsi" w:eastAsia="Malgun Gothic" w:hAnsiTheme="majorHAnsi"/>
          <w:sz w:val="24"/>
          <w:szCs w:val="24"/>
        </w:rPr>
        <w:t>both parties</w:t>
      </w:r>
      <w:r>
        <w:rPr>
          <w:rFonts w:asciiTheme="majorHAnsi" w:eastAsia="Malgun Gothic" w:hAnsiTheme="majorHAnsi" w:hint="eastAsia"/>
          <w:sz w:val="24"/>
          <w:szCs w:val="24"/>
        </w:rPr>
        <w:t xml:space="preserve"> </w:t>
      </w:r>
      <w:r>
        <w:rPr>
          <w:rFonts w:asciiTheme="majorHAnsi" w:eastAsia="Malgun Gothic" w:hAnsiTheme="majorHAnsi"/>
          <w:sz w:val="24"/>
          <w:szCs w:val="24"/>
        </w:rPr>
        <w:t>are</w:t>
      </w:r>
      <w:r w:rsidR="00682D8C">
        <w:rPr>
          <w:rFonts w:asciiTheme="majorHAnsi" w:eastAsia="Malgun Gothic" w:hAnsiTheme="majorHAnsi" w:hint="eastAsia"/>
          <w:sz w:val="24"/>
          <w:szCs w:val="24"/>
        </w:rPr>
        <w:t xml:space="preserve"> entitled to</w:t>
      </w:r>
      <w:r w:rsidR="003D3222" w:rsidRPr="003D3222">
        <w:rPr>
          <w:rFonts w:asciiTheme="majorHAnsi" w:eastAsia="Malgun Gothic" w:hAnsiTheme="majorHAnsi" w:hint="eastAsia"/>
          <w:sz w:val="24"/>
          <w:szCs w:val="24"/>
        </w:rPr>
        <w:t xml:space="preserve"> c</w:t>
      </w:r>
      <w:r w:rsidR="00207CED" w:rsidRPr="003D3222">
        <w:rPr>
          <w:rFonts w:asciiTheme="majorHAnsi" w:hAnsiTheme="majorHAnsi" w:hint="eastAsia"/>
          <w:sz w:val="24"/>
          <w:szCs w:val="24"/>
        </w:rPr>
        <w:t>ommuni</w:t>
      </w:r>
      <w:r w:rsidR="00682D8C">
        <w:rPr>
          <w:rFonts w:asciiTheme="majorHAnsi" w:hAnsiTheme="majorHAnsi" w:hint="eastAsia"/>
          <w:sz w:val="24"/>
          <w:szCs w:val="24"/>
        </w:rPr>
        <w:t>cate with each student's parent</w:t>
      </w:r>
      <w:r w:rsidR="00207CED" w:rsidRPr="003D3222">
        <w:rPr>
          <w:rFonts w:asciiTheme="majorHAnsi" w:hAnsiTheme="majorHAnsi" w:hint="eastAsia"/>
          <w:sz w:val="24"/>
          <w:szCs w:val="24"/>
        </w:rPr>
        <w:t xml:space="preserve"> directly i</w:t>
      </w:r>
      <w:r>
        <w:rPr>
          <w:rFonts w:asciiTheme="majorHAnsi" w:hAnsiTheme="majorHAnsi" w:hint="eastAsia"/>
          <w:sz w:val="24"/>
          <w:szCs w:val="24"/>
        </w:rPr>
        <w:t xml:space="preserve">n regards to </w:t>
      </w:r>
      <w:r>
        <w:rPr>
          <w:rFonts w:asciiTheme="majorHAnsi" w:hAnsiTheme="majorHAnsi"/>
          <w:sz w:val="24"/>
          <w:szCs w:val="24"/>
        </w:rPr>
        <w:t xml:space="preserve">each </w:t>
      </w:r>
      <w:r>
        <w:rPr>
          <w:rFonts w:asciiTheme="majorHAnsi" w:hAnsiTheme="majorHAnsi" w:hint="eastAsia"/>
          <w:sz w:val="24"/>
          <w:szCs w:val="24"/>
        </w:rPr>
        <w:t xml:space="preserve">student's </w:t>
      </w:r>
      <w:r>
        <w:rPr>
          <w:rFonts w:asciiTheme="majorHAnsi" w:hAnsiTheme="majorHAnsi"/>
          <w:sz w:val="24"/>
          <w:szCs w:val="24"/>
        </w:rPr>
        <w:t>progress.</w:t>
      </w:r>
      <w:r w:rsidR="00207CED" w:rsidRPr="003D3222">
        <w:rPr>
          <w:rFonts w:asciiTheme="majorHAnsi" w:hAnsiTheme="majorHAnsi" w:hint="eastAsia"/>
          <w:sz w:val="24"/>
          <w:szCs w:val="24"/>
        </w:rPr>
        <w:t xml:space="preserve">  </w:t>
      </w:r>
    </w:p>
    <w:p w14:paraId="54DA9A2C" w14:textId="77777777" w:rsidR="0084408C" w:rsidRPr="004837C1" w:rsidRDefault="005B69C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9</w:t>
      </w:r>
      <w:r w:rsidR="0084408C" w:rsidRPr="004837C1">
        <w:rPr>
          <w:rFonts w:asciiTheme="majorHAnsi" w:hAnsiTheme="majorHAnsi"/>
          <w:sz w:val="24"/>
          <w:szCs w:val="24"/>
        </w:rPr>
        <w:t>. Both parties agree that this agreement bec</w:t>
      </w:r>
      <w:r w:rsidR="002E677C">
        <w:rPr>
          <w:rFonts w:asciiTheme="majorHAnsi" w:hAnsiTheme="majorHAnsi"/>
          <w:sz w:val="24"/>
          <w:szCs w:val="24"/>
        </w:rPr>
        <w:t>omes effective as of the date</w:t>
      </w:r>
      <w:r w:rsidR="0084408C" w:rsidRPr="004837C1">
        <w:rPr>
          <w:rFonts w:asciiTheme="majorHAnsi" w:hAnsiTheme="majorHAnsi"/>
          <w:sz w:val="24"/>
          <w:szCs w:val="24"/>
        </w:rPr>
        <w:t xml:space="preserve"> both parties have signed at the bottom of this agreement, and will be valid for</w:t>
      </w:r>
      <w:r w:rsidR="002E677C">
        <w:rPr>
          <w:rFonts w:asciiTheme="majorHAnsi" w:hAnsiTheme="majorHAnsi"/>
          <w:sz w:val="24"/>
          <w:szCs w:val="24"/>
        </w:rPr>
        <w:t xml:space="preserve"> one year from the date and may be extended only when both parties agreed to do so in writing.</w:t>
      </w:r>
    </w:p>
    <w:p w14:paraId="61597488" w14:textId="77777777" w:rsidR="005B69CB" w:rsidRDefault="005B69CB">
      <w:pPr>
        <w:rPr>
          <w:rFonts w:asciiTheme="majorHAnsi" w:hAnsiTheme="majorHAnsi"/>
          <w:b/>
          <w:sz w:val="24"/>
          <w:szCs w:val="24"/>
        </w:rPr>
      </w:pPr>
    </w:p>
    <w:p w14:paraId="3FD86A7C" w14:textId="77777777" w:rsidR="00345865" w:rsidRDefault="005B69C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Mr. </w:t>
      </w:r>
      <w:r w:rsidR="00864A7A">
        <w:rPr>
          <w:rFonts w:asciiTheme="majorHAnsi" w:hAnsiTheme="majorHAnsi"/>
          <w:b/>
          <w:sz w:val="24"/>
          <w:szCs w:val="24"/>
        </w:rPr>
        <w:t xml:space="preserve">Elvin R. </w:t>
      </w:r>
      <w:proofErr w:type="spellStart"/>
      <w:r w:rsidR="00864A7A">
        <w:rPr>
          <w:rFonts w:asciiTheme="majorHAnsi" w:hAnsiTheme="majorHAnsi"/>
          <w:b/>
          <w:sz w:val="24"/>
          <w:szCs w:val="24"/>
        </w:rPr>
        <w:t>Freytes</w:t>
      </w:r>
      <w:proofErr w:type="spellEnd"/>
      <w:r w:rsidR="002E677C" w:rsidRPr="00474D2E">
        <w:rPr>
          <w:rFonts w:asciiTheme="majorHAnsi" w:hAnsiTheme="majorHAnsi"/>
          <w:b/>
          <w:sz w:val="24"/>
          <w:szCs w:val="24"/>
        </w:rPr>
        <w:t xml:space="preserve">        </w:t>
      </w:r>
    </w:p>
    <w:p w14:paraId="6C79F228" w14:textId="77777777" w:rsidR="0084408C" w:rsidRPr="00AB0EDB" w:rsidRDefault="00E9600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Ivy Guide America</w:t>
      </w:r>
      <w:r>
        <w:rPr>
          <w:rFonts w:asciiTheme="majorHAnsi" w:hAnsiTheme="majorHAnsi"/>
          <w:sz w:val="24"/>
          <w:szCs w:val="24"/>
        </w:rPr>
        <w:br/>
      </w:r>
      <w:r w:rsidR="00864A7A">
        <w:rPr>
          <w:rFonts w:asciiTheme="majorHAnsi" w:hAnsiTheme="majorHAnsi"/>
          <w:sz w:val="24"/>
          <w:szCs w:val="24"/>
        </w:rPr>
        <w:t>New York, USA</w:t>
      </w:r>
    </w:p>
    <w:p w14:paraId="1D4BE3F1" w14:textId="77777777" w:rsidR="005B69CB" w:rsidRDefault="005B69CB" w:rsidP="00910817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3744E53" w14:textId="77777777" w:rsidR="00910817" w:rsidRDefault="005B69CB" w:rsidP="0091081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 Name:</w:t>
      </w:r>
    </w:p>
    <w:p w14:paraId="1FED7B5B" w14:textId="77777777" w:rsidR="005B69CB" w:rsidRDefault="005B69CB" w:rsidP="00910817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74A2042F" w14:textId="77777777" w:rsidR="005B69CB" w:rsidRDefault="005B69CB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14:paraId="06876CC6" w14:textId="77777777" w:rsidR="005B69CB" w:rsidRDefault="005B69CB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Signature:</w:t>
      </w:r>
    </w:p>
    <w:p w14:paraId="14649869" w14:textId="77777777" w:rsidR="005B69CB" w:rsidRDefault="005B69CB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14:paraId="7237BBA0" w14:textId="77777777" w:rsidR="005B69CB" w:rsidRDefault="005B69CB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14:paraId="5F25CDE7" w14:textId="77777777" w:rsidR="00AB0EDB" w:rsidRPr="00910817" w:rsidRDefault="00345865" w:rsidP="00910817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  <w:r w:rsidRPr="00910817">
        <w:rPr>
          <w:rFonts w:asciiTheme="majorHAnsi" w:eastAsia="Malgun Gothic" w:hAnsiTheme="majorHAnsi"/>
          <w:sz w:val="24"/>
          <w:szCs w:val="24"/>
        </w:rPr>
        <w:t>Date signed</w:t>
      </w:r>
      <w:r w:rsidRPr="00910817">
        <w:rPr>
          <w:rFonts w:asciiTheme="majorHAnsi" w:eastAsia="Malgun Gothic" w:hAnsiTheme="majorHAnsi" w:hint="eastAsia"/>
          <w:sz w:val="24"/>
          <w:szCs w:val="24"/>
        </w:rPr>
        <w:t>:</w:t>
      </w:r>
      <w:r w:rsidR="00910817" w:rsidRPr="00910817">
        <w:rPr>
          <w:rFonts w:asciiTheme="majorHAnsi" w:eastAsia="Malgun Gothic" w:hAnsiTheme="majorHAnsi" w:hint="eastAsia"/>
          <w:sz w:val="24"/>
          <w:szCs w:val="24"/>
        </w:rPr>
        <w:t xml:space="preserve">   </w:t>
      </w:r>
    </w:p>
    <w:p w14:paraId="4858FC98" w14:textId="77777777" w:rsidR="00345865" w:rsidRDefault="00345865">
      <w:pPr>
        <w:rPr>
          <w:rFonts w:asciiTheme="majorHAnsi" w:hAnsiTheme="majorHAnsi"/>
          <w:b/>
          <w:sz w:val="24"/>
          <w:szCs w:val="24"/>
        </w:rPr>
      </w:pPr>
    </w:p>
    <w:p w14:paraId="18DF3FB8" w14:textId="77777777" w:rsidR="005B69CB" w:rsidRDefault="005B69CB" w:rsidP="0072554E">
      <w:pPr>
        <w:rPr>
          <w:rFonts w:asciiTheme="majorHAnsi" w:hAnsiTheme="majorHAnsi"/>
          <w:b/>
          <w:sz w:val="24"/>
          <w:szCs w:val="24"/>
        </w:rPr>
      </w:pPr>
    </w:p>
    <w:p w14:paraId="479C29EB" w14:textId="77777777" w:rsidR="005C239F" w:rsidRDefault="00EB2D18" w:rsidP="0072554E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EB2D18">
        <w:rPr>
          <w:rFonts w:asciiTheme="majorHAnsi" w:hAnsiTheme="majorHAnsi"/>
          <w:b/>
          <w:sz w:val="24"/>
          <w:szCs w:val="24"/>
        </w:rPr>
        <w:t>Ruoyan</w:t>
      </w:r>
      <w:proofErr w:type="spellEnd"/>
      <w:r w:rsidR="00864A7A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Qin</w:t>
      </w:r>
    </w:p>
    <w:p w14:paraId="4D00FF6D" w14:textId="77777777" w:rsidR="005B69CB" w:rsidRDefault="00E9600C" w:rsidP="0072554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</w:t>
      </w:r>
    </w:p>
    <w:p w14:paraId="3A53D762" w14:textId="77777777" w:rsidR="005B69CB" w:rsidRDefault="005B69CB" w:rsidP="0072554E">
      <w:pPr>
        <w:rPr>
          <w:rFonts w:asciiTheme="majorHAnsi" w:hAnsiTheme="majorHAnsi"/>
          <w:sz w:val="24"/>
          <w:szCs w:val="24"/>
        </w:rPr>
      </w:pPr>
    </w:p>
    <w:p w14:paraId="3D7A9BD3" w14:textId="77777777" w:rsidR="005B69CB" w:rsidRDefault="005B69CB" w:rsidP="005B69CB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 Name:</w:t>
      </w:r>
    </w:p>
    <w:p w14:paraId="23B8C399" w14:textId="77777777" w:rsidR="005B69CB" w:rsidRDefault="005B69CB" w:rsidP="005B69CB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234852D" w14:textId="77777777" w:rsidR="005B69CB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14:paraId="33E5B27D" w14:textId="77777777" w:rsidR="005B69CB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  <w:r>
        <w:rPr>
          <w:rFonts w:asciiTheme="majorHAnsi" w:eastAsia="Malgun Gothic" w:hAnsiTheme="majorHAnsi"/>
          <w:sz w:val="24"/>
          <w:szCs w:val="24"/>
        </w:rPr>
        <w:t>Signature:</w:t>
      </w:r>
    </w:p>
    <w:p w14:paraId="0DFD4686" w14:textId="77777777" w:rsidR="005B69CB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14:paraId="48873661" w14:textId="77777777" w:rsidR="005B69CB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</w:p>
    <w:p w14:paraId="063E0DD2" w14:textId="77777777" w:rsidR="005B69CB" w:rsidRPr="00910817" w:rsidRDefault="005B69CB" w:rsidP="005B69CB">
      <w:pPr>
        <w:spacing w:line="240" w:lineRule="auto"/>
        <w:rPr>
          <w:rFonts w:asciiTheme="majorHAnsi" w:eastAsia="Malgun Gothic" w:hAnsiTheme="majorHAnsi"/>
          <w:sz w:val="24"/>
          <w:szCs w:val="24"/>
        </w:rPr>
      </w:pPr>
      <w:r w:rsidRPr="00910817">
        <w:rPr>
          <w:rFonts w:asciiTheme="majorHAnsi" w:eastAsia="Malgun Gothic" w:hAnsiTheme="majorHAnsi"/>
          <w:sz w:val="24"/>
          <w:szCs w:val="24"/>
        </w:rPr>
        <w:t>Date signed</w:t>
      </w:r>
      <w:r w:rsidRPr="00910817">
        <w:rPr>
          <w:rFonts w:asciiTheme="majorHAnsi" w:eastAsia="Malgun Gothic" w:hAnsiTheme="majorHAnsi" w:hint="eastAsia"/>
          <w:sz w:val="24"/>
          <w:szCs w:val="24"/>
        </w:rPr>
        <w:t xml:space="preserve">:   </w:t>
      </w:r>
    </w:p>
    <w:p w14:paraId="15A4D7F4" w14:textId="77777777" w:rsidR="00345865" w:rsidRPr="004837C1" w:rsidRDefault="00345865" w:rsidP="005B69CB">
      <w:pPr>
        <w:rPr>
          <w:rFonts w:asciiTheme="majorHAnsi" w:hAnsiTheme="majorHAnsi"/>
          <w:sz w:val="24"/>
          <w:szCs w:val="24"/>
        </w:rPr>
      </w:pPr>
    </w:p>
    <w:sectPr w:rsidR="00345865" w:rsidRPr="004837C1" w:rsidSect="00216AB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1668F" w14:textId="77777777" w:rsidR="000B4FC0" w:rsidRDefault="000B4FC0" w:rsidP="00910817">
      <w:pPr>
        <w:spacing w:after="0" w:line="240" w:lineRule="auto"/>
      </w:pPr>
      <w:r>
        <w:separator/>
      </w:r>
    </w:p>
  </w:endnote>
  <w:endnote w:type="continuationSeparator" w:id="0">
    <w:p w14:paraId="7339AB61" w14:textId="77777777" w:rsidR="000B4FC0" w:rsidRDefault="000B4FC0" w:rsidP="0091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A6790" w14:textId="77777777" w:rsidR="000B4FC0" w:rsidRDefault="000B4FC0" w:rsidP="00910817">
      <w:pPr>
        <w:spacing w:after="0" w:line="240" w:lineRule="auto"/>
      </w:pPr>
      <w:r>
        <w:separator/>
      </w:r>
    </w:p>
  </w:footnote>
  <w:footnote w:type="continuationSeparator" w:id="0">
    <w:p w14:paraId="23990591" w14:textId="77777777" w:rsidR="000B4FC0" w:rsidRDefault="000B4FC0" w:rsidP="0091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00127"/>
    <w:multiLevelType w:val="multilevel"/>
    <w:tmpl w:val="3A589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7C"/>
    <w:rsid w:val="00001290"/>
    <w:rsid w:val="00021256"/>
    <w:rsid w:val="0002329B"/>
    <w:rsid w:val="00035D64"/>
    <w:rsid w:val="00036156"/>
    <w:rsid w:val="00042695"/>
    <w:rsid w:val="00054ACE"/>
    <w:rsid w:val="00055215"/>
    <w:rsid w:val="000569F6"/>
    <w:rsid w:val="00074166"/>
    <w:rsid w:val="000845DA"/>
    <w:rsid w:val="0009249A"/>
    <w:rsid w:val="000A0EA7"/>
    <w:rsid w:val="000A3C81"/>
    <w:rsid w:val="000B0E66"/>
    <w:rsid w:val="000B4FC0"/>
    <w:rsid w:val="000B67E8"/>
    <w:rsid w:val="000E02AA"/>
    <w:rsid w:val="001148E4"/>
    <w:rsid w:val="00142D67"/>
    <w:rsid w:val="001528C9"/>
    <w:rsid w:val="00197059"/>
    <w:rsid w:val="001A1C5A"/>
    <w:rsid w:val="001A1E6F"/>
    <w:rsid w:val="001A45D3"/>
    <w:rsid w:val="001B180A"/>
    <w:rsid w:val="001D3A62"/>
    <w:rsid w:val="001E44FE"/>
    <w:rsid w:val="001F6FE6"/>
    <w:rsid w:val="0020256A"/>
    <w:rsid w:val="00207CED"/>
    <w:rsid w:val="00216AB7"/>
    <w:rsid w:val="00242539"/>
    <w:rsid w:val="00255821"/>
    <w:rsid w:val="0027771A"/>
    <w:rsid w:val="002A3E86"/>
    <w:rsid w:val="002A5A8B"/>
    <w:rsid w:val="002A6D9F"/>
    <w:rsid w:val="002B020D"/>
    <w:rsid w:val="002C2CE2"/>
    <w:rsid w:val="002D2CFE"/>
    <w:rsid w:val="002E677C"/>
    <w:rsid w:val="002F2F47"/>
    <w:rsid w:val="002F306E"/>
    <w:rsid w:val="00306167"/>
    <w:rsid w:val="00307E38"/>
    <w:rsid w:val="0031617F"/>
    <w:rsid w:val="00323C44"/>
    <w:rsid w:val="00323C88"/>
    <w:rsid w:val="00345865"/>
    <w:rsid w:val="00345C81"/>
    <w:rsid w:val="00392321"/>
    <w:rsid w:val="003A38F0"/>
    <w:rsid w:val="003C2E1A"/>
    <w:rsid w:val="003D3222"/>
    <w:rsid w:val="003F2C75"/>
    <w:rsid w:val="003F5AAB"/>
    <w:rsid w:val="00410586"/>
    <w:rsid w:val="0046470D"/>
    <w:rsid w:val="00470A35"/>
    <w:rsid w:val="00474D2E"/>
    <w:rsid w:val="00476043"/>
    <w:rsid w:val="00481478"/>
    <w:rsid w:val="004837C1"/>
    <w:rsid w:val="00490948"/>
    <w:rsid w:val="004B3349"/>
    <w:rsid w:val="004C04CC"/>
    <w:rsid w:val="004C7FCE"/>
    <w:rsid w:val="004D1359"/>
    <w:rsid w:val="004F049E"/>
    <w:rsid w:val="00510B7C"/>
    <w:rsid w:val="0054238D"/>
    <w:rsid w:val="005455A4"/>
    <w:rsid w:val="00546C26"/>
    <w:rsid w:val="00576EF7"/>
    <w:rsid w:val="00584F02"/>
    <w:rsid w:val="00595E64"/>
    <w:rsid w:val="005965E0"/>
    <w:rsid w:val="005B5BBB"/>
    <w:rsid w:val="005B69CB"/>
    <w:rsid w:val="005C239F"/>
    <w:rsid w:val="005D4CE4"/>
    <w:rsid w:val="005E1387"/>
    <w:rsid w:val="005F1886"/>
    <w:rsid w:val="005F6B86"/>
    <w:rsid w:val="0060497D"/>
    <w:rsid w:val="00610BA7"/>
    <w:rsid w:val="006161B1"/>
    <w:rsid w:val="00616307"/>
    <w:rsid w:val="006264E3"/>
    <w:rsid w:val="00633823"/>
    <w:rsid w:val="006510B6"/>
    <w:rsid w:val="006550C5"/>
    <w:rsid w:val="00655DB1"/>
    <w:rsid w:val="00662981"/>
    <w:rsid w:val="00666EC0"/>
    <w:rsid w:val="00670BA8"/>
    <w:rsid w:val="00673663"/>
    <w:rsid w:val="00675E9C"/>
    <w:rsid w:val="00682D8C"/>
    <w:rsid w:val="006932A2"/>
    <w:rsid w:val="006A615C"/>
    <w:rsid w:val="006C30D4"/>
    <w:rsid w:val="006F254C"/>
    <w:rsid w:val="00720CC6"/>
    <w:rsid w:val="007245FD"/>
    <w:rsid w:val="0072554E"/>
    <w:rsid w:val="00732EB4"/>
    <w:rsid w:val="00742D75"/>
    <w:rsid w:val="00760A9D"/>
    <w:rsid w:val="00766811"/>
    <w:rsid w:val="00782A7C"/>
    <w:rsid w:val="007838A4"/>
    <w:rsid w:val="007A308F"/>
    <w:rsid w:val="007C2CF7"/>
    <w:rsid w:val="007C521B"/>
    <w:rsid w:val="007D1E67"/>
    <w:rsid w:val="007F08A8"/>
    <w:rsid w:val="00801CBD"/>
    <w:rsid w:val="0081482D"/>
    <w:rsid w:val="00826A9F"/>
    <w:rsid w:val="00834420"/>
    <w:rsid w:val="0084408C"/>
    <w:rsid w:val="00861FC8"/>
    <w:rsid w:val="00862664"/>
    <w:rsid w:val="00864A7A"/>
    <w:rsid w:val="00875519"/>
    <w:rsid w:val="008D193D"/>
    <w:rsid w:val="008D3634"/>
    <w:rsid w:val="00910817"/>
    <w:rsid w:val="00911E74"/>
    <w:rsid w:val="00912F07"/>
    <w:rsid w:val="00913384"/>
    <w:rsid w:val="009150BC"/>
    <w:rsid w:val="009229A9"/>
    <w:rsid w:val="00932B82"/>
    <w:rsid w:val="00942F89"/>
    <w:rsid w:val="009435A3"/>
    <w:rsid w:val="00953E7B"/>
    <w:rsid w:val="00963F6A"/>
    <w:rsid w:val="00964E98"/>
    <w:rsid w:val="00965BB7"/>
    <w:rsid w:val="009731F8"/>
    <w:rsid w:val="00974CBD"/>
    <w:rsid w:val="0097751A"/>
    <w:rsid w:val="009805A0"/>
    <w:rsid w:val="00985C3B"/>
    <w:rsid w:val="009C3074"/>
    <w:rsid w:val="009D57A4"/>
    <w:rsid w:val="009D7E1D"/>
    <w:rsid w:val="009E0854"/>
    <w:rsid w:val="009E413A"/>
    <w:rsid w:val="00A00443"/>
    <w:rsid w:val="00A1182B"/>
    <w:rsid w:val="00A15919"/>
    <w:rsid w:val="00A20A22"/>
    <w:rsid w:val="00A24873"/>
    <w:rsid w:val="00A27BDA"/>
    <w:rsid w:val="00A30C23"/>
    <w:rsid w:val="00A3488F"/>
    <w:rsid w:val="00A45826"/>
    <w:rsid w:val="00A50313"/>
    <w:rsid w:val="00AA4045"/>
    <w:rsid w:val="00AA6A73"/>
    <w:rsid w:val="00AB01F7"/>
    <w:rsid w:val="00AB0EDB"/>
    <w:rsid w:val="00AB3C07"/>
    <w:rsid w:val="00AB58B7"/>
    <w:rsid w:val="00AD49FA"/>
    <w:rsid w:val="00AE14C1"/>
    <w:rsid w:val="00AF0670"/>
    <w:rsid w:val="00B034A9"/>
    <w:rsid w:val="00B1080D"/>
    <w:rsid w:val="00B178EC"/>
    <w:rsid w:val="00B2327C"/>
    <w:rsid w:val="00B354C5"/>
    <w:rsid w:val="00B6384A"/>
    <w:rsid w:val="00B711F8"/>
    <w:rsid w:val="00BA0F53"/>
    <w:rsid w:val="00BA6884"/>
    <w:rsid w:val="00BC2B51"/>
    <w:rsid w:val="00BC693B"/>
    <w:rsid w:val="00BE7735"/>
    <w:rsid w:val="00BF3189"/>
    <w:rsid w:val="00C0221D"/>
    <w:rsid w:val="00C11EAE"/>
    <w:rsid w:val="00C1385F"/>
    <w:rsid w:val="00C23E8C"/>
    <w:rsid w:val="00C27870"/>
    <w:rsid w:val="00C33A46"/>
    <w:rsid w:val="00C41632"/>
    <w:rsid w:val="00C44DF4"/>
    <w:rsid w:val="00C45B14"/>
    <w:rsid w:val="00C7765B"/>
    <w:rsid w:val="00C838F8"/>
    <w:rsid w:val="00C8608F"/>
    <w:rsid w:val="00C91FBA"/>
    <w:rsid w:val="00C926FF"/>
    <w:rsid w:val="00C95AD5"/>
    <w:rsid w:val="00C973ED"/>
    <w:rsid w:val="00CA1A87"/>
    <w:rsid w:val="00CA4325"/>
    <w:rsid w:val="00CB2177"/>
    <w:rsid w:val="00CB71C8"/>
    <w:rsid w:val="00CD1C0D"/>
    <w:rsid w:val="00D1380A"/>
    <w:rsid w:val="00D174E8"/>
    <w:rsid w:val="00D273C7"/>
    <w:rsid w:val="00D27605"/>
    <w:rsid w:val="00D513C0"/>
    <w:rsid w:val="00D64220"/>
    <w:rsid w:val="00D728E6"/>
    <w:rsid w:val="00D83A98"/>
    <w:rsid w:val="00D92D19"/>
    <w:rsid w:val="00D9707A"/>
    <w:rsid w:val="00DA3650"/>
    <w:rsid w:val="00DA7AA0"/>
    <w:rsid w:val="00DC4414"/>
    <w:rsid w:val="00DC63EB"/>
    <w:rsid w:val="00DD728F"/>
    <w:rsid w:val="00DF2CCA"/>
    <w:rsid w:val="00DF3CAB"/>
    <w:rsid w:val="00E135FF"/>
    <w:rsid w:val="00E25D10"/>
    <w:rsid w:val="00E27175"/>
    <w:rsid w:val="00E33832"/>
    <w:rsid w:val="00E351D2"/>
    <w:rsid w:val="00E41F46"/>
    <w:rsid w:val="00E44F50"/>
    <w:rsid w:val="00E46481"/>
    <w:rsid w:val="00E6115F"/>
    <w:rsid w:val="00E65EB2"/>
    <w:rsid w:val="00E66FEA"/>
    <w:rsid w:val="00E70E99"/>
    <w:rsid w:val="00E72D31"/>
    <w:rsid w:val="00E82E45"/>
    <w:rsid w:val="00E86A1A"/>
    <w:rsid w:val="00E90C62"/>
    <w:rsid w:val="00E935E3"/>
    <w:rsid w:val="00E9600C"/>
    <w:rsid w:val="00EA0ECF"/>
    <w:rsid w:val="00EB2D18"/>
    <w:rsid w:val="00EB76D8"/>
    <w:rsid w:val="00ED5EF3"/>
    <w:rsid w:val="00EE4ED8"/>
    <w:rsid w:val="00EE791B"/>
    <w:rsid w:val="00EE7EEB"/>
    <w:rsid w:val="00EF3919"/>
    <w:rsid w:val="00F02A6C"/>
    <w:rsid w:val="00F06BFC"/>
    <w:rsid w:val="00F153DD"/>
    <w:rsid w:val="00F17E89"/>
    <w:rsid w:val="00F43943"/>
    <w:rsid w:val="00F7529F"/>
    <w:rsid w:val="00FC5DC4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1AFA8"/>
  <w15:docId w15:val="{717B790E-FB8E-40D9-A657-660084F0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081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108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0817"/>
    <w:rPr>
      <w:sz w:val="18"/>
      <w:szCs w:val="18"/>
    </w:rPr>
  </w:style>
  <w:style w:type="table" w:styleId="TableGrid">
    <w:name w:val="Table Grid"/>
    <w:basedOn w:val="TableNormal"/>
    <w:uiPriority w:val="59"/>
    <w:rsid w:val="009D5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9A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E0800-454E-D345-B756-31E5FDFA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433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EduLink</dc:creator>
  <cp:lastModifiedBy>Ruoyan Qin</cp:lastModifiedBy>
  <cp:revision>3</cp:revision>
  <cp:lastPrinted>2014-12-23T15:15:00Z</cp:lastPrinted>
  <dcterms:created xsi:type="dcterms:W3CDTF">2016-01-25T16:20:00Z</dcterms:created>
  <dcterms:modified xsi:type="dcterms:W3CDTF">2016-01-26T04:07:00Z</dcterms:modified>
</cp:coreProperties>
</file>