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AC0B5" w14:textId="77777777" w:rsidR="00B56FB1" w:rsidRPr="00B56FB1" w:rsidRDefault="00B56FB1" w:rsidP="00B56FB1">
      <w:pPr>
        <w:jc w:val="both"/>
        <w:rPr>
          <w:b/>
          <w:bCs/>
          <w:lang w:val="sv-SE"/>
        </w:rPr>
      </w:pPr>
      <w:r w:rsidRPr="00B56FB1">
        <w:rPr>
          <w:lang w:val="sv-SE"/>
        </w:rPr>
        <w:t>5.</w:t>
      </w:r>
      <w:r w:rsidRPr="00B56FB1">
        <w:rPr>
          <w:b/>
          <w:bCs/>
          <w:lang w:val="sv-SE"/>
        </w:rPr>
        <w:t xml:space="preserve"> </w:t>
      </w:r>
      <w:r w:rsidRPr="00B56FB1">
        <w:rPr>
          <w:lang w:val="sv-SE"/>
        </w:rPr>
        <w:t>Bagaimana teknologi ini dapat meningkatkan keamanan dalam penggunaan robot di sekitar manusia?</w:t>
      </w:r>
    </w:p>
    <w:p w14:paraId="088F92A2" w14:textId="077B21BF" w:rsidR="00B56FB1" w:rsidRDefault="00B56FB1" w:rsidP="00B56FB1">
      <w:pPr>
        <w:jc w:val="both"/>
        <w:rPr>
          <w:lang w:val="sv-SE"/>
        </w:rPr>
      </w:pPr>
      <w:r w:rsidRPr="00B56FB1">
        <w:rPr>
          <w:lang w:val="sv-SE"/>
        </w:rPr>
        <w:t>Berdasarkan hasil penelitian pada paper Obstacle Avoidance Technique for Mobile Robots at Autonomous Human-Robot Collaborative Warehouse Environments</w:t>
      </w:r>
      <w:r>
        <w:rPr>
          <w:lang w:val="sv-SE"/>
        </w:rPr>
        <w:t xml:space="preserve"> </w:t>
      </w:r>
      <w:r w:rsidRPr="00B56FB1">
        <w:rPr>
          <w:lang w:val="sv-SE"/>
        </w:rPr>
        <w:t xml:space="preserve">ini berfokus pada integrasi </w:t>
      </w:r>
      <w:r w:rsidRPr="00B56FB1">
        <w:rPr>
          <w:b/>
          <w:bCs/>
          <w:lang w:val="sv-SE"/>
        </w:rPr>
        <w:t>CNN (YOLOv3-Tiny)</w:t>
      </w:r>
      <w:r w:rsidRPr="00B56FB1">
        <w:rPr>
          <w:lang w:val="sv-SE"/>
        </w:rPr>
        <w:t xml:space="preserve"> dengan </w:t>
      </w:r>
      <w:r w:rsidRPr="00B56FB1">
        <w:rPr>
          <w:b/>
          <w:bCs/>
          <w:lang w:val="sv-SE"/>
        </w:rPr>
        <w:t>fuzzy logic</w:t>
      </w:r>
      <w:r w:rsidRPr="00B56FB1">
        <w:rPr>
          <w:lang w:val="sv-SE"/>
        </w:rPr>
        <w:t xml:space="preserve"> serta sensor </w:t>
      </w:r>
      <w:r w:rsidRPr="00B56FB1">
        <w:rPr>
          <w:b/>
          <w:bCs/>
          <w:lang w:val="sv-SE"/>
        </w:rPr>
        <w:t>RGB-D camera</w:t>
      </w:r>
      <w:r w:rsidRPr="00B56FB1">
        <w:rPr>
          <w:lang w:val="sv-SE"/>
        </w:rPr>
        <w:t xml:space="preserve"> untuk meningkatkan keselamatan interaksi manusia dan robot dalam ruang kerja bersama. Ada beberapa mekanisme yang menjelaskan bagaimana teknologi ini meningkatkan keamanan:</w:t>
      </w:r>
    </w:p>
    <w:p w14:paraId="28FD472F" w14:textId="77777777" w:rsidR="00B56FB1" w:rsidRPr="00B56FB1" w:rsidRDefault="00B56FB1" w:rsidP="00B56FB1">
      <w:pPr>
        <w:pStyle w:val="ListParagraph"/>
        <w:numPr>
          <w:ilvl w:val="0"/>
          <w:numId w:val="3"/>
        </w:numPr>
      </w:pPr>
      <w:proofErr w:type="spellStart"/>
      <w:r w:rsidRPr="00B56FB1">
        <w:t>Deteksi</w:t>
      </w:r>
      <w:proofErr w:type="spellEnd"/>
      <w:r w:rsidRPr="00B56FB1">
        <w:t xml:space="preserve"> </w:t>
      </w:r>
      <w:proofErr w:type="spellStart"/>
      <w:r w:rsidRPr="00B56FB1">
        <w:t>manusia</w:t>
      </w:r>
      <w:proofErr w:type="spellEnd"/>
      <w:r w:rsidRPr="00B56FB1">
        <w:t xml:space="preserve"> dan </w:t>
      </w:r>
      <w:proofErr w:type="spellStart"/>
      <w:r w:rsidRPr="00B56FB1">
        <w:t>objek</w:t>
      </w:r>
      <w:proofErr w:type="spellEnd"/>
      <w:r w:rsidRPr="00B56FB1">
        <w:t xml:space="preserve"> </w:t>
      </w:r>
      <w:proofErr w:type="spellStart"/>
      <w:r w:rsidRPr="00B56FB1">
        <w:t>secara</w:t>
      </w:r>
      <w:proofErr w:type="spellEnd"/>
      <w:r w:rsidRPr="00B56FB1">
        <w:t xml:space="preserve"> real-time</w:t>
      </w:r>
    </w:p>
    <w:p w14:paraId="17A0A8DF" w14:textId="77777777" w:rsidR="00B56FB1" w:rsidRPr="00B56FB1" w:rsidRDefault="00B56FB1" w:rsidP="00B56FB1">
      <w:pPr>
        <w:pStyle w:val="ListParagraph"/>
        <w:numPr>
          <w:ilvl w:val="0"/>
          <w:numId w:val="2"/>
        </w:numPr>
        <w:jc w:val="both"/>
      </w:pPr>
      <w:proofErr w:type="spellStart"/>
      <w:r w:rsidRPr="00B56FB1">
        <w:t>Sistem</w:t>
      </w:r>
      <w:proofErr w:type="spellEnd"/>
      <w:r w:rsidRPr="00B56FB1">
        <w:t xml:space="preserve"> </w:t>
      </w:r>
      <w:proofErr w:type="spellStart"/>
      <w:r w:rsidRPr="00B56FB1">
        <w:t>mampu</w:t>
      </w:r>
      <w:proofErr w:type="spellEnd"/>
      <w:r w:rsidRPr="00B56FB1">
        <w:t xml:space="preserve"> </w:t>
      </w:r>
      <w:proofErr w:type="spellStart"/>
      <w:r w:rsidRPr="00B56FB1">
        <w:t>mengidentifikasi</w:t>
      </w:r>
      <w:proofErr w:type="spellEnd"/>
      <w:r w:rsidRPr="00B56FB1">
        <w:t xml:space="preserve"> </w:t>
      </w:r>
      <w:proofErr w:type="spellStart"/>
      <w:r w:rsidRPr="00B56FB1">
        <w:t>berbagai</w:t>
      </w:r>
      <w:proofErr w:type="spellEnd"/>
      <w:r w:rsidRPr="00B56FB1">
        <w:t xml:space="preserve"> </w:t>
      </w:r>
      <w:proofErr w:type="spellStart"/>
      <w:r w:rsidRPr="00B56FB1">
        <w:t>objek</w:t>
      </w:r>
      <w:proofErr w:type="spellEnd"/>
      <w:r w:rsidRPr="00B56FB1">
        <w:t xml:space="preserve"> </w:t>
      </w:r>
      <w:proofErr w:type="spellStart"/>
      <w:r w:rsidRPr="00B56FB1">
        <w:t>penting</w:t>
      </w:r>
      <w:proofErr w:type="spellEnd"/>
      <w:r w:rsidRPr="00B56FB1">
        <w:t xml:space="preserve"> di </w:t>
      </w:r>
      <w:proofErr w:type="spellStart"/>
      <w:r w:rsidRPr="00B56FB1">
        <w:t>lingkungan</w:t>
      </w:r>
      <w:proofErr w:type="spellEnd"/>
      <w:r w:rsidRPr="00B56FB1">
        <w:t xml:space="preserve">, </w:t>
      </w:r>
      <w:proofErr w:type="spellStart"/>
      <w:r w:rsidRPr="00B56FB1">
        <w:t>seperti</w:t>
      </w:r>
      <w:proofErr w:type="spellEnd"/>
      <w:r w:rsidRPr="00B56FB1">
        <w:t xml:space="preserve"> </w:t>
      </w:r>
      <w:proofErr w:type="spellStart"/>
      <w:r w:rsidRPr="00B56FB1">
        <w:t>manusia</w:t>
      </w:r>
      <w:proofErr w:type="spellEnd"/>
      <w:r w:rsidRPr="00B56FB1">
        <w:t>, robot lain, toolbox, dan cone.</w:t>
      </w:r>
    </w:p>
    <w:p w14:paraId="097B41D7" w14:textId="77777777" w:rsidR="00B56FB1" w:rsidRPr="00B56FB1" w:rsidRDefault="00B56FB1" w:rsidP="00B56FB1">
      <w:pPr>
        <w:pStyle w:val="ListParagraph"/>
        <w:numPr>
          <w:ilvl w:val="0"/>
          <w:numId w:val="2"/>
        </w:numPr>
        <w:jc w:val="both"/>
      </w:pPr>
      <w:proofErr w:type="spellStart"/>
      <w:r w:rsidRPr="00B56FB1">
        <w:t>Deteksi</w:t>
      </w:r>
      <w:proofErr w:type="spellEnd"/>
      <w:r w:rsidRPr="00B56FB1">
        <w:t xml:space="preserve"> </w:t>
      </w:r>
      <w:proofErr w:type="spellStart"/>
      <w:r w:rsidRPr="00B56FB1">
        <w:t>dilakukan</w:t>
      </w:r>
      <w:proofErr w:type="spellEnd"/>
      <w:r w:rsidRPr="00B56FB1">
        <w:t xml:space="preserve"> </w:t>
      </w:r>
      <w:proofErr w:type="spellStart"/>
      <w:r w:rsidRPr="00B56FB1">
        <w:t>dalam</w:t>
      </w:r>
      <w:proofErr w:type="spellEnd"/>
      <w:r w:rsidRPr="00B56FB1">
        <w:t xml:space="preserve"> </w:t>
      </w:r>
      <w:proofErr w:type="spellStart"/>
      <w:r w:rsidRPr="00B56FB1">
        <w:t>waktu</w:t>
      </w:r>
      <w:proofErr w:type="spellEnd"/>
      <w:r w:rsidRPr="00B56FB1">
        <w:t xml:space="preserve"> </w:t>
      </w:r>
      <w:proofErr w:type="spellStart"/>
      <w:r w:rsidRPr="00B56FB1">
        <w:t>nyata</w:t>
      </w:r>
      <w:proofErr w:type="spellEnd"/>
      <w:r w:rsidRPr="00B56FB1">
        <w:t xml:space="preserve">, </w:t>
      </w:r>
      <w:proofErr w:type="spellStart"/>
      <w:r w:rsidRPr="00B56FB1">
        <w:t>sehingga</w:t>
      </w:r>
      <w:proofErr w:type="spellEnd"/>
      <w:r w:rsidRPr="00B56FB1">
        <w:t xml:space="preserve"> robot </w:t>
      </w:r>
      <w:proofErr w:type="spellStart"/>
      <w:r w:rsidRPr="00B56FB1">
        <w:t>bisa</w:t>
      </w:r>
      <w:proofErr w:type="spellEnd"/>
      <w:r w:rsidRPr="00B56FB1">
        <w:t xml:space="preserve"> </w:t>
      </w:r>
      <w:proofErr w:type="spellStart"/>
      <w:r w:rsidRPr="00B56FB1">
        <w:t>segera</w:t>
      </w:r>
      <w:proofErr w:type="spellEnd"/>
      <w:r w:rsidRPr="00B56FB1">
        <w:t xml:space="preserve"> </w:t>
      </w:r>
      <w:proofErr w:type="spellStart"/>
      <w:r w:rsidRPr="00B56FB1">
        <w:t>mengenali</w:t>
      </w:r>
      <w:proofErr w:type="spellEnd"/>
      <w:r w:rsidRPr="00B56FB1">
        <w:t xml:space="preserve"> </w:t>
      </w:r>
      <w:proofErr w:type="spellStart"/>
      <w:r w:rsidRPr="00B56FB1">
        <w:t>kehadiran</w:t>
      </w:r>
      <w:proofErr w:type="spellEnd"/>
      <w:r w:rsidRPr="00B56FB1">
        <w:t xml:space="preserve"> </w:t>
      </w:r>
      <w:proofErr w:type="spellStart"/>
      <w:r w:rsidRPr="00B56FB1">
        <w:t>manusia</w:t>
      </w:r>
      <w:proofErr w:type="spellEnd"/>
      <w:r w:rsidRPr="00B56FB1">
        <w:t xml:space="preserve"> di </w:t>
      </w:r>
      <w:proofErr w:type="spellStart"/>
      <w:r w:rsidRPr="00B56FB1">
        <w:t>sekitarnya</w:t>
      </w:r>
      <w:proofErr w:type="spellEnd"/>
      <w:r w:rsidRPr="00B56FB1">
        <w:t xml:space="preserve"> dan </w:t>
      </w:r>
      <w:proofErr w:type="spellStart"/>
      <w:r w:rsidRPr="00B56FB1">
        <w:t>menyesuaikan</w:t>
      </w:r>
      <w:proofErr w:type="spellEnd"/>
      <w:r w:rsidRPr="00B56FB1">
        <w:t xml:space="preserve"> </w:t>
      </w:r>
      <w:proofErr w:type="spellStart"/>
      <w:r w:rsidRPr="00B56FB1">
        <w:t>perilakunya</w:t>
      </w:r>
      <w:proofErr w:type="spellEnd"/>
      <w:r w:rsidRPr="00B56FB1">
        <w:t>.</w:t>
      </w:r>
    </w:p>
    <w:p w14:paraId="20B803BB" w14:textId="48E37836" w:rsidR="00B56FB1" w:rsidRPr="00B56FB1" w:rsidRDefault="00B56FB1" w:rsidP="00B56FB1">
      <w:pPr>
        <w:pStyle w:val="ListParagraph"/>
        <w:numPr>
          <w:ilvl w:val="0"/>
          <w:numId w:val="3"/>
        </w:numPr>
        <w:jc w:val="both"/>
      </w:pPr>
      <w:r w:rsidRPr="00B56FB1">
        <w:t xml:space="preserve">Zona </w:t>
      </w:r>
      <w:proofErr w:type="spellStart"/>
      <w:r w:rsidRPr="00B56FB1">
        <w:t>aman</w:t>
      </w:r>
      <w:proofErr w:type="spellEnd"/>
      <w:r w:rsidRPr="00B56FB1">
        <w:t xml:space="preserve"> virtual (safety boundary)</w:t>
      </w:r>
    </w:p>
    <w:p w14:paraId="502B2E7C" w14:textId="76D3CF49" w:rsidR="00B56FB1" w:rsidRPr="00B56FB1" w:rsidRDefault="00B56FB1" w:rsidP="00B56FB1">
      <w:pPr>
        <w:pStyle w:val="ListParagraph"/>
        <w:numPr>
          <w:ilvl w:val="0"/>
          <w:numId w:val="4"/>
        </w:numPr>
        <w:jc w:val="both"/>
        <w:rPr>
          <w:lang w:val="sv-SE"/>
        </w:rPr>
      </w:pPr>
      <w:r w:rsidRPr="00B56FB1">
        <w:rPr>
          <w:lang w:val="sv-SE"/>
        </w:rPr>
        <w:t>Dengan deteksi CNN, sistem membentuk semacam zona protektif di sekitar robot. Jika manusia atau objek bergerak masuk ke dalam radius tertentu, robot secara otomatis mengurangi kecepatan atau berhenti.</w:t>
      </w:r>
    </w:p>
    <w:p w14:paraId="24AFEAAC" w14:textId="23A3184D" w:rsidR="00B90723" w:rsidRDefault="00B56FB1" w:rsidP="00B56FB1">
      <w:pPr>
        <w:pStyle w:val="ListParagraph"/>
        <w:numPr>
          <w:ilvl w:val="0"/>
          <w:numId w:val="4"/>
        </w:numPr>
        <w:jc w:val="both"/>
        <w:rPr>
          <w:lang w:val="sv-SE"/>
        </w:rPr>
      </w:pPr>
      <w:r w:rsidRPr="00B56FB1">
        <w:rPr>
          <w:lang w:val="sv-SE"/>
        </w:rPr>
        <w:t>Hal ini sangat krusial karena berbeda dengan metode tradisional (barrier fisik), pendekatan ini memungkinkan robot tetap bekerja berdampingan dengan manusia tanpa membahayakan.</w:t>
      </w:r>
    </w:p>
    <w:p w14:paraId="5C81DF6C" w14:textId="74DC5604" w:rsidR="00B56FB1" w:rsidRPr="00B56FB1" w:rsidRDefault="00B56FB1" w:rsidP="00B56FB1">
      <w:pPr>
        <w:pStyle w:val="ListParagraph"/>
        <w:numPr>
          <w:ilvl w:val="0"/>
          <w:numId w:val="3"/>
        </w:numPr>
        <w:jc w:val="both"/>
        <w:rPr>
          <w:lang w:val="sv-SE"/>
        </w:rPr>
      </w:pPr>
      <w:r w:rsidRPr="00B56FB1">
        <w:rPr>
          <w:lang w:val="sv-SE"/>
        </w:rPr>
        <w:t>Pengaturan kecepatan adaptif dengan fuzzy logic</w:t>
      </w:r>
    </w:p>
    <w:p w14:paraId="2CD1556F" w14:textId="43DCC932" w:rsidR="00B56FB1" w:rsidRPr="00B56FB1" w:rsidRDefault="00B56FB1" w:rsidP="00B56FB1">
      <w:pPr>
        <w:pStyle w:val="ListParagraph"/>
        <w:numPr>
          <w:ilvl w:val="0"/>
          <w:numId w:val="5"/>
        </w:numPr>
        <w:jc w:val="both"/>
        <w:rPr>
          <w:lang w:val="sv-SE"/>
        </w:rPr>
      </w:pPr>
      <w:r w:rsidRPr="00B56FB1">
        <w:rPr>
          <w:lang w:val="sv-SE"/>
        </w:rPr>
        <w:t>Fuzzy logic digunakan untuk menyesuaikan kecepatan dan arah robot berdasarkan jarak dan jenis objek.</w:t>
      </w:r>
    </w:p>
    <w:p w14:paraId="778B1CC3" w14:textId="081F52D1" w:rsidR="00B56FB1" w:rsidRPr="00B56FB1" w:rsidRDefault="00B56FB1" w:rsidP="00B56FB1">
      <w:pPr>
        <w:pStyle w:val="ListParagraph"/>
        <w:numPr>
          <w:ilvl w:val="0"/>
          <w:numId w:val="5"/>
        </w:numPr>
        <w:jc w:val="both"/>
        <w:rPr>
          <w:lang w:val="sv-SE"/>
        </w:rPr>
      </w:pPr>
      <w:r w:rsidRPr="00B56FB1">
        <w:rPr>
          <w:lang w:val="sv-SE"/>
        </w:rPr>
        <w:t>Misalnya, saat mendeteksi manusia, robot akan lebih cepat memperlambat dan menjaga jarak dibandingkan jika mendeteksi objek statis seperti toolbox.</w:t>
      </w:r>
    </w:p>
    <w:p w14:paraId="304EC10B" w14:textId="2EDB535C" w:rsidR="00B56FB1" w:rsidRDefault="00B56FB1" w:rsidP="00B56FB1">
      <w:pPr>
        <w:pStyle w:val="ListParagraph"/>
        <w:numPr>
          <w:ilvl w:val="0"/>
          <w:numId w:val="5"/>
        </w:numPr>
        <w:jc w:val="both"/>
        <w:rPr>
          <w:lang w:val="sv-SE"/>
        </w:rPr>
      </w:pPr>
      <w:r w:rsidRPr="00B56FB1">
        <w:rPr>
          <w:lang w:val="sv-SE"/>
        </w:rPr>
        <w:t>Dengan demikian, sistem dapat memberikan perlindungan lebih besar terhadap manusia dibandingkan terhadap benda mati.</w:t>
      </w:r>
    </w:p>
    <w:p w14:paraId="6C26DC33" w14:textId="7BA80800" w:rsidR="00B56FB1" w:rsidRPr="00B56FB1" w:rsidRDefault="00B56FB1" w:rsidP="00B56FB1">
      <w:pPr>
        <w:pStyle w:val="ListParagraph"/>
        <w:numPr>
          <w:ilvl w:val="0"/>
          <w:numId w:val="3"/>
        </w:numPr>
        <w:jc w:val="both"/>
        <w:rPr>
          <w:lang w:val="sv-SE"/>
        </w:rPr>
      </w:pPr>
      <w:r w:rsidRPr="00B56FB1">
        <w:rPr>
          <w:lang w:val="sv-SE"/>
        </w:rPr>
        <w:t>Respons terhadap lingkungan dinamis</w:t>
      </w:r>
    </w:p>
    <w:p w14:paraId="3CD8D6C1" w14:textId="2BF6C147" w:rsidR="00B56FB1" w:rsidRPr="00B56FB1" w:rsidRDefault="00B56FB1" w:rsidP="00B56FB1">
      <w:pPr>
        <w:pStyle w:val="ListParagraph"/>
        <w:numPr>
          <w:ilvl w:val="0"/>
          <w:numId w:val="6"/>
        </w:numPr>
        <w:jc w:val="both"/>
        <w:rPr>
          <w:lang w:val="sv-SE"/>
        </w:rPr>
      </w:pPr>
      <w:r w:rsidRPr="00B56FB1">
        <w:rPr>
          <w:lang w:val="sv-SE"/>
        </w:rPr>
        <w:t>Paper ini menekankan bahwa lingkungan kerja sering tidak statis. Ada skenario di mana manusia berjalan mendekat atau tiba-tiba muncul objek di jalur robot.</w:t>
      </w:r>
    </w:p>
    <w:p w14:paraId="255C0FE6" w14:textId="65B38E5E" w:rsidR="00B56FB1" w:rsidRDefault="00B56FB1" w:rsidP="00B56FB1">
      <w:pPr>
        <w:pStyle w:val="ListParagraph"/>
        <w:numPr>
          <w:ilvl w:val="0"/>
          <w:numId w:val="6"/>
        </w:numPr>
        <w:jc w:val="both"/>
        <w:rPr>
          <w:lang w:val="sv-SE"/>
        </w:rPr>
      </w:pPr>
      <w:r w:rsidRPr="00B56FB1">
        <w:rPr>
          <w:lang w:val="sv-SE"/>
        </w:rPr>
        <w:t>Teknologi ini terbukti mampu menghentikan robot tepat waktu dan mengubah jalur tanpa menimbulkan tabrakan, bahkan pada skenario dinamis seperti munculnya manusia yang bergerak ke arah robot.</w:t>
      </w:r>
    </w:p>
    <w:p w14:paraId="63598460" w14:textId="1616E5AD" w:rsidR="00B56FB1" w:rsidRDefault="00B56FB1" w:rsidP="00B56FB1">
      <w:pPr>
        <w:jc w:val="both"/>
        <w:rPr>
          <w:lang w:val="sv-SE"/>
        </w:rPr>
      </w:pPr>
      <w:r w:rsidRPr="00B56FB1">
        <w:rPr>
          <w:lang w:val="sv-SE"/>
        </w:rPr>
        <w:t>Kesimpulannya, teknologi ini meningkatkan keamanan dengan memberikan robot kemampuan “kesadaran situasional” terhadap manusia dan lingkungan, serta memungkinkan penyesuaian perilaku secara cerdas agar kolaborasi berjalan aman tanpa mengurangi produktivitas</w:t>
      </w:r>
    </w:p>
    <w:p w14:paraId="12A62EAC" w14:textId="1EB292FA" w:rsidR="00B56FB1" w:rsidRDefault="00C65E73" w:rsidP="00B56FB1">
      <w:pPr>
        <w:jc w:val="both"/>
        <w:rPr>
          <w:lang w:val="sv-SE"/>
        </w:rPr>
      </w:pPr>
      <w:r w:rsidRPr="00C65E73">
        <w:rPr>
          <w:lang w:val="sv-SE"/>
        </w:rPr>
        <w:t>6. Apakah ada batasan keamanan dalam penerapan robot otonom di ruang publik?</w:t>
      </w:r>
    </w:p>
    <w:p w14:paraId="114C7D15" w14:textId="11A750AE" w:rsidR="00C65E73" w:rsidRDefault="00C65E73" w:rsidP="00B56FB1">
      <w:pPr>
        <w:jc w:val="both"/>
        <w:rPr>
          <w:lang w:val="sv-SE"/>
        </w:rPr>
      </w:pPr>
      <w:r w:rsidRPr="00C65E73">
        <w:rPr>
          <w:lang w:val="sv-SE"/>
        </w:rPr>
        <w:t>Meskipun teknologi ini meningkatkan keamanan,</w:t>
      </w:r>
      <w:r w:rsidRPr="00C65E73">
        <w:rPr>
          <w:lang w:val="sv-SE"/>
        </w:rPr>
        <w:t xml:space="preserve"> </w:t>
      </w:r>
      <w:r>
        <w:rPr>
          <w:lang w:val="sv-SE"/>
        </w:rPr>
        <w:t>b</w:t>
      </w:r>
      <w:r w:rsidRPr="00B56FB1">
        <w:rPr>
          <w:lang w:val="sv-SE"/>
        </w:rPr>
        <w:t>erdasarkan hasil penelitian pada paper Obstacle Avoidance Technique for Mobile Robots at Autonomous Human-Robot Collaborative Warehouse Environments</w:t>
      </w:r>
      <w:r w:rsidRPr="00C65E73">
        <w:rPr>
          <w:lang w:val="sv-SE"/>
        </w:rPr>
        <w:t xml:space="preserve"> juga menyoroti beberapa batasan penting yang harus diperhatikan sebelum robot otonom dapat sepenuhnya dioperasikan di ruang publik:</w:t>
      </w:r>
    </w:p>
    <w:p w14:paraId="7589D6DE" w14:textId="77777777" w:rsidR="00C65E73" w:rsidRPr="00C65E73" w:rsidRDefault="00C65E73" w:rsidP="00C65E73">
      <w:pPr>
        <w:pStyle w:val="ListParagraph"/>
        <w:numPr>
          <w:ilvl w:val="0"/>
          <w:numId w:val="7"/>
        </w:numPr>
        <w:jc w:val="both"/>
        <w:rPr>
          <w:lang w:val="sv-SE"/>
        </w:rPr>
      </w:pPr>
      <w:r w:rsidRPr="00C65E73">
        <w:rPr>
          <w:lang w:val="sv-SE"/>
        </w:rPr>
        <w:t>Keterbatasan sensor</w:t>
      </w:r>
    </w:p>
    <w:p w14:paraId="4404F9C9" w14:textId="77777777" w:rsidR="00C65E73" w:rsidRPr="00C65E73" w:rsidRDefault="00C65E73" w:rsidP="00C65E73">
      <w:pPr>
        <w:jc w:val="both"/>
        <w:rPr>
          <w:lang w:val="sv-SE"/>
        </w:rPr>
      </w:pPr>
    </w:p>
    <w:p w14:paraId="34426F03" w14:textId="3441A75B" w:rsidR="00C65E73" w:rsidRPr="00C65E73" w:rsidRDefault="00C65E73" w:rsidP="00C65E73">
      <w:pPr>
        <w:pStyle w:val="ListParagraph"/>
        <w:numPr>
          <w:ilvl w:val="0"/>
          <w:numId w:val="8"/>
        </w:numPr>
        <w:jc w:val="both"/>
        <w:rPr>
          <w:lang w:val="sv-SE"/>
        </w:rPr>
      </w:pPr>
      <w:r w:rsidRPr="00C65E73">
        <w:rPr>
          <w:lang w:val="sv-SE"/>
        </w:rPr>
        <w:lastRenderedPageBreak/>
        <w:t>Kamera RGB-D yang dipasang di bagian bawah robot memiliki bidang pandang yang terbatas.</w:t>
      </w:r>
    </w:p>
    <w:p w14:paraId="49642D6E" w14:textId="55BE18C3" w:rsidR="00C65E73" w:rsidRPr="00C65E73" w:rsidRDefault="00C65E73" w:rsidP="00C65E73">
      <w:pPr>
        <w:pStyle w:val="ListParagraph"/>
        <w:numPr>
          <w:ilvl w:val="0"/>
          <w:numId w:val="8"/>
        </w:numPr>
        <w:jc w:val="both"/>
        <w:rPr>
          <w:lang w:val="sv-SE"/>
        </w:rPr>
      </w:pPr>
      <w:r w:rsidRPr="00C65E73">
        <w:rPr>
          <w:lang w:val="sv-SE"/>
        </w:rPr>
        <w:t>Misalnya, kaki manusia kadang tidak terdeteksi penuh atau terlambat terdeteksi saat robot berbelok, sehingga bisa menurunkan akurasi penghindaran.</w:t>
      </w:r>
    </w:p>
    <w:p w14:paraId="4F284BEA" w14:textId="232FBFE3" w:rsidR="00C65E73" w:rsidRDefault="00C65E73" w:rsidP="00C65E73">
      <w:pPr>
        <w:pStyle w:val="ListParagraph"/>
        <w:numPr>
          <w:ilvl w:val="0"/>
          <w:numId w:val="8"/>
        </w:numPr>
        <w:jc w:val="both"/>
        <w:rPr>
          <w:lang w:val="sv-SE"/>
        </w:rPr>
      </w:pPr>
      <w:r w:rsidRPr="00C65E73">
        <w:rPr>
          <w:lang w:val="sv-SE"/>
        </w:rPr>
        <w:t>Faktor lingkungan seperti pencahayaan atau objek transparan juga dapat memengaruhi performa kamera.</w:t>
      </w:r>
    </w:p>
    <w:p w14:paraId="40A1EE88" w14:textId="73A576AE" w:rsidR="00C65E73" w:rsidRPr="00C65E73" w:rsidRDefault="00C65E73" w:rsidP="00C65E73">
      <w:pPr>
        <w:pStyle w:val="ListParagraph"/>
        <w:numPr>
          <w:ilvl w:val="0"/>
          <w:numId w:val="7"/>
        </w:numPr>
        <w:jc w:val="both"/>
        <w:rPr>
          <w:lang w:val="sv-SE"/>
        </w:rPr>
      </w:pPr>
      <w:r w:rsidRPr="00C65E73">
        <w:rPr>
          <w:lang w:val="sv-SE"/>
        </w:rPr>
        <w:t>Tidak ada sistem yang sepenuhnya aman</w:t>
      </w:r>
    </w:p>
    <w:p w14:paraId="754249A7" w14:textId="0CD672AF" w:rsidR="00C65E73" w:rsidRDefault="00C65E73" w:rsidP="00C65E73">
      <w:pPr>
        <w:ind w:left="360"/>
        <w:jc w:val="both"/>
        <w:rPr>
          <w:lang w:val="sv-SE"/>
        </w:rPr>
      </w:pPr>
      <w:r w:rsidRPr="00C65E73">
        <w:rPr>
          <w:lang w:val="sv-SE"/>
        </w:rPr>
        <w:t>Penulis mengutip pandangan bahwa “tidak ada robot yang benar-benar aman, hanya aplikasi yang aman”</w:t>
      </w:r>
      <w:r>
        <w:rPr>
          <w:lang w:val="sv-SE"/>
        </w:rPr>
        <w:t xml:space="preserve">. </w:t>
      </w:r>
      <w:r w:rsidRPr="00C65E73">
        <w:rPr>
          <w:lang w:val="sv-SE"/>
        </w:rPr>
        <w:t>Artinya, teknologi ini tetap harus didukung oleh prosedur keselamatan tambahan seperti speed and separation monitoring, desain area kerja yang sesuai, serta regulasi penggunaan robot di ruang publik.</w:t>
      </w:r>
    </w:p>
    <w:p w14:paraId="2D1D82B8" w14:textId="13932AB2" w:rsidR="00C65E73" w:rsidRPr="00C65E73" w:rsidRDefault="00C65E73" w:rsidP="00C65E73">
      <w:pPr>
        <w:pStyle w:val="ListParagraph"/>
        <w:numPr>
          <w:ilvl w:val="0"/>
          <w:numId w:val="7"/>
        </w:numPr>
        <w:jc w:val="both"/>
        <w:rPr>
          <w:lang w:val="sv-SE"/>
        </w:rPr>
      </w:pPr>
      <w:r w:rsidRPr="00C65E73">
        <w:rPr>
          <w:lang w:val="sv-SE"/>
        </w:rPr>
        <w:t>Tantangan adaptasi ke dunia nyata</w:t>
      </w:r>
    </w:p>
    <w:p w14:paraId="29151B00" w14:textId="1966B0A3" w:rsidR="00C65E73" w:rsidRPr="00C65E73" w:rsidRDefault="00C65E73" w:rsidP="00C65E73">
      <w:pPr>
        <w:pStyle w:val="ListParagraph"/>
        <w:numPr>
          <w:ilvl w:val="0"/>
          <w:numId w:val="10"/>
        </w:numPr>
        <w:jc w:val="both"/>
        <w:rPr>
          <w:lang w:val="sv-SE"/>
        </w:rPr>
      </w:pPr>
      <w:r w:rsidRPr="00C65E73">
        <w:rPr>
          <w:lang w:val="sv-SE"/>
        </w:rPr>
        <w:t>Dalam ruang publik, perilaku manusia lebih sulit diprediksi daripada di lingkungan industri.</w:t>
      </w:r>
    </w:p>
    <w:p w14:paraId="52B47018" w14:textId="3687F8F5" w:rsidR="00C65E73" w:rsidRPr="00C65E73" w:rsidRDefault="00C65E73" w:rsidP="00C65E73">
      <w:pPr>
        <w:pStyle w:val="ListParagraph"/>
        <w:numPr>
          <w:ilvl w:val="0"/>
          <w:numId w:val="10"/>
        </w:numPr>
        <w:jc w:val="both"/>
        <w:rPr>
          <w:lang w:val="sv-SE"/>
        </w:rPr>
      </w:pPr>
      <w:r w:rsidRPr="00C65E73">
        <w:rPr>
          <w:lang w:val="sv-SE"/>
        </w:rPr>
        <w:t>Faktor psikologis juga berperan, misalnya rasa tidak nyaman atau kurang percaya diri manusia untuk berada di dekat robot otonom.</w:t>
      </w:r>
    </w:p>
    <w:p w14:paraId="2E2271EE" w14:textId="6F3D3942" w:rsidR="00C65E73" w:rsidRDefault="00C65E73" w:rsidP="00C65E73">
      <w:pPr>
        <w:pStyle w:val="ListParagraph"/>
        <w:numPr>
          <w:ilvl w:val="0"/>
          <w:numId w:val="10"/>
        </w:numPr>
        <w:jc w:val="both"/>
        <w:rPr>
          <w:lang w:val="sv-SE"/>
        </w:rPr>
      </w:pPr>
      <w:r w:rsidRPr="00C65E73">
        <w:rPr>
          <w:lang w:val="sv-SE"/>
        </w:rPr>
        <w:t>Dengan demikian, penerapan nyata membutuhkan kajian lebih lanjut, baik dari sisi teknis, regulasi, maupun aspek sosial.</w:t>
      </w:r>
    </w:p>
    <w:p w14:paraId="6FF776E1" w14:textId="11D208AD" w:rsidR="00C65E73" w:rsidRPr="00C65E73" w:rsidRDefault="00C65E73" w:rsidP="00C65E73">
      <w:pPr>
        <w:jc w:val="both"/>
        <w:rPr>
          <w:lang w:val="sv-SE"/>
        </w:rPr>
      </w:pPr>
      <w:r w:rsidRPr="00C65E73">
        <w:rPr>
          <w:lang w:val="sv-SE"/>
        </w:rPr>
        <w:t>Kesimpulannya, meskipun sistem ini sudah menunjukkan peningkatan keamanan yang signifikan, penerapan di ruang publik tetap menghadapi keterbatasan teknis, lingkungan, dan regulasi. Oleh karena itu, robot otonom perlu dilengkapi dengan sensor tambahan, prosedur keselamatan, dan pengujian dunia nyata sebelum bisa benar-benar aman digunakan di ruang publik</w:t>
      </w:r>
    </w:p>
    <w:sectPr w:rsidR="00C65E73" w:rsidRPr="00C65E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D428A"/>
    <w:multiLevelType w:val="hybridMultilevel"/>
    <w:tmpl w:val="A9E66D8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21660AF2"/>
    <w:multiLevelType w:val="hybridMultilevel"/>
    <w:tmpl w:val="1D5A7430"/>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2" w15:restartNumberingAfterBreak="0">
    <w:nsid w:val="456629C6"/>
    <w:multiLevelType w:val="multilevel"/>
    <w:tmpl w:val="AC048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087AFB"/>
    <w:multiLevelType w:val="hybridMultilevel"/>
    <w:tmpl w:val="931C0634"/>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4ACA6F41"/>
    <w:multiLevelType w:val="hybridMultilevel"/>
    <w:tmpl w:val="A1F47C6C"/>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 w15:restartNumberingAfterBreak="0">
    <w:nsid w:val="4D6C7D4F"/>
    <w:multiLevelType w:val="hybridMultilevel"/>
    <w:tmpl w:val="3176D97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66826248"/>
    <w:multiLevelType w:val="hybridMultilevel"/>
    <w:tmpl w:val="4A98F65E"/>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6DDA1080"/>
    <w:multiLevelType w:val="hybridMultilevel"/>
    <w:tmpl w:val="836657E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8" w15:restartNumberingAfterBreak="0">
    <w:nsid w:val="71E95A46"/>
    <w:multiLevelType w:val="hybridMultilevel"/>
    <w:tmpl w:val="7D769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8442A64"/>
    <w:multiLevelType w:val="hybridMultilevel"/>
    <w:tmpl w:val="83F25E0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61691463">
    <w:abstractNumId w:val="0"/>
  </w:num>
  <w:num w:numId="2" w16cid:durableId="1927030502">
    <w:abstractNumId w:val="7"/>
  </w:num>
  <w:num w:numId="3" w16cid:durableId="670451639">
    <w:abstractNumId w:val="9"/>
  </w:num>
  <w:num w:numId="4" w16cid:durableId="2110541215">
    <w:abstractNumId w:val="1"/>
  </w:num>
  <w:num w:numId="5" w16cid:durableId="333144599">
    <w:abstractNumId w:val="5"/>
  </w:num>
  <w:num w:numId="6" w16cid:durableId="909585239">
    <w:abstractNumId w:val="6"/>
  </w:num>
  <w:num w:numId="7" w16cid:durableId="163784546">
    <w:abstractNumId w:val="8"/>
  </w:num>
  <w:num w:numId="8" w16cid:durableId="1507591810">
    <w:abstractNumId w:val="3"/>
  </w:num>
  <w:num w:numId="9" w16cid:durableId="950473347">
    <w:abstractNumId w:val="2"/>
  </w:num>
  <w:num w:numId="10" w16cid:durableId="123523900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FB1"/>
    <w:rsid w:val="000B3B61"/>
    <w:rsid w:val="00410F09"/>
    <w:rsid w:val="00456AE0"/>
    <w:rsid w:val="0054633D"/>
    <w:rsid w:val="005E2FDD"/>
    <w:rsid w:val="00674F53"/>
    <w:rsid w:val="00683331"/>
    <w:rsid w:val="0077514A"/>
    <w:rsid w:val="008F5707"/>
    <w:rsid w:val="00B07CB2"/>
    <w:rsid w:val="00B416E6"/>
    <w:rsid w:val="00B56FB1"/>
    <w:rsid w:val="00B90723"/>
    <w:rsid w:val="00C65E73"/>
    <w:rsid w:val="00C72A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1C8FE"/>
  <w15:chartTrackingRefBased/>
  <w15:docId w15:val="{D8800BAB-1FD1-48D9-B8FF-1CB7FE09D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6F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6F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6FB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6FB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56FB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56FB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56FB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56FB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56FB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6F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6F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6FB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6FB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56FB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56FB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56FB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56FB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56FB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56F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6F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6FB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6FB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56FB1"/>
    <w:pPr>
      <w:spacing w:before="160"/>
      <w:jc w:val="center"/>
    </w:pPr>
    <w:rPr>
      <w:i/>
      <w:iCs/>
      <w:color w:val="404040" w:themeColor="text1" w:themeTint="BF"/>
    </w:rPr>
  </w:style>
  <w:style w:type="character" w:customStyle="1" w:styleId="QuoteChar">
    <w:name w:val="Quote Char"/>
    <w:basedOn w:val="DefaultParagraphFont"/>
    <w:link w:val="Quote"/>
    <w:uiPriority w:val="29"/>
    <w:rsid w:val="00B56FB1"/>
    <w:rPr>
      <w:i/>
      <w:iCs/>
      <w:color w:val="404040" w:themeColor="text1" w:themeTint="BF"/>
    </w:rPr>
  </w:style>
  <w:style w:type="paragraph" w:styleId="ListParagraph">
    <w:name w:val="List Paragraph"/>
    <w:basedOn w:val="Normal"/>
    <w:uiPriority w:val="34"/>
    <w:qFormat/>
    <w:rsid w:val="00B56FB1"/>
    <w:pPr>
      <w:ind w:left="720"/>
      <w:contextualSpacing/>
    </w:pPr>
  </w:style>
  <w:style w:type="character" w:styleId="IntenseEmphasis">
    <w:name w:val="Intense Emphasis"/>
    <w:basedOn w:val="DefaultParagraphFont"/>
    <w:uiPriority w:val="21"/>
    <w:qFormat/>
    <w:rsid w:val="00B56FB1"/>
    <w:rPr>
      <w:i/>
      <w:iCs/>
      <w:color w:val="2F5496" w:themeColor="accent1" w:themeShade="BF"/>
    </w:rPr>
  </w:style>
  <w:style w:type="paragraph" w:styleId="IntenseQuote">
    <w:name w:val="Intense Quote"/>
    <w:basedOn w:val="Normal"/>
    <w:next w:val="Normal"/>
    <w:link w:val="IntenseQuoteChar"/>
    <w:uiPriority w:val="30"/>
    <w:qFormat/>
    <w:rsid w:val="00B56F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6FB1"/>
    <w:rPr>
      <w:i/>
      <w:iCs/>
      <w:color w:val="2F5496" w:themeColor="accent1" w:themeShade="BF"/>
    </w:rPr>
  </w:style>
  <w:style w:type="character" w:styleId="IntenseReference">
    <w:name w:val="Intense Reference"/>
    <w:basedOn w:val="DefaultParagraphFont"/>
    <w:uiPriority w:val="32"/>
    <w:qFormat/>
    <w:rsid w:val="00B56F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612</Words>
  <Characters>3494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enjang munip</dc:creator>
  <cp:keywords/>
  <dc:description/>
  <cp:lastModifiedBy>enjang munip</cp:lastModifiedBy>
  <cp:revision>1</cp:revision>
  <dcterms:created xsi:type="dcterms:W3CDTF">2025-09-29T10:05:00Z</dcterms:created>
  <dcterms:modified xsi:type="dcterms:W3CDTF">2025-09-29T10:25:00Z</dcterms:modified>
</cp:coreProperties>
</file>