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B4F"/>
          <w:sz w:val="40"/>
          <w:szCs w:val="40"/>
        </w:rPr>
        <w:t xml:space="preserve">Project 3: AI Recommendation Logic</w:t>
      </w:r>
    </w:p>
    <w:p>
      <w:pPr>
        <w:spacing w:after="300"/>
      </w:pPr>
      <w:r>
        <w:rPr>
          <w:i/>
          <w:iCs/>
          <w:color w:val="555555"/>
          <w:sz w:val="24"/>
          <w:szCs w:val="24"/>
        </w:rPr>
        <w:t xml:space="preserve">Tech Stack Recommender — Content-Based Filtering with TF-IDF &amp; Cosine Similarity</w:t>
      </w:r>
    </w:p>
    <w:tbl>
      <w:tblPr>
        <w:tblW w:type="pct" w:w="100%"/>
        <w:tblBorders>
          <w:top w:val="single" w:color="DDDDDD" w:sz="2"/>
          <w:left w:val="single" w:color="DDDDDD" w:sz="2"/>
          <w:bottom w:val="single" w:color="DDDDDD" w:sz="2"/>
          <w:right w:val="single" w:color="DDDDDD" w:sz="2"/>
          <w:insideH w:val="single" w:color="DDDDDD" w:sz="2"/>
          <w:insideV w:val="single" w:color="DDDDDD" w:sz="2"/>
        </w:tblBorders>
      </w:tblPr>
      <w:tblGrid>
        <w:gridCol w:w="2500"/>
        <w:gridCol w:w="7000"/>
      </w:tblGrid>
      <w:tr>
        <w:tc>
          <w:tcPr>
            <w:tcW w:type="dxa" w:w="2500"/>
            <w:shd w:fill="F7F7F7" w:val="clear"/>
            <w:tcMar>
              <w:top w:type="dxa" w:w="100"/>
              <w:left w:type="dxa" w:w="120"/>
              <w:bottom w:type="dxa" w:w="100"/>
              <w:right w:type="dxa" w:w="120"/>
            </w:tcMar>
          </w:tcPr>
          <w:p>
            <w:r>
              <w:rPr>
                <w:b/>
                <w:bCs/>
                <w:sz w:val="20"/>
                <w:szCs w:val="20"/>
              </w:rPr>
              <w:t xml:space="preserve">Program</w:t>
            </w:r>
          </w:p>
        </w:tc>
        <w:tc>
          <w:tcPr>
            <w:tcW w:type="dxa" w:w="7000"/>
            <w:tcMar>
              <w:top w:type="dxa" w:w="100"/>
              <w:left w:type="dxa" w:w="120"/>
              <w:bottom w:type="dxa" w:w="100"/>
              <w:right w:type="dxa" w:w="120"/>
            </w:tcMar>
          </w:tcPr>
          <w:p>
            <w:r>
              <w:rPr>
                <w:sz w:val="20"/>
                <w:szCs w:val="20"/>
              </w:rPr>
              <w:t xml:space="preserve">DecodeLabs — Artificial Intelligence Industrial Training Kit</w:t>
            </w:r>
          </w:p>
        </w:tc>
      </w:tr>
      <w:tr>
        <w:tc>
          <w:tcPr>
            <w:tcW w:type="dxa" w:w="2500"/>
            <w:shd w:fill="F7F7F7" w:val="clear"/>
            <w:tcMar>
              <w:top w:type="dxa" w:w="100"/>
              <w:left w:type="dxa" w:w="120"/>
              <w:bottom w:type="dxa" w:w="100"/>
              <w:right w:type="dxa" w:w="120"/>
            </w:tcMar>
          </w:tcPr>
          <w:p>
            <w:r>
              <w:rPr>
                <w:b/>
                <w:bCs/>
                <w:sz w:val="20"/>
                <w:szCs w:val="20"/>
              </w:rPr>
              <w:t xml:space="preserve">Project</w:t>
            </w:r>
          </w:p>
        </w:tc>
        <w:tc>
          <w:tcPr>
            <w:tcW w:type="dxa" w:w="7000"/>
            <w:tcMar>
              <w:top w:type="dxa" w:w="100"/>
              <w:left w:type="dxa" w:w="120"/>
              <w:bottom w:type="dxa" w:w="100"/>
              <w:right w:type="dxa" w:w="120"/>
            </w:tcMar>
          </w:tcPr>
          <w:p>
            <w:r>
              <w:rPr>
                <w:sz w:val="20"/>
                <w:szCs w:val="20"/>
              </w:rPr>
              <w:t xml:space="preserve">Project 3 — AI Recommendation Logic</w:t>
            </w:r>
          </w:p>
        </w:tc>
      </w:tr>
      <w:tr>
        <w:tc>
          <w:tcPr>
            <w:tcW w:type="dxa" w:w="2500"/>
            <w:shd w:fill="F7F7F7" w:val="clear"/>
            <w:tcMar>
              <w:top w:type="dxa" w:w="100"/>
              <w:left w:type="dxa" w:w="120"/>
              <w:bottom w:type="dxa" w:w="100"/>
              <w:right w:type="dxa" w:w="120"/>
            </w:tcMar>
          </w:tcPr>
          <w:p>
            <w:r>
              <w:rPr>
                <w:b/>
                <w:bCs/>
                <w:sz w:val="20"/>
                <w:szCs w:val="20"/>
              </w:rPr>
              <w:t xml:space="preserve">Tool</w:t>
            </w:r>
          </w:p>
        </w:tc>
        <w:tc>
          <w:tcPr>
            <w:tcW w:type="dxa" w:w="7000"/>
            <w:tcMar>
              <w:top w:type="dxa" w:w="100"/>
              <w:left w:type="dxa" w:w="120"/>
              <w:bottom w:type="dxa" w:w="100"/>
              <w:right w:type="dxa" w:w="120"/>
            </w:tcMar>
          </w:tcPr>
          <w:p>
            <w:r>
              <w:rPr>
                <w:sz w:val="20"/>
                <w:szCs w:val="20"/>
              </w:rPr>
              <w:t xml:space="preserve">Tech Stack Recommender</w:t>
            </w:r>
          </w:p>
        </w:tc>
      </w:tr>
      <w:tr>
        <w:tc>
          <w:tcPr>
            <w:tcW w:type="dxa" w:w="2500"/>
            <w:shd w:fill="F7F7F7" w:val="clear"/>
            <w:tcMar>
              <w:top w:type="dxa" w:w="100"/>
              <w:left w:type="dxa" w:w="120"/>
              <w:bottom w:type="dxa" w:w="100"/>
              <w:right w:type="dxa" w:w="120"/>
            </w:tcMar>
          </w:tcPr>
          <w:p>
            <w:r>
              <w:rPr>
                <w:b/>
                <w:bCs/>
                <w:sz w:val="20"/>
                <w:szCs w:val="20"/>
              </w:rPr>
              <w:t xml:space="preserve">Techniques Used</w:t>
            </w:r>
          </w:p>
        </w:tc>
        <w:tc>
          <w:tcPr>
            <w:tcW w:type="dxa" w:w="7000"/>
            <w:tcMar>
              <w:top w:type="dxa" w:w="100"/>
              <w:left w:type="dxa" w:w="120"/>
              <w:bottom w:type="dxa" w:w="100"/>
              <w:right w:type="dxa" w:w="120"/>
            </w:tcMar>
          </w:tcPr>
          <w:p>
            <w:r>
              <w:rPr>
                <w:sz w:val="20"/>
                <w:szCs w:val="20"/>
              </w:rPr>
              <w:t xml:space="preserve">TF-IDF Vectorization, Cosine Similarity, Content-Based Filtering</w:t>
            </w:r>
          </w:p>
        </w:tc>
      </w:tr>
      <w:tr>
        <w:tc>
          <w:tcPr>
            <w:tcW w:type="dxa" w:w="2500"/>
            <w:shd w:fill="F7F7F7" w:val="clear"/>
            <w:tcMar>
              <w:top w:type="dxa" w:w="100"/>
              <w:left w:type="dxa" w:w="120"/>
              <w:bottom w:type="dxa" w:w="100"/>
              <w:right w:type="dxa" w:w="120"/>
            </w:tcMar>
          </w:tcPr>
          <w:p>
            <w:r>
              <w:rPr>
                <w:b/>
                <w:bCs/>
                <w:sz w:val="20"/>
                <w:szCs w:val="20"/>
              </w:rPr>
              <w:t xml:space="preserve">Language / Libraries</w:t>
            </w:r>
          </w:p>
        </w:tc>
        <w:tc>
          <w:tcPr>
            <w:tcW w:type="dxa" w:w="7000"/>
            <w:tcMar>
              <w:top w:type="dxa" w:w="100"/>
              <w:left w:type="dxa" w:w="120"/>
              <w:bottom w:type="dxa" w:w="100"/>
              <w:right w:type="dxa" w:w="120"/>
            </w:tcMar>
          </w:tcPr>
          <w:p>
            <w:r>
              <w:rPr>
                <w:sz w:val="20"/>
                <w:szCs w:val="20"/>
              </w:rPr>
              <w:t xml:space="preserve">Python — pandas, scikit-learn</w:t>
            </w:r>
          </w:p>
        </w:tc>
      </w:tr>
    </w:tbl>
    <w:p>
      <w:pPr>
        <w:pStyle w:val="Heading1"/>
        <w:spacing w:after="150" w:before="300"/>
      </w:pPr>
      <w:r>
        <w:t xml:space="preserve">1. Objective</w:t>
      </w:r>
    </w:p>
    <w:p>
      <w:pPr>
        <w:spacing w:after="150"/>
      </w:pPr>
      <w:r>
        <w:t xml:space="preserve">The goal of this project is to build a simple AI-based recommendation system that matches a user's skills to the most relevant job roles. Instead of relying on collaborative filtering (which needs large historical user datasets), this project uses Content-Based Filtering — matching item (job role) attributes directly to user-provided preferences using similarity mathematics.</w:t>
      </w:r>
    </w:p>
    <w:p>
      <w:pPr>
        <w:pStyle w:val="Heading1"/>
        <w:spacing w:after="150" w:before="300"/>
      </w:pPr>
      <w:r>
        <w:t xml:space="preserve">2. Approach: Input → Process → Output</w:t>
      </w:r>
    </w:p>
    <w:p>
      <w:pPr>
        <w:spacing w:after="150"/>
      </w:pPr>
      <w:r>
        <w:t xml:space="preserve">The system follows a systematic pipeline that transforms raw user input into a ranked list of recommendations:</w:t>
      </w:r>
    </w:p>
    <w:p>
      <w:pPr>
        <w:pStyle w:val="ListParagraph"/>
        <w:numPr>
          <w:ilvl w:val="0"/>
          <w:numId w:val="2"/>
        </w:numPr>
        <w:spacing w:after="60"/>
      </w:pPr>
      <w:r>
        <w:t xml:space="preserve">Input (User State): The user enters a set of skills or interests through the terminal.</w:t>
      </w:r>
    </w:p>
    <w:p>
      <w:pPr>
        <w:pStyle w:val="ListParagraph"/>
        <w:numPr>
          <w:ilvl w:val="0"/>
          <w:numId w:val="2"/>
        </w:numPr>
        <w:spacing w:after="60"/>
      </w:pPr>
      <w:r>
        <w:t xml:space="preserve">Process (Similarity Logic): The skills are converted into numerical TF-IDF vectors and compared against a dataset of job roles using Cosine Similarity.</w:t>
      </w:r>
    </w:p>
    <w:p>
      <w:pPr>
        <w:pStyle w:val="ListParagraph"/>
        <w:numPr>
          <w:ilvl w:val="0"/>
          <w:numId w:val="2"/>
        </w:numPr>
        <w:spacing w:after="60"/>
      </w:pPr>
      <w:r>
        <w:t xml:space="preserve">Output (Top-N List): The system returns the Top 3 highest-scoring job roles as recommendations.</w:t>
      </w:r>
    </w:p>
    <w:p>
      <w:pPr>
        <w:pStyle w:val="Heading1"/>
        <w:spacing w:after="150" w:before="300"/>
      </w:pPr>
      <w:r>
        <w:t xml:space="preserve">3. Dataset</w:t>
      </w:r>
    </w:p>
    <w:p>
      <w:pPr>
        <w:spacing w:after="150"/>
      </w:pPr>
      <w:r>
        <w:t xml:space="preserve">A small reference dataset (raw_skills.csv) was created, mapping six job roles to their associated skill sets: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job_role             | skills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Data Scientist       | Python, SQL, Machine Learning, Data Analysis, Statistics</w:t>
            </w:r>
          </w:p>
          <w:p>
            <w:pPr>
              <w:spacing w:after="0"/>
            </w:pPr>
            <w:r>
              <w:rPr>
                <w:rFonts w:ascii="Consolas" w:cs="Consolas" w:eastAsia="Consolas" w:hAnsi="Consolas"/>
                <w:sz w:val="18"/>
                <w:szCs w:val="18"/>
              </w:rPr>
              <w:t xml:space="preserve">DevOps Engineer      | AWS, Docker, Kubernetes, CI/CD, Automation</w:t>
            </w:r>
          </w:p>
          <w:p>
            <w:pPr>
              <w:spacing w:after="0"/>
            </w:pPr>
            <w:r>
              <w:rPr>
                <w:rFonts w:ascii="Consolas" w:cs="Consolas" w:eastAsia="Consolas" w:hAnsi="Consolas"/>
                <w:sz w:val="18"/>
                <w:szCs w:val="18"/>
              </w:rPr>
              <w:t xml:space="preserve">Backend Developer    | Java, Python, SQL, APIs, Git</w:t>
            </w:r>
          </w:p>
          <w:p>
            <w:pPr>
              <w:spacing w:after="0"/>
            </w:pPr>
            <w:r>
              <w:rPr>
                <w:rFonts w:ascii="Consolas" w:cs="Consolas" w:eastAsia="Consolas" w:hAnsi="Consolas"/>
                <w:sz w:val="18"/>
                <w:szCs w:val="18"/>
              </w:rPr>
              <w:t xml:space="preserve">Cloud Architect      | AWS, Cloud Computing, Automation, Security, Networking</w:t>
            </w:r>
          </w:p>
          <w:p>
            <w:pPr>
              <w:spacing w:after="0"/>
            </w:pPr>
            <w:r>
              <w:rPr>
                <w:rFonts w:ascii="Consolas" w:cs="Consolas" w:eastAsia="Consolas" w:hAnsi="Consolas"/>
                <w:sz w:val="18"/>
                <w:szCs w:val="18"/>
              </w:rPr>
              <w:t xml:space="preserve">Frontend Developer   | JavaScript, React, HTML, CSS, UI/UX</w:t>
            </w:r>
          </w:p>
          <w:p>
            <w:pPr>
              <w:spacing w:after="0"/>
            </w:pPr>
            <w:r>
              <w:rPr>
                <w:rFonts w:ascii="Consolas" w:cs="Consolas" w:eastAsia="Consolas" w:hAnsi="Consolas"/>
                <w:sz w:val="18"/>
                <w:szCs w:val="18"/>
              </w:rPr>
              <w:t xml:space="preserve">Data Analyst         | Python, SQL, Excel, Data Visualization, Statistics</w:t>
            </w:r>
          </w:p>
        </w:tc>
      </w:tr>
    </w:tbl>
    <w:p>
      <w:pPr>
        <w:pStyle w:val="Heading1"/>
        <w:spacing w:after="150" w:before="300"/>
      </w:pPr>
      <w:r>
        <w:t xml:space="preserve">4. Methodology</w:t>
      </w:r>
    </w:p>
    <w:p>
      <w:pPr>
        <w:pStyle w:val="Heading2"/>
        <w:spacing w:after="100" w:before="200"/>
      </w:pPr>
      <w:r>
        <w:t xml:space="preserve">4.1 Feature Extraction — TF-IDF</w:t>
      </w:r>
    </w:p>
    <w:p>
      <w:pPr>
        <w:spacing w:after="150"/>
      </w:pPr>
      <w:r>
        <w:t xml:space="preserve">Machines cannot interpret text directly, so each job role's skill list is converted into a numerical vector using TF-IDF (Term Frequency – Inverse Document Frequency). This weighting gives more importance to specific, descriptive skills (e.g., "Kubernetes") and less importance to generic, frequently occurring terms, producing more meaningful similarity scores than simple binary (1/0) matching.</w:t>
      </w:r>
    </w:p>
    <w:p>
      <w:pPr>
        <w:pStyle w:val="Heading2"/>
        <w:spacing w:after="100" w:before="200"/>
      </w:pPr>
      <w:r>
        <w:t xml:space="preserve">4.2 Similarity Measurement — Cosine Similarity</w:t>
      </w:r>
    </w:p>
    <w:p>
      <w:pPr>
        <w:spacing w:after="150"/>
      </w:pPr>
      <w:r>
        <w:t xml:space="preserve">Cosine Similarity is used to measure the angle between the user's skill vector and each job role's skill vector, rather than their raw distance. This makes the comparison independent of vector length (magnitude), focusing purely on how closely the user's skill orientation aligns with each role. Scores range from 0 (no similarity) to 1 (perfect alignment).</w:t>
      </w:r>
    </w:p>
    <w:p>
      <w:pPr>
        <w:pStyle w:val="Heading2"/>
        <w:spacing w:after="100" w:before="200"/>
      </w:pPr>
      <w:r>
        <w:t xml:space="preserve">4.3 Ranking Pipeline</w:t>
      </w:r>
    </w:p>
    <w:p>
      <w:pPr>
        <w:pStyle w:val="ListParagraph"/>
        <w:numPr>
          <w:ilvl w:val="0"/>
          <w:numId w:val="2"/>
        </w:numPr>
        <w:spacing w:after="60"/>
      </w:pPr>
      <w:r>
        <w:t xml:space="preserve">Ingestion — Capture at least three user-provided skills.</w:t>
      </w:r>
    </w:p>
    <w:p>
      <w:pPr>
        <w:pStyle w:val="ListParagraph"/>
        <w:numPr>
          <w:ilvl w:val="0"/>
          <w:numId w:val="2"/>
        </w:numPr>
        <w:spacing w:after="60"/>
      </w:pPr>
      <w:r>
        <w:t xml:space="preserve">Scoring — Calculate the Cosine Similarity between the user vector and every job-role vector.</w:t>
      </w:r>
    </w:p>
    <w:p>
      <w:pPr>
        <w:pStyle w:val="ListParagraph"/>
        <w:numPr>
          <w:ilvl w:val="0"/>
          <w:numId w:val="2"/>
        </w:numPr>
        <w:spacing w:after="60"/>
      </w:pPr>
      <w:r>
        <w:t xml:space="preserve">Sorting — Rank all job roles in descending order of similarity score.</w:t>
      </w:r>
    </w:p>
    <w:p>
      <w:pPr>
        <w:pStyle w:val="ListParagraph"/>
        <w:numPr>
          <w:ilvl w:val="0"/>
          <w:numId w:val="2"/>
        </w:numPr>
        <w:spacing w:after="60"/>
      </w:pPr>
      <w:r>
        <w:t xml:space="preserve">Filtering — Return only the Top 3 highest-scoring roles to prevent choice overload.</w:t>
      </w:r>
    </w:p>
    <w:p>
      <w:pPr>
        <w:pStyle w:val="Heading1"/>
        <w:spacing w:after="150" w:before="300"/>
      </w:pPr>
      <w:r>
        <w:t xml:space="preserve">5. Implementation Summary</w:t>
      </w:r>
    </w:p>
    <w:p>
      <w:pPr>
        <w:spacing w:after="150"/>
      </w:pPr>
      <w:r>
        <w:t xml:space="preserve">The system was implemented in Python (recommender.py) using pandas for data handling and scikit-learn for TF-IDF vectorization and similarity scoring.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from sklearn.feature_extraction.text import TfidfVectorizer</w:t>
            </w:r>
          </w:p>
          <w:p>
            <w:pPr>
              <w:spacing w:after="0"/>
            </w:pPr>
            <w:r>
              <w:rPr>
                <w:rFonts w:ascii="Consolas" w:cs="Consolas" w:eastAsia="Consolas" w:hAnsi="Consolas"/>
                <w:sz w:val="18"/>
                <w:szCs w:val="18"/>
              </w:rPr>
              <w:t xml:space="preserve">from sklearn.metrics.pairwise import cosine_similarity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Convert job-role skills into TF-IDF vectors</w:t>
            </w:r>
          </w:p>
          <w:p>
            <w:pPr>
              <w:spacing w:after="0"/>
            </w:pPr>
            <w:r>
              <w:rPr>
                <w:rFonts w:ascii="Consolas" w:cs="Consolas" w:eastAsia="Consolas" w:hAnsi="Consolas"/>
                <w:sz w:val="18"/>
                <w:szCs w:val="18"/>
              </w:rPr>
              <w:t xml:space="preserve">vectorizer = TfidfVectorizer()</w:t>
            </w:r>
          </w:p>
          <w:p>
            <w:pPr>
              <w:spacing w:after="0"/>
            </w:pPr>
            <w:r>
              <w:rPr>
                <w:rFonts w:ascii="Consolas" w:cs="Consolas" w:eastAsia="Consolas" w:hAnsi="Consolas"/>
                <w:sz w:val="18"/>
                <w:szCs w:val="18"/>
              </w:rPr>
              <w:t xml:space="preserve">skill_vectors = vectorizer.fit_transform(df['skills'])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Take live user input</w:t>
            </w:r>
          </w:p>
          <w:p>
            <w:pPr>
              <w:spacing w:after="0"/>
            </w:pPr>
            <w:r>
              <w:rPr>
                <w:rFonts w:ascii="Consolas" w:cs="Consolas" w:eastAsia="Consolas" w:hAnsi="Consolas"/>
                <w:sz w:val="18"/>
                <w:szCs w:val="18"/>
              </w:rPr>
              <w:t xml:space="preserve">user_input_raw = input('Enter your skills (comma separated): ')</w:t>
            </w:r>
          </w:p>
          <w:p>
            <w:pPr>
              <w:spacing w:after="0"/>
            </w:pPr>
            <w:r>
              <w:rPr>
                <w:rFonts w:ascii="Consolas" w:cs="Consolas" w:eastAsia="Consolas" w:hAnsi="Consolas"/>
                <w:sz w:val="18"/>
                <w:szCs w:val="18"/>
              </w:rPr>
              <w:t xml:space="preserve">user_skills = [s.strip() for s in user_input_raw.split(',')]</w:t>
            </w:r>
          </w:p>
          <w:p>
            <w:pPr>
              <w:spacing w:after="0"/>
            </w:pPr>
            <w:r>
              <w:rPr>
                <w:rFonts w:ascii="Consolas" w:cs="Consolas" w:eastAsia="Consolas" w:hAnsi="Consolas"/>
                <w:sz w:val="18"/>
                <w:szCs w:val="18"/>
              </w:rPr>
              <w:t xml:space="preserve">user_vector = vectorizer.transform([', '.join(user_skills)])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Score, sort, and filter to Top 3</w:t>
            </w:r>
          </w:p>
          <w:p>
            <w:pPr>
              <w:spacing w:after="0"/>
            </w:pPr>
            <w:r>
              <w:rPr>
                <w:rFonts w:ascii="Consolas" w:cs="Consolas" w:eastAsia="Consolas" w:hAnsi="Consolas"/>
                <w:sz w:val="18"/>
                <w:szCs w:val="18"/>
              </w:rPr>
              <w:t xml:space="preserve">scores = cosine_similarity(user_vector, skill_vectors)</w:t>
            </w:r>
          </w:p>
          <w:p>
            <w:pPr>
              <w:spacing w:after="0"/>
            </w:pPr>
            <w:r>
              <w:rPr>
                <w:rFonts w:ascii="Consolas" w:cs="Consolas" w:eastAsia="Consolas" w:hAnsi="Consolas"/>
                <w:sz w:val="18"/>
                <w:szCs w:val="18"/>
              </w:rPr>
              <w:t xml:space="preserve">df['similarity'] = scores[0]</w:t>
            </w:r>
          </w:p>
          <w:p>
            <w:pPr>
              <w:spacing w:after="0"/>
            </w:pPr>
            <w:r>
              <w:rPr>
                <w:rFonts w:ascii="Consolas" w:cs="Consolas" w:eastAsia="Consolas" w:hAnsi="Consolas"/>
                <w:sz w:val="18"/>
                <w:szCs w:val="18"/>
              </w:rPr>
              <w:t xml:space="preserve">top_matches = df.sort_values(by='similarity', ascending=False).head(3)</w:t>
            </w:r>
          </w:p>
        </w:tc>
      </w:tr>
    </w:tbl>
    <w:p>
      <w:pPr>
        <w:pStyle w:val="Heading1"/>
        <w:spacing w:after="150" w:before="300"/>
      </w:pPr>
      <w:r>
        <w:t xml:space="preserve">6. Sample Run &amp; Output</w:t>
      </w:r>
    </w:p>
    <w:p>
      <w:pPr>
        <w:spacing w:after="150"/>
      </w:pPr>
      <w:r>
        <w:rPr>
          <w:i/>
          <w:iCs/>
        </w:rPr>
        <w:t xml:space="preserve">Input skills: Python, Cloud Computing, Automation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4000"/>
        <w:gridCol w:w="2800"/>
        <w:gridCol w:w="2200"/>
      </w:tblGrid>
      <w:tr>
        <w:trPr>
          <w:tblHeader/>
        </w:trPr>
        <w:tc>
          <w:tcPr>
            <w:tcW w:type="dxa" w:w="4000"/>
            <w:shd w:fill="2E5B4F" w:val="clear"/>
            <w:tcMar>
              <w:top w:type="dxa" w:w="100"/>
              <w:left w:type="dxa" w:w="120"/>
              <w:bottom w:type="dxa" w:w="100"/>
              <w:right w:type="dxa" w:w="120"/>
            </w:tcMar>
          </w:tcPr>
          <w:p>
            <w:r>
              <w:rPr>
                <w:b/>
                <w:bCs/>
                <w:color w:val="FFFFFF"/>
                <w:sz w:val="20"/>
                <w:szCs w:val="20"/>
              </w:rPr>
              <w:t xml:space="preserve">Job Role</w:t>
            </w:r>
          </w:p>
        </w:tc>
        <w:tc>
          <w:tcPr>
            <w:tcW w:type="dxa" w:w="2800"/>
            <w:shd w:fill="2E5B4F" w:val="clear"/>
            <w:tcMar>
              <w:top w:type="dxa" w:w="100"/>
              <w:left w:type="dxa" w:w="120"/>
              <w:bottom w:type="dxa" w:w="100"/>
              <w:right w:type="dxa" w:w="120"/>
            </w:tcMar>
          </w:tcPr>
          <w:p>
            <w:r>
              <w:rPr>
                <w:b/>
                <w:bCs/>
                <w:color w:val="FFFFFF"/>
                <w:sz w:val="20"/>
                <w:szCs w:val="20"/>
              </w:rPr>
              <w:t xml:space="preserve">Similarity Score</w:t>
            </w:r>
          </w:p>
        </w:tc>
        <w:tc>
          <w:tcPr>
            <w:tcW w:type="dxa" w:w="2200"/>
            <w:shd w:fill="2E5B4F" w:val="clear"/>
            <w:tcMar>
              <w:top w:type="dxa" w:w="100"/>
              <w:left w:type="dxa" w:w="120"/>
              <w:bottom w:type="dxa" w:w="100"/>
              <w:right w:type="dxa" w:w="120"/>
            </w:tcMar>
          </w:tcPr>
          <w:p>
            <w:r>
              <w:rPr>
                <w:b/>
                <w:bCs/>
                <w:color w:val="FFFFFF"/>
                <w:sz w:val="20"/>
                <w:szCs w:val="20"/>
              </w:rPr>
              <w:t xml:space="preserve">Match %</w:t>
            </w:r>
          </w:p>
        </w:tc>
      </w:tr>
      <w:tr>
        <w:tc>
          <w:tcPr>
            <w:tcW w:type="dxa" w:w="4000"/>
            <w:tcMar>
              <w:top w:type="dxa" w:w="80"/>
              <w:left w:type="dxa" w:w="120"/>
              <w:bottom w:type="dxa" w:w="80"/>
              <w:right w:type="dxa" w:w="120"/>
            </w:tcMar>
          </w:tcPr>
          <w:p>
            <w:r>
              <w:rPr>
                <w:sz w:val="20"/>
                <w:szCs w:val="20"/>
              </w:rPr>
              <w:t xml:space="preserve">Cloud Architect</w:t>
            </w:r>
          </w:p>
        </w:tc>
        <w:tc>
          <w:tcPr>
            <w:tcW w:type="dxa" w:w="2800"/>
            <w:tcMar>
              <w:top w:type="dxa" w:w="80"/>
              <w:left w:type="dxa" w:w="120"/>
              <w:bottom w:type="dxa" w:w="80"/>
              <w:right w:type="dxa" w:w="120"/>
            </w:tcMar>
          </w:tcPr>
          <w:p>
            <w:r>
              <w:rPr>
                <w:sz w:val="20"/>
                <w:szCs w:val="20"/>
              </w:rPr>
              <w:t xml:space="preserve">0.6511</w:t>
            </w:r>
          </w:p>
        </w:tc>
        <w:tc>
          <w:tcPr>
            <w:tcW w:type="dxa" w:w="2200"/>
            <w:tcMar>
              <w:top w:type="dxa" w:w="80"/>
              <w:left w:type="dxa" w:w="120"/>
              <w:bottom w:type="dxa" w:w="80"/>
              <w:right w:type="dxa" w:w="120"/>
            </w:tcMar>
          </w:tcPr>
          <w:p>
            <w:r>
              <w:rPr>
                <w:sz w:val="20"/>
                <w:szCs w:val="20"/>
              </w:rPr>
              <w:t xml:space="preserve">65.1%</w:t>
            </w:r>
          </w:p>
        </w:tc>
      </w:tr>
      <w:tr>
        <w:tc>
          <w:tcPr>
            <w:tcW w:type="dxa" w:w="4000"/>
            <w:tcMar>
              <w:top w:type="dxa" w:w="80"/>
              <w:left w:type="dxa" w:w="120"/>
              <w:bottom w:type="dxa" w:w="80"/>
              <w:right w:type="dxa" w:w="120"/>
            </w:tcMar>
          </w:tcPr>
          <w:p>
            <w:r>
              <w:rPr>
                <w:sz w:val="20"/>
                <w:szCs w:val="20"/>
              </w:rPr>
              <w:t xml:space="preserve">DevOps Engineer</w:t>
            </w:r>
          </w:p>
        </w:tc>
        <w:tc>
          <w:tcPr>
            <w:tcW w:type="dxa" w:w="2800"/>
            <w:tcMar>
              <w:top w:type="dxa" w:w="80"/>
              <w:left w:type="dxa" w:w="120"/>
              <w:bottom w:type="dxa" w:w="80"/>
              <w:right w:type="dxa" w:w="120"/>
            </w:tcMar>
          </w:tcPr>
          <w:p>
            <w:r>
              <w:rPr>
                <w:sz w:val="20"/>
                <w:szCs w:val="20"/>
              </w:rPr>
              <w:t xml:space="preserve">0.1638</w:t>
            </w:r>
          </w:p>
        </w:tc>
        <w:tc>
          <w:tcPr>
            <w:tcW w:type="dxa" w:w="2200"/>
            <w:tcMar>
              <w:top w:type="dxa" w:w="80"/>
              <w:left w:type="dxa" w:w="120"/>
              <w:bottom w:type="dxa" w:w="80"/>
              <w:right w:type="dxa" w:w="120"/>
            </w:tcMar>
          </w:tcPr>
          <w:p>
            <w:r>
              <w:rPr>
                <w:sz w:val="20"/>
                <w:szCs w:val="20"/>
              </w:rPr>
              <w:t xml:space="preserve">16.4%</w:t>
            </w:r>
          </w:p>
        </w:tc>
      </w:tr>
      <w:tr>
        <w:tc>
          <w:tcPr>
            <w:tcW w:type="dxa" w:w="4000"/>
            <w:tcMar>
              <w:top w:type="dxa" w:w="80"/>
              <w:left w:type="dxa" w:w="120"/>
              <w:bottom w:type="dxa" w:w="80"/>
              <w:right w:type="dxa" w:w="120"/>
            </w:tcMar>
          </w:tcPr>
          <w:p>
            <w:r>
              <w:rPr>
                <w:sz w:val="20"/>
                <w:szCs w:val="20"/>
              </w:rPr>
              <w:t xml:space="preserve">Backend Developer</w:t>
            </w:r>
          </w:p>
        </w:tc>
        <w:tc>
          <w:tcPr>
            <w:tcW w:type="dxa" w:w="2800"/>
            <w:tcMar>
              <w:top w:type="dxa" w:w="80"/>
              <w:left w:type="dxa" w:w="120"/>
              <w:bottom w:type="dxa" w:w="80"/>
              <w:right w:type="dxa" w:w="120"/>
            </w:tcMar>
          </w:tcPr>
          <w:p>
            <w:r>
              <w:rPr>
                <w:sz w:val="20"/>
                <w:szCs w:val="20"/>
              </w:rPr>
              <w:t xml:space="preserve">0.1357</w:t>
            </w:r>
          </w:p>
        </w:tc>
        <w:tc>
          <w:tcPr>
            <w:tcW w:type="dxa" w:w="2200"/>
            <w:tcMar>
              <w:top w:type="dxa" w:w="80"/>
              <w:left w:type="dxa" w:w="120"/>
              <w:bottom w:type="dxa" w:w="80"/>
              <w:right w:type="dxa" w:w="120"/>
            </w:tcMar>
          </w:tcPr>
          <w:p>
            <w:r>
              <w:rPr>
                <w:sz w:val="20"/>
                <w:szCs w:val="20"/>
              </w:rPr>
              <w:t xml:space="preserve">13.6%</w:t>
            </w:r>
          </w:p>
        </w:tc>
      </w:tr>
    </w:tbl>
    <w:p>
      <w:pPr>
        <w:spacing w:after="150"/>
      </w:pPr>
      <w:r>
        <w:t xml:space="preserve"/>
      </w:r>
    </w:p>
    <w:p>
      <w:pPr>
        <w:spacing w:after="150"/>
      </w:pPr>
      <w:r>
        <w:t xml:space="preserve">The system correctly identified Cloud Architect as the strongest match (65.1% similarity), since its required skill set (AWS, Cloud Computing, Automation, Security, Networking) most closely aligns with the user's input.</w:t>
      </w:r>
    </w:p>
    <w:p>
      <w:pPr>
        <w:spacing w:after="150"/>
      </w:pPr>
      <w:r>
        <w:t xml:space="preserve">A second test was run with the input JavaScript, React, CSS, which correctly returned Frontend Developer as the top match at 70.7% similarity — confirming the system generalizes correctly across different inputs.</w:t>
      </w:r>
    </w:p>
    <w:p>
      <w:pPr>
        <w:pStyle w:val="Heading1"/>
        <w:spacing w:after="150" w:before="300"/>
      </w:pPr>
      <w:r>
        <w:t xml:space="preserve">7. Testing &amp; Verification</w:t>
      </w:r>
    </w:p>
    <w:p>
      <w:pPr>
        <w:pStyle w:val="ListParagraph"/>
        <w:numPr>
          <w:ilvl w:val="0"/>
          <w:numId w:val="2"/>
        </w:numPr>
        <w:spacing w:after="60"/>
      </w:pPr>
      <w:r>
        <w:t xml:space="preserve">Test 1 — Input: Python, Cloud Computing, Automation → Top Match: Cloud Architect (65.1%)</w:t>
      </w:r>
    </w:p>
    <w:p>
      <w:pPr>
        <w:pStyle w:val="ListParagraph"/>
        <w:numPr>
          <w:ilvl w:val="0"/>
          <w:numId w:val="2"/>
        </w:numPr>
        <w:spacing w:after="60"/>
      </w:pPr>
      <w:r>
        <w:t xml:space="preserve">Test 2 — Input: JavaScript, React, CSS → Top Match: Frontend Developer (70.7%)</w:t>
      </w:r>
    </w:p>
    <w:p>
      <w:pPr>
        <w:spacing w:after="150"/>
      </w:pPr>
      <w:r>
        <w:t xml:space="preserve">Both tests returned logically correct, role-appropriate recommendations, confirming the similarity engine performs as expected. Note: the system relies on exact keyword matching, so consistent and correctly spelled skill names are required for accurate results.</w:t>
      </w:r>
    </w:p>
    <w:p>
      <w:pPr>
        <w:pStyle w:val="Heading1"/>
        <w:spacing w:after="150" w:before="300"/>
      </w:pPr>
      <w:r>
        <w:t xml:space="preserve">8. Limitations &amp; Future Improvements</w:t>
      </w:r>
    </w:p>
    <w:p>
      <w:pPr>
        <w:pStyle w:val="ListParagraph"/>
        <w:numPr>
          <w:ilvl w:val="0"/>
          <w:numId w:val="2"/>
        </w:numPr>
        <w:spacing w:after="60"/>
      </w:pPr>
      <w:r>
        <w:t xml:space="preserve">Cold Start Problem: A brand-new skill set with no overlapping vocabulary returns near-zero scores for all roles.</w:t>
      </w:r>
    </w:p>
    <w:p>
      <w:pPr>
        <w:pStyle w:val="ListParagraph"/>
        <w:numPr>
          <w:ilvl w:val="0"/>
          <w:numId w:val="2"/>
        </w:numPr>
        <w:spacing w:after="60"/>
      </w:pPr>
      <w:r>
        <w:t xml:space="preserve">Spelling Sensitivity: Since matching is keyword-based, typos or non-standard skill names (e.g., "pyhton") reduce match accuracy.</w:t>
      </w:r>
    </w:p>
    <w:p>
      <w:pPr>
        <w:pStyle w:val="ListParagraph"/>
        <w:numPr>
          <w:ilvl w:val="0"/>
          <w:numId w:val="2"/>
        </w:numPr>
        <w:spacing w:after="60"/>
      </w:pPr>
      <w:r>
        <w:t xml:space="preserve">Future Improvement: Add fuzzy matching or a synonym dictionary to handle spelling variations and alternate skill names.</w:t>
      </w:r>
    </w:p>
    <w:p>
      <w:pPr>
        <w:pStyle w:val="ListParagraph"/>
        <w:numPr>
          <w:ilvl w:val="0"/>
          <w:numId w:val="2"/>
        </w:numPr>
        <w:spacing w:after="60"/>
      </w:pPr>
      <w:r>
        <w:t xml:space="preserve">Future Improvement: Expand the dataset with more job roles and richer skill descriptions for finer-grained recommendations.</w:t>
      </w:r>
    </w:p>
    <w:p>
      <w:pPr>
        <w:pStyle w:val="Heading1"/>
        <w:spacing w:after="150" w:before="300"/>
      </w:pPr>
      <w:r>
        <w:t xml:space="preserve">9. Conclusion</w:t>
      </w:r>
    </w:p>
    <w:p>
      <w:pPr>
        <w:spacing w:after="150"/>
      </w:pPr>
      <w:r>
        <w:t xml:space="preserve">This project demonstrates the core principles behind modern recommendation engines — transforming qualitative preferences into a structured mathematical space, then using similarity logic to generate ranked, relevant suggestions. The same Input → Process → Output architecture and TF-IDF + Cosine Similarity approach used here underlies real-world systems such as Netflix and Amazon's recommendation engines, scaled up with larger datasets and additional signals.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2026-09-22T04:17:52.665Z</dcterms:created>
  <dcterms:modified xsi:type="dcterms:W3CDTF">2026-09-22T04:17:52.675Z</dcterms:modified>
</cp:coreProperties>
</file>

<file path=docProps/custom.xml><?xml version="1.0" encoding="utf-8"?>
<Properties xmlns="http://schemas.openxmlformats.org/officeDocument/2006/custom-properties" xmlns:vt="http://schemas.openxmlformats.org/officeDocument/2006/docPropsVTypes"/>
</file>