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2E" w:rsidRDefault="004510E1" w:rsidP="004510E1">
      <w:pPr>
        <w:pStyle w:val="Title"/>
        <w:jc w:val="center"/>
        <w:rPr>
          <w:lang w:val="en-IN"/>
        </w:rPr>
      </w:pPr>
      <w:r>
        <w:rPr>
          <w:lang w:val="en-IN"/>
        </w:rPr>
        <w:t>Task 2: Social Engineering &amp; Phishing Simulation</w:t>
      </w:r>
    </w:p>
    <w:p w:rsidR="004510E1" w:rsidRDefault="004510E1" w:rsidP="004510E1">
      <w:pPr>
        <w:pStyle w:val="Heading1"/>
      </w:pPr>
      <w:r>
        <w:t>Phishing Campaign Report:</w:t>
      </w:r>
    </w:p>
    <w:p w:rsidR="004510E1" w:rsidRDefault="004510E1" w:rsidP="004510E1">
      <w:pPr>
        <w:pStyle w:val="Heading2"/>
      </w:pPr>
      <w:r>
        <w:t>Objective:</w:t>
      </w:r>
    </w:p>
    <w:p w:rsidR="004510E1" w:rsidRPr="004510E1" w:rsidRDefault="004510E1" w:rsidP="004510E1">
      <w:pPr>
        <w:jc w:val="both"/>
      </w:pPr>
      <w:r>
        <w:t>The goal of this phishing campaign was to test the awareness of recipients regarding potential phishing attacks and to evaluate their responses. This will contribute to the development of effective security training programs for employees, focusing on recognizing suspicious emails and protecting against social engineering tactics.</w:t>
      </w:r>
    </w:p>
    <w:p w:rsidR="004510E1" w:rsidRDefault="004510E1" w:rsidP="004510E1">
      <w:pPr>
        <w:pStyle w:val="Heading2"/>
      </w:pPr>
      <w:r>
        <w:t>Phishing Campaign Setup:</w:t>
      </w:r>
    </w:p>
    <w:p w:rsidR="004510E1" w:rsidRDefault="004510E1" w:rsidP="004510E1">
      <w:pPr>
        <w:pStyle w:val="Heading4"/>
      </w:pPr>
      <w:r>
        <w:t>Tools Used:</w:t>
      </w:r>
    </w:p>
    <w:p w:rsidR="004510E1" w:rsidRPr="004510E1" w:rsidRDefault="004510E1" w:rsidP="004510E1">
      <w:pPr>
        <w:pStyle w:val="ListParagraph"/>
        <w:numPr>
          <w:ilvl w:val="0"/>
          <w:numId w:val="1"/>
        </w:numPr>
        <w:spacing w:before="100" w:beforeAutospacing="1" w:after="100" w:afterAutospacing="1" w:line="240" w:lineRule="auto"/>
        <w:jc w:val="both"/>
        <w:rPr>
          <w:rFonts w:eastAsia="Times New Roman" w:cstheme="minorHAnsi"/>
        </w:rPr>
      </w:pPr>
      <w:proofErr w:type="spellStart"/>
      <w:r w:rsidRPr="004510E1">
        <w:rPr>
          <w:rFonts w:eastAsia="Times New Roman" w:cstheme="minorHAnsi"/>
          <w:b/>
          <w:bCs/>
        </w:rPr>
        <w:t>Gophish</w:t>
      </w:r>
      <w:proofErr w:type="spellEnd"/>
      <w:r w:rsidRPr="004510E1">
        <w:rPr>
          <w:rFonts w:eastAsia="Times New Roman" w:cstheme="minorHAnsi"/>
        </w:rPr>
        <w:t>: A framework used for creating and managing phishing campaigns.</w:t>
      </w:r>
    </w:p>
    <w:p w:rsidR="004510E1" w:rsidRPr="004510E1" w:rsidRDefault="004510E1" w:rsidP="004510E1">
      <w:pPr>
        <w:pStyle w:val="ListParagraph"/>
        <w:spacing w:before="100" w:beforeAutospacing="1" w:after="100" w:afterAutospacing="1" w:line="240" w:lineRule="auto"/>
        <w:jc w:val="both"/>
        <w:rPr>
          <w:rFonts w:eastAsia="Times New Roman" w:cstheme="minorHAnsi"/>
        </w:rPr>
      </w:pPr>
    </w:p>
    <w:p w:rsidR="004510E1" w:rsidRDefault="004510E1" w:rsidP="004510E1">
      <w:pPr>
        <w:pStyle w:val="ListParagraph"/>
        <w:numPr>
          <w:ilvl w:val="0"/>
          <w:numId w:val="1"/>
        </w:numPr>
        <w:spacing w:before="100" w:beforeAutospacing="1" w:after="100" w:afterAutospacing="1" w:line="240" w:lineRule="auto"/>
        <w:jc w:val="both"/>
        <w:rPr>
          <w:rFonts w:eastAsia="Times New Roman" w:cstheme="minorHAnsi"/>
        </w:rPr>
      </w:pPr>
      <w:r w:rsidRPr="004510E1">
        <w:rPr>
          <w:rFonts w:eastAsia="Times New Roman" w:cstheme="minorHAnsi"/>
          <w:b/>
          <w:bCs/>
        </w:rPr>
        <w:t>SET (Social Engineering Toolkit)</w:t>
      </w:r>
      <w:r w:rsidRPr="004510E1">
        <w:rPr>
          <w:rFonts w:eastAsia="Times New Roman" w:cstheme="minorHAnsi"/>
        </w:rPr>
        <w:t xml:space="preserve">: Optional tool for simulating social engineering attacks, though </w:t>
      </w:r>
      <w:proofErr w:type="spellStart"/>
      <w:r w:rsidRPr="004510E1">
        <w:rPr>
          <w:rFonts w:eastAsia="Times New Roman" w:cstheme="minorHAnsi"/>
        </w:rPr>
        <w:t>Gophish</w:t>
      </w:r>
      <w:proofErr w:type="spellEnd"/>
      <w:r w:rsidRPr="004510E1">
        <w:rPr>
          <w:rFonts w:eastAsia="Times New Roman" w:cstheme="minorHAnsi"/>
        </w:rPr>
        <w:t xml:space="preserve"> was primarily used.</w:t>
      </w:r>
    </w:p>
    <w:p w:rsidR="002F3647" w:rsidRDefault="002F3647" w:rsidP="002F3647">
      <w:pPr>
        <w:spacing w:before="100" w:beforeAutospacing="1" w:after="100" w:afterAutospacing="1" w:line="240" w:lineRule="auto"/>
        <w:jc w:val="both"/>
        <w:rPr>
          <w:rFonts w:eastAsia="Times New Roman" w:cstheme="minorHAnsi"/>
        </w:rPr>
      </w:pPr>
    </w:p>
    <w:p w:rsidR="002F3647" w:rsidRDefault="002F3647" w:rsidP="002F3647">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6151880" cy="3143250"/>
            <wp:effectExtent l="57150" t="19050" r="115570" b="76200"/>
            <wp:docPr id="3" name="Picture 0" descr="gophish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hish login.png"/>
                    <pic:cNvPicPr/>
                  </pic:nvPicPr>
                  <pic:blipFill>
                    <a:blip r:embed="rId5"/>
                    <a:srcRect b="2766"/>
                    <a:stretch>
                      <a:fillRect/>
                    </a:stretch>
                  </pic:blipFill>
                  <pic:spPr>
                    <a:xfrm>
                      <a:off x="0" y="0"/>
                      <a:ext cx="6151880" cy="31432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10E1" w:rsidRPr="002F3647" w:rsidRDefault="004510E1" w:rsidP="002F3647">
      <w:pPr>
        <w:rPr>
          <w:rFonts w:eastAsia="Times New Roman" w:cstheme="minorHAnsi"/>
        </w:rPr>
      </w:pPr>
    </w:p>
    <w:p w:rsidR="004510E1" w:rsidRDefault="004510E1" w:rsidP="004510E1">
      <w:pPr>
        <w:pStyle w:val="Heading4"/>
      </w:pPr>
      <w:r>
        <w:lastRenderedPageBreak/>
        <w:t>Email Templates Used:</w:t>
      </w:r>
    </w:p>
    <w:p w:rsidR="004510E1" w:rsidRPr="004510E1" w:rsidRDefault="004510E1" w:rsidP="004510E1">
      <w:pPr>
        <w:pStyle w:val="ListParagraph"/>
        <w:numPr>
          <w:ilvl w:val="0"/>
          <w:numId w:val="2"/>
        </w:numPr>
        <w:spacing w:before="100" w:beforeAutospacing="1" w:after="100" w:afterAutospacing="1" w:line="240" w:lineRule="auto"/>
        <w:jc w:val="both"/>
        <w:rPr>
          <w:rFonts w:eastAsia="Times New Roman" w:cstheme="minorHAnsi"/>
        </w:rPr>
      </w:pPr>
      <w:r w:rsidRPr="004510E1">
        <w:rPr>
          <w:rFonts w:eastAsia="Times New Roman" w:cstheme="minorHAnsi"/>
          <w:b/>
          <w:bCs/>
        </w:rPr>
        <w:t>Template 1</w:t>
      </w:r>
      <w:r w:rsidRPr="004510E1">
        <w:rPr>
          <w:rFonts w:eastAsia="Times New Roman" w:cstheme="minorHAnsi"/>
        </w:rPr>
        <w:t>: An email posing as a representative from a cybercrime portal, instructing recipients to check all their folders.</w:t>
      </w:r>
      <w:r w:rsidR="006D05D6">
        <w:rPr>
          <w:rFonts w:eastAsia="Times New Roman" w:cstheme="minorHAnsi"/>
        </w:rPr>
        <w:t xml:space="preserve"> (</w:t>
      </w:r>
      <w:proofErr w:type="spellStart"/>
      <w:r w:rsidR="006D05D6">
        <w:rPr>
          <w:rFonts w:eastAsia="Times New Roman" w:cstheme="minorHAnsi"/>
        </w:rPr>
        <w:t>NotFake</w:t>
      </w:r>
      <w:proofErr w:type="spellEnd"/>
      <w:r w:rsidR="006D05D6">
        <w:rPr>
          <w:rFonts w:eastAsia="Times New Roman" w:cstheme="minorHAnsi"/>
        </w:rPr>
        <w:t xml:space="preserve"> template)</w:t>
      </w:r>
    </w:p>
    <w:p w:rsidR="004510E1" w:rsidRPr="004510E1" w:rsidRDefault="004510E1" w:rsidP="004510E1">
      <w:pPr>
        <w:pStyle w:val="ListParagraph"/>
        <w:spacing w:before="100" w:beforeAutospacing="1" w:after="100" w:afterAutospacing="1" w:line="240" w:lineRule="auto"/>
        <w:jc w:val="both"/>
        <w:rPr>
          <w:rFonts w:eastAsia="Times New Roman" w:cstheme="minorHAnsi"/>
        </w:rPr>
      </w:pPr>
    </w:p>
    <w:p w:rsidR="006D05D6" w:rsidRPr="006D05D6" w:rsidRDefault="004510E1" w:rsidP="006D05D6">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10E1">
        <w:rPr>
          <w:rFonts w:eastAsia="Times New Roman" w:cstheme="minorHAnsi"/>
          <w:b/>
          <w:bCs/>
        </w:rPr>
        <w:t>Template 2</w:t>
      </w:r>
      <w:r w:rsidRPr="004510E1">
        <w:rPr>
          <w:rFonts w:eastAsia="Times New Roman" w:cstheme="minorHAnsi"/>
        </w:rPr>
        <w:t>: An email claiming that unusual activity had been detected in the recipient's account, asking them to click a link to verify their login. This email was sent from an address designed to look suspicious</w:t>
      </w:r>
      <w:r w:rsidRPr="004510E1">
        <w:rPr>
          <w:rFonts w:ascii="Times New Roman" w:eastAsia="Times New Roman" w:hAnsi="Times New Roman" w:cs="Times New Roman"/>
          <w:sz w:val="24"/>
          <w:szCs w:val="24"/>
        </w:rPr>
        <w:t xml:space="preserve"> (</w:t>
      </w:r>
      <w:hyperlink r:id="rId6" w:history="1">
        <w:r w:rsidRPr="00F908E8">
          <w:rPr>
            <w:rStyle w:val="Hyperlink"/>
            <w:rFonts w:ascii="Courier New" w:eastAsia="Times New Roman" w:hAnsi="Courier New" w:cs="Courier New"/>
            <w:sz w:val="20"/>
          </w:rPr>
          <w:t>cybercrime.analysts1930@gmail.com</w:t>
        </w:r>
      </w:hyperlink>
      <w:r w:rsidRPr="004510E1">
        <w:rPr>
          <w:rFonts w:ascii="Times New Roman" w:eastAsia="Times New Roman" w:hAnsi="Times New Roman" w:cs="Times New Roman"/>
          <w:sz w:val="24"/>
          <w:szCs w:val="24"/>
        </w:rPr>
        <w:t>).</w:t>
      </w:r>
      <w:r w:rsidR="006D05D6">
        <w:rPr>
          <w:rFonts w:ascii="Times New Roman" w:eastAsia="Times New Roman" w:hAnsi="Times New Roman" w:cs="Times New Roman"/>
          <w:sz w:val="24"/>
          <w:szCs w:val="24"/>
        </w:rPr>
        <w:t xml:space="preserve"> </w:t>
      </w:r>
      <w:r w:rsidR="006D05D6" w:rsidRPr="006D05D6">
        <w:rPr>
          <w:rFonts w:eastAsia="Times New Roman" w:cstheme="minorHAnsi"/>
        </w:rPr>
        <w:t>(</w:t>
      </w:r>
      <w:proofErr w:type="spellStart"/>
      <w:r w:rsidR="006D05D6" w:rsidRPr="006D05D6">
        <w:rPr>
          <w:rFonts w:eastAsia="Times New Roman" w:cstheme="minorHAnsi"/>
        </w:rPr>
        <w:t>FakeSecurityAlert</w:t>
      </w:r>
      <w:proofErr w:type="spellEnd"/>
      <w:r w:rsidR="006D05D6" w:rsidRPr="006D05D6">
        <w:rPr>
          <w:rFonts w:eastAsia="Times New Roman" w:cstheme="minorHAnsi"/>
        </w:rPr>
        <w:t xml:space="preserve"> template)</w:t>
      </w:r>
    </w:p>
    <w:p w:rsidR="004510E1" w:rsidRDefault="006D05D6" w:rsidP="006D05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209800"/>
            <wp:effectExtent l="57150" t="19050" r="114300" b="76200"/>
            <wp:docPr id="5" name="Picture 3" descr="email_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mplates.png"/>
                    <pic:cNvPicPr/>
                  </pic:nvPicPr>
                  <pic:blipFill>
                    <a:blip r:embed="rId7"/>
                    <a:srcRect b="5691"/>
                    <a:stretch>
                      <a:fillRect/>
                    </a:stretch>
                  </pic:blipFill>
                  <pic:spPr>
                    <a:xfrm>
                      <a:off x="0" y="0"/>
                      <a:ext cx="5943600" cy="22098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05D6" w:rsidRPr="006D05D6" w:rsidRDefault="006D05D6" w:rsidP="006D05D6">
      <w:pPr>
        <w:spacing w:before="100" w:beforeAutospacing="1" w:after="100" w:afterAutospacing="1" w:line="240" w:lineRule="auto"/>
        <w:rPr>
          <w:rFonts w:ascii="Times New Roman" w:eastAsia="Times New Roman" w:hAnsi="Times New Roman" w:cs="Times New Roman"/>
          <w:sz w:val="24"/>
          <w:szCs w:val="24"/>
        </w:rPr>
      </w:pPr>
    </w:p>
    <w:p w:rsidR="004510E1" w:rsidRDefault="004510E1" w:rsidP="004510E1">
      <w:pPr>
        <w:pStyle w:val="Heading4"/>
      </w:pPr>
      <w:r>
        <w:t>Sending Profiles:</w:t>
      </w:r>
    </w:p>
    <w:p w:rsidR="006D05D6" w:rsidRDefault="004510E1" w:rsidP="004510E1">
      <w:pPr>
        <w:spacing w:before="100" w:beforeAutospacing="1" w:after="100" w:afterAutospacing="1" w:line="240" w:lineRule="auto"/>
        <w:jc w:val="both"/>
        <w:rPr>
          <w:rFonts w:eastAsia="Times New Roman" w:cstheme="minorHAnsi"/>
        </w:rPr>
      </w:pPr>
      <w:r w:rsidRPr="004510E1">
        <w:rPr>
          <w:rFonts w:eastAsia="Times New Roman" w:cstheme="minorHAnsi"/>
        </w:rPr>
        <w:t>Two distinct sending profiles were generated to simulate realistic phishing campaigns:</w:t>
      </w:r>
    </w:p>
    <w:p w:rsidR="006D05D6" w:rsidRPr="004510E1" w:rsidRDefault="006D05D6" w:rsidP="006D05D6">
      <w:pPr>
        <w:numPr>
          <w:ilvl w:val="0"/>
          <w:numId w:val="3"/>
        </w:numPr>
        <w:spacing w:before="100" w:beforeAutospacing="1" w:after="100" w:afterAutospacing="1" w:line="240" w:lineRule="auto"/>
        <w:rPr>
          <w:rFonts w:eastAsia="Times New Roman" w:cstheme="minorHAnsi"/>
        </w:rPr>
      </w:pPr>
      <w:r w:rsidRPr="002F3647">
        <w:rPr>
          <w:rFonts w:eastAsia="Times New Roman" w:cstheme="minorHAnsi"/>
          <w:b/>
          <w:bCs/>
        </w:rPr>
        <w:t>Profile 1</w:t>
      </w:r>
      <w:r w:rsidRPr="004510E1">
        <w:rPr>
          <w:rFonts w:eastAsia="Times New Roman" w:cstheme="minorHAnsi"/>
        </w:rPr>
        <w:t>: A representative of a cybercrime portal.</w:t>
      </w:r>
      <w:r w:rsidRPr="002F3647">
        <w:rPr>
          <w:rFonts w:eastAsia="Times New Roman" w:cstheme="minorHAnsi"/>
        </w:rPr>
        <w:t xml:space="preserve"> </w:t>
      </w:r>
    </w:p>
    <w:p w:rsidR="006D05D6" w:rsidRPr="004510E1" w:rsidRDefault="006D05D6" w:rsidP="006D05D6">
      <w:pPr>
        <w:numPr>
          <w:ilvl w:val="0"/>
          <w:numId w:val="3"/>
        </w:numPr>
        <w:spacing w:before="100" w:beforeAutospacing="1" w:after="100" w:afterAutospacing="1" w:line="240" w:lineRule="auto"/>
        <w:rPr>
          <w:rFonts w:eastAsia="Times New Roman" w:cstheme="minorHAnsi"/>
        </w:rPr>
      </w:pPr>
      <w:r w:rsidRPr="004510E1">
        <w:rPr>
          <w:rFonts w:eastAsia="Times New Roman" w:cstheme="minorHAnsi"/>
          <w:b/>
          <w:bCs/>
        </w:rPr>
        <w:t>Profile 2</w:t>
      </w:r>
      <w:r w:rsidRPr="004510E1">
        <w:rPr>
          <w:rFonts w:eastAsia="Times New Roman" w:cstheme="minorHAnsi"/>
        </w:rPr>
        <w:t>: A fake analyst from a cybercrime detection service.</w:t>
      </w:r>
      <w:r>
        <w:rPr>
          <w:rFonts w:eastAsia="Times New Roman" w:cstheme="minorHAnsi"/>
        </w:rPr>
        <w:t xml:space="preserve"> (</w:t>
      </w:r>
      <w:proofErr w:type="spellStart"/>
      <w:r>
        <w:rPr>
          <w:rFonts w:eastAsia="Times New Roman" w:cstheme="minorHAnsi"/>
        </w:rPr>
        <w:t>PhishMailer</w:t>
      </w:r>
      <w:proofErr w:type="spellEnd"/>
      <w:r>
        <w:rPr>
          <w:rFonts w:eastAsia="Times New Roman" w:cstheme="minorHAnsi"/>
        </w:rPr>
        <w:t>)</w:t>
      </w:r>
    </w:p>
    <w:p w:rsidR="004510E1" w:rsidRPr="004510E1" w:rsidRDefault="006D05D6" w:rsidP="004510E1">
      <w:pPr>
        <w:spacing w:before="100" w:beforeAutospacing="1" w:after="100" w:afterAutospacing="1" w:line="240" w:lineRule="auto"/>
        <w:jc w:val="both"/>
        <w:rPr>
          <w:rFonts w:eastAsia="Times New Roman" w:cstheme="minorHAnsi"/>
          <w:noProof/>
        </w:rPr>
      </w:pPr>
      <w:r>
        <w:rPr>
          <w:rFonts w:eastAsia="Times New Roman" w:cstheme="minorHAnsi"/>
          <w:noProof/>
        </w:rPr>
        <w:drawing>
          <wp:inline distT="0" distB="0" distL="0" distR="0">
            <wp:extent cx="5943600" cy="2245995"/>
            <wp:effectExtent l="57150" t="19050" r="114300" b="78105"/>
            <wp:docPr id="6" name="Picture 5" descr="sending_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ing_profiles.png"/>
                    <pic:cNvPicPr/>
                  </pic:nvPicPr>
                  <pic:blipFill>
                    <a:blip r:embed="rId8"/>
                    <a:stretch>
                      <a:fillRect/>
                    </a:stretch>
                  </pic:blipFill>
                  <pic:spPr>
                    <a:xfrm>
                      <a:off x="0" y="0"/>
                      <a:ext cx="5943600" cy="224599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10E1" w:rsidRDefault="006D05D6" w:rsidP="006D05D6">
      <w:pPr>
        <w:pStyle w:val="Heading4"/>
      </w:pPr>
      <w:r>
        <w:lastRenderedPageBreak/>
        <w:t>Recipients:</w:t>
      </w:r>
    </w:p>
    <w:p w:rsidR="006D05D6" w:rsidRDefault="006D05D6" w:rsidP="006D05D6">
      <w:r>
        <w:t>10 emails were sent to friends in a controlled environment for testing purposes.</w:t>
      </w:r>
    </w:p>
    <w:p w:rsidR="006D05D6" w:rsidRDefault="006D05D6" w:rsidP="006D05D6">
      <w:r>
        <w:rPr>
          <w:noProof/>
        </w:rPr>
        <w:drawing>
          <wp:inline distT="0" distB="0" distL="0" distR="0">
            <wp:extent cx="5943600" cy="1575435"/>
            <wp:effectExtent l="57150" t="19050" r="114300" b="81915"/>
            <wp:docPr id="7" name="Picture 6" descr="users&amp;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amp;groups.png"/>
                    <pic:cNvPicPr/>
                  </pic:nvPicPr>
                  <pic:blipFill>
                    <a:blip r:embed="rId9"/>
                    <a:stretch>
                      <a:fillRect/>
                    </a:stretch>
                  </pic:blipFill>
                  <pic:spPr>
                    <a:xfrm>
                      <a:off x="0" y="0"/>
                      <a:ext cx="5943600" cy="157543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05D6" w:rsidRDefault="006D05D6" w:rsidP="006D05D6">
      <w:pPr>
        <w:pStyle w:val="Heading4"/>
      </w:pPr>
      <w:r>
        <w:t>Landing Page:</w:t>
      </w:r>
    </w:p>
    <w:p w:rsidR="006D05D6" w:rsidRDefault="00F9301C" w:rsidP="00F9301C">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The provided link in the email</w:t>
      </w:r>
      <w:r w:rsidR="006D05D6" w:rsidRPr="00F9301C">
        <w:rPr>
          <w:rFonts w:eastAsia="Times New Roman" w:cstheme="minorHAnsi"/>
        </w:rPr>
        <w:t xml:space="preserve"> redirected to a Gmail login clone where users were prompted to enter their email and password.</w:t>
      </w:r>
    </w:p>
    <w:p w:rsidR="00F9301C" w:rsidRPr="00F9301C" w:rsidRDefault="00F9301C" w:rsidP="00F9301C">
      <w:pPr>
        <w:pStyle w:val="ListParagraph"/>
        <w:spacing w:before="100" w:beforeAutospacing="1" w:after="100" w:afterAutospacing="1" w:line="240" w:lineRule="auto"/>
        <w:rPr>
          <w:rFonts w:eastAsia="Times New Roman" w:cstheme="minorHAnsi"/>
        </w:rPr>
      </w:pPr>
    </w:p>
    <w:p w:rsidR="00F9301C" w:rsidRPr="00F9301C" w:rsidRDefault="006D05D6" w:rsidP="00F9301C">
      <w:pPr>
        <w:pStyle w:val="ListParagraph"/>
        <w:numPr>
          <w:ilvl w:val="0"/>
          <w:numId w:val="4"/>
        </w:numPr>
        <w:spacing w:before="100" w:beforeAutospacing="1" w:after="100" w:afterAutospacing="1" w:line="240" w:lineRule="auto"/>
        <w:rPr>
          <w:rFonts w:eastAsia="Times New Roman" w:cstheme="minorHAnsi"/>
        </w:rPr>
      </w:pPr>
      <w:r w:rsidRPr="00F9301C">
        <w:rPr>
          <w:rFonts w:eastAsia="Times New Roman" w:cstheme="minorHAnsi"/>
        </w:rPr>
        <w:t xml:space="preserve">Upon submission, the credentials were captured by </w:t>
      </w:r>
      <w:proofErr w:type="spellStart"/>
      <w:r w:rsidRPr="00F9301C">
        <w:rPr>
          <w:rFonts w:eastAsia="Times New Roman" w:cstheme="minorHAnsi"/>
        </w:rPr>
        <w:t>Gophish</w:t>
      </w:r>
      <w:proofErr w:type="spellEnd"/>
      <w:r w:rsidRPr="00F9301C">
        <w:rPr>
          <w:rFonts w:eastAsia="Times New Roman" w:cstheme="minorHAnsi"/>
        </w:rPr>
        <w:t>.</w:t>
      </w:r>
    </w:p>
    <w:p w:rsidR="00F9301C" w:rsidRPr="00F9301C" w:rsidRDefault="00F9301C" w:rsidP="00F9301C">
      <w:pPr>
        <w:pStyle w:val="ListParagraph"/>
        <w:spacing w:before="100" w:beforeAutospacing="1" w:after="100" w:afterAutospacing="1" w:line="240" w:lineRule="auto"/>
        <w:rPr>
          <w:rFonts w:eastAsia="Times New Roman" w:cstheme="minorHAnsi"/>
        </w:rPr>
      </w:pPr>
    </w:p>
    <w:p w:rsidR="00F9301C" w:rsidRPr="002306C5" w:rsidRDefault="006D05D6" w:rsidP="00F9301C">
      <w:pPr>
        <w:pStyle w:val="ListParagraph"/>
        <w:numPr>
          <w:ilvl w:val="0"/>
          <w:numId w:val="4"/>
        </w:numPr>
        <w:spacing w:before="100" w:beforeAutospacing="1" w:after="100" w:afterAutospacing="1" w:line="240" w:lineRule="auto"/>
        <w:rPr>
          <w:rFonts w:eastAsia="Times New Roman" w:cstheme="minorHAnsi"/>
        </w:rPr>
      </w:pPr>
      <w:r w:rsidRPr="00F9301C">
        <w:rPr>
          <w:rFonts w:eastAsia="Times New Roman" w:cstheme="minorHAnsi"/>
        </w:rPr>
        <w:t xml:space="preserve">Users who entered their credentials were then shown an alert message, warning them about the fake login page and advising them never to enter credentials on websites </w:t>
      </w:r>
      <w:r w:rsidR="002306C5">
        <w:rPr>
          <w:rFonts w:eastAsia="Times New Roman" w:cstheme="minorHAnsi"/>
        </w:rPr>
        <w:t>received through unknown emails.</w:t>
      </w:r>
    </w:p>
    <w:p w:rsidR="006D05D6" w:rsidRDefault="00F9301C" w:rsidP="00F9301C">
      <w:pPr>
        <w:spacing w:before="100" w:beforeAutospacing="1" w:after="100" w:afterAutospacing="1" w:line="240" w:lineRule="auto"/>
        <w:ind w:left="360"/>
        <w:jc w:val="both"/>
        <w:rPr>
          <w:rFonts w:eastAsia="Times New Roman" w:cstheme="minorHAnsi"/>
        </w:rPr>
      </w:pPr>
      <w:r>
        <w:rPr>
          <w:rFonts w:eastAsia="Times New Roman" w:cstheme="minorHAnsi"/>
          <w:noProof/>
        </w:rPr>
        <w:drawing>
          <wp:inline distT="0" distB="0" distL="0" distR="0">
            <wp:extent cx="5943600" cy="1609090"/>
            <wp:effectExtent l="57150" t="19050" r="114300" b="67310"/>
            <wp:docPr id="8" name="Picture 7" descr="landing_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_pages.png"/>
                    <pic:cNvPicPr/>
                  </pic:nvPicPr>
                  <pic:blipFill>
                    <a:blip r:embed="rId10"/>
                    <a:srcRect b="32606"/>
                    <a:stretch>
                      <a:fillRect/>
                    </a:stretch>
                  </pic:blipFill>
                  <pic:spPr>
                    <a:xfrm>
                      <a:off x="0" y="0"/>
                      <a:ext cx="5943600" cy="160909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06C5" w:rsidRDefault="002306C5" w:rsidP="00F9301C">
      <w:pPr>
        <w:spacing w:before="100" w:beforeAutospacing="1" w:after="100" w:afterAutospacing="1" w:line="240" w:lineRule="auto"/>
        <w:ind w:left="360"/>
        <w:jc w:val="both"/>
        <w:rPr>
          <w:rFonts w:eastAsia="Times New Roman" w:cstheme="minorHAnsi"/>
        </w:rPr>
      </w:pPr>
    </w:p>
    <w:p w:rsidR="002306C5" w:rsidRDefault="002306C5" w:rsidP="002306C5">
      <w:pPr>
        <w:spacing w:before="100" w:beforeAutospacing="1" w:after="100" w:afterAutospacing="1" w:line="240" w:lineRule="auto"/>
        <w:ind w:left="360"/>
        <w:jc w:val="center"/>
        <w:rPr>
          <w:rFonts w:eastAsia="Times New Roman" w:cstheme="minorHAnsi"/>
        </w:rPr>
      </w:pPr>
      <w:r>
        <w:rPr>
          <w:rFonts w:eastAsia="Times New Roman" w:cstheme="minorHAnsi"/>
          <w:noProof/>
        </w:rPr>
        <w:drawing>
          <wp:inline distT="0" distB="0" distL="0" distR="0">
            <wp:extent cx="4198984" cy="1531753"/>
            <wp:effectExtent l="19050" t="0" r="0" b="0"/>
            <wp:docPr id="15" name="Picture 14" descr="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11"/>
                    <a:stretch>
                      <a:fillRect/>
                    </a:stretch>
                  </pic:blipFill>
                  <pic:spPr>
                    <a:xfrm>
                      <a:off x="0" y="0"/>
                      <a:ext cx="4198984" cy="1531753"/>
                    </a:xfrm>
                    <a:prstGeom prst="rect">
                      <a:avLst/>
                    </a:prstGeom>
                  </pic:spPr>
                </pic:pic>
              </a:graphicData>
            </a:graphic>
          </wp:inline>
        </w:drawing>
      </w:r>
    </w:p>
    <w:p w:rsidR="00187C33" w:rsidRPr="00F9301C" w:rsidRDefault="00187C33" w:rsidP="00F9301C">
      <w:pPr>
        <w:spacing w:before="100" w:beforeAutospacing="1" w:after="100" w:afterAutospacing="1" w:line="240" w:lineRule="auto"/>
        <w:ind w:left="360"/>
        <w:jc w:val="both"/>
        <w:rPr>
          <w:rFonts w:eastAsia="Times New Roman" w:cstheme="minorHAnsi"/>
        </w:rPr>
      </w:pPr>
    </w:p>
    <w:p w:rsidR="004510E1" w:rsidRDefault="00F9301C" w:rsidP="00F9301C">
      <w:pPr>
        <w:pStyle w:val="Heading4"/>
      </w:pPr>
      <w:r>
        <w:t>Results:</w:t>
      </w:r>
    </w:p>
    <w:p w:rsidR="00F9301C" w:rsidRDefault="00F9301C" w:rsidP="00187C33">
      <w:pPr>
        <w:pStyle w:val="Heading5"/>
        <w:numPr>
          <w:ilvl w:val="0"/>
          <w:numId w:val="6"/>
        </w:numPr>
      </w:pPr>
      <w:r>
        <w:t>Phishing Success Rate:</w:t>
      </w:r>
    </w:p>
    <w:p w:rsidR="00F9301C" w:rsidRPr="00F9301C" w:rsidRDefault="00F9301C" w:rsidP="00187C33">
      <w:pPr>
        <w:pStyle w:val="Heading5"/>
        <w:numPr>
          <w:ilvl w:val="0"/>
          <w:numId w:val="5"/>
        </w:numPr>
        <w:jc w:val="both"/>
        <w:rPr>
          <w:rFonts w:asciiTheme="minorHAnsi" w:hAnsiTheme="minorHAnsi" w:cstheme="minorHAnsi"/>
        </w:rPr>
      </w:pPr>
      <w:r w:rsidRPr="00F9301C">
        <w:rPr>
          <w:rFonts w:asciiTheme="minorHAnsi" w:eastAsia="Times New Roman" w:hAnsiTheme="minorHAnsi" w:cstheme="minorHAnsi"/>
          <w:b/>
          <w:bCs/>
        </w:rPr>
        <w:t>7/10</w:t>
      </w:r>
      <w:r w:rsidRPr="00F9301C">
        <w:rPr>
          <w:rFonts w:asciiTheme="minorHAnsi" w:eastAsia="Times New Roman" w:hAnsiTheme="minorHAnsi" w:cstheme="minorHAnsi"/>
        </w:rPr>
        <w:t xml:space="preserve"> recipients engaged with the phishing campaign, either by clicking the link or entering their credentials.</w:t>
      </w:r>
    </w:p>
    <w:p w:rsidR="00F9301C" w:rsidRDefault="00F9301C" w:rsidP="00187C33">
      <w:pPr>
        <w:pStyle w:val="ListParagraph"/>
        <w:numPr>
          <w:ilvl w:val="0"/>
          <w:numId w:val="5"/>
        </w:numPr>
        <w:spacing w:before="100" w:beforeAutospacing="1" w:after="100" w:afterAutospacing="1" w:line="240" w:lineRule="auto"/>
        <w:jc w:val="both"/>
        <w:rPr>
          <w:rFonts w:eastAsia="Times New Roman" w:cstheme="minorHAnsi"/>
        </w:rPr>
      </w:pPr>
      <w:r w:rsidRPr="00F9301C">
        <w:rPr>
          <w:rFonts w:eastAsia="Times New Roman" w:cstheme="minorHAnsi"/>
          <w:b/>
          <w:bCs/>
        </w:rPr>
        <w:t>70% success rate</w:t>
      </w:r>
      <w:r w:rsidRPr="00F9301C">
        <w:rPr>
          <w:rFonts w:eastAsia="Times New Roman" w:cstheme="minorHAnsi"/>
        </w:rPr>
        <w:t xml:space="preserve"> in terms of engagement, indicating a relatively high susceptibility to this phishing tactic.</w:t>
      </w:r>
    </w:p>
    <w:p w:rsidR="00187C33" w:rsidRPr="00187C33" w:rsidRDefault="00187C33" w:rsidP="00187C33">
      <w:pPr>
        <w:pStyle w:val="Heading5"/>
        <w:numPr>
          <w:ilvl w:val="0"/>
          <w:numId w:val="6"/>
        </w:numPr>
      </w:pPr>
      <w:r>
        <w:t>Credential Harvesting:</w:t>
      </w:r>
    </w:p>
    <w:p w:rsidR="00F9301C" w:rsidRDefault="00187C33" w:rsidP="00187C33">
      <w:pPr>
        <w:pStyle w:val="ListParagraph"/>
        <w:numPr>
          <w:ilvl w:val="0"/>
          <w:numId w:val="7"/>
        </w:numPr>
        <w:jc w:val="both"/>
      </w:pPr>
      <w:r>
        <w:t>Credentials from 7 recipients were successfully captured, showing that the phishing technique was effective in this controlled environment.</w:t>
      </w:r>
    </w:p>
    <w:p w:rsidR="00187C33" w:rsidRPr="00187C33" w:rsidRDefault="00187C33" w:rsidP="00187C33">
      <w:pPr>
        <w:pStyle w:val="Heading5"/>
        <w:numPr>
          <w:ilvl w:val="0"/>
          <w:numId w:val="6"/>
        </w:numPr>
        <w:rPr>
          <w:rFonts w:eastAsia="Times New Roman"/>
        </w:rPr>
      </w:pPr>
      <w:r w:rsidRPr="00187C33">
        <w:rPr>
          <w:rFonts w:eastAsia="Times New Roman"/>
        </w:rPr>
        <w:t>User Awareness:</w:t>
      </w:r>
    </w:p>
    <w:p w:rsidR="00187C33" w:rsidRPr="00187C33" w:rsidRDefault="00187C33" w:rsidP="00187C33">
      <w:pPr>
        <w:pStyle w:val="ListParagraph"/>
        <w:numPr>
          <w:ilvl w:val="0"/>
          <w:numId w:val="7"/>
        </w:numPr>
        <w:spacing w:before="100" w:beforeAutospacing="1" w:after="100" w:afterAutospacing="1" w:line="240" w:lineRule="auto"/>
        <w:jc w:val="both"/>
        <w:rPr>
          <w:rFonts w:eastAsia="Times New Roman" w:cstheme="minorHAnsi"/>
        </w:rPr>
      </w:pPr>
      <w:r w:rsidRPr="00187C33">
        <w:rPr>
          <w:rFonts w:eastAsia="Times New Roman" w:cstheme="minorHAnsi"/>
        </w:rPr>
        <w:t xml:space="preserve">After entering their credentials, users were shown an alert stating: </w:t>
      </w:r>
      <w:r w:rsidRPr="00187C33">
        <w:rPr>
          <w:rFonts w:eastAsia="Times New Roman" w:cstheme="minorHAnsi"/>
          <w:i/>
          <w:iCs/>
        </w:rPr>
        <w:t>"Got you, this is a fake login page. Never enter credentials on websites you receive from unknown mails."</w:t>
      </w:r>
    </w:p>
    <w:p w:rsidR="00187C33" w:rsidRPr="00187C33" w:rsidRDefault="00187C33" w:rsidP="00187C33">
      <w:pPr>
        <w:pStyle w:val="ListParagraph"/>
        <w:spacing w:before="100" w:beforeAutospacing="1" w:after="100" w:afterAutospacing="1" w:line="240" w:lineRule="auto"/>
        <w:ind w:left="1080"/>
        <w:jc w:val="both"/>
        <w:rPr>
          <w:rFonts w:eastAsia="Times New Roman" w:cstheme="minorHAnsi"/>
        </w:rPr>
      </w:pPr>
    </w:p>
    <w:p w:rsidR="00187C33" w:rsidRDefault="00187C33" w:rsidP="00187C33">
      <w:pPr>
        <w:pStyle w:val="ListParagraph"/>
        <w:numPr>
          <w:ilvl w:val="0"/>
          <w:numId w:val="7"/>
        </w:numPr>
        <w:spacing w:before="100" w:beforeAutospacing="1" w:after="100" w:afterAutospacing="1" w:line="240" w:lineRule="auto"/>
        <w:jc w:val="both"/>
        <w:rPr>
          <w:rFonts w:eastAsia="Times New Roman" w:cstheme="minorHAnsi"/>
        </w:rPr>
      </w:pPr>
      <w:r w:rsidRPr="00187C33">
        <w:rPr>
          <w:rFonts w:eastAsia="Times New Roman" w:cstheme="minorHAnsi"/>
        </w:rPr>
        <w:t>This message served as an immediate feedback mechanism to inform users about their mistake.</w:t>
      </w:r>
    </w:p>
    <w:p w:rsidR="00187C33" w:rsidRDefault="00187C33" w:rsidP="00187C33">
      <w:pPr>
        <w:pStyle w:val="ListParagraph"/>
        <w:rPr>
          <w:rFonts w:eastAsia="Times New Roman" w:cstheme="minorHAnsi"/>
        </w:rPr>
      </w:pPr>
    </w:p>
    <w:p w:rsidR="002306C5" w:rsidRPr="00187C33" w:rsidRDefault="002306C5" w:rsidP="00187C33">
      <w:pPr>
        <w:pStyle w:val="ListParagraph"/>
        <w:rPr>
          <w:rFonts w:eastAsia="Times New Roman" w:cstheme="minorHAnsi"/>
        </w:rPr>
      </w:pPr>
    </w:p>
    <w:p w:rsidR="002306C5" w:rsidRDefault="00187C33" w:rsidP="002306C5">
      <w:pPr>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extent cx="5943600" cy="2695575"/>
            <wp:effectExtent l="57150" t="19050" r="114300" b="85725"/>
            <wp:docPr id="14" name="Picture 13" descr="results for the awareness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for the awareness testing.png"/>
                    <pic:cNvPicPr/>
                  </pic:nvPicPr>
                  <pic:blipFill>
                    <a:blip r:embed="rId12"/>
                    <a:stretch>
                      <a:fillRect/>
                    </a:stretch>
                  </pic:blipFill>
                  <pic:spPr>
                    <a:xfrm>
                      <a:off x="0" y="0"/>
                      <a:ext cx="5943600" cy="26955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06C5" w:rsidRDefault="002306C5" w:rsidP="009C281C">
      <w:pPr>
        <w:spacing w:before="100" w:beforeAutospacing="1" w:after="100" w:afterAutospacing="1" w:line="240" w:lineRule="auto"/>
        <w:rPr>
          <w:rFonts w:eastAsia="Times New Roman" w:cstheme="minorHAnsi"/>
        </w:rPr>
      </w:pPr>
    </w:p>
    <w:p w:rsidR="002306C5" w:rsidRDefault="002306C5" w:rsidP="009C281C">
      <w:pPr>
        <w:spacing w:before="100" w:beforeAutospacing="1" w:after="100" w:afterAutospacing="1" w:line="240" w:lineRule="auto"/>
        <w:rPr>
          <w:rFonts w:eastAsia="Times New Roman" w:cstheme="minorHAnsi"/>
        </w:rPr>
      </w:pPr>
    </w:p>
    <w:p w:rsidR="002306C5" w:rsidRDefault="002306C5" w:rsidP="009C281C">
      <w:pPr>
        <w:spacing w:before="100" w:beforeAutospacing="1" w:after="100" w:afterAutospacing="1" w:line="240" w:lineRule="auto"/>
        <w:rPr>
          <w:rFonts w:eastAsia="Times New Roman" w:cstheme="minorHAnsi"/>
        </w:rPr>
      </w:pPr>
      <w:r>
        <w:rPr>
          <w:rFonts w:eastAsia="Times New Roman" w:cstheme="minorHAnsi"/>
        </w:rPr>
        <w:lastRenderedPageBreak/>
        <w:t>Example of captured details:</w:t>
      </w:r>
    </w:p>
    <w:p w:rsidR="002306C5" w:rsidRDefault="002306C5" w:rsidP="002306C5">
      <w:pPr>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extent cx="4813300" cy="2520950"/>
            <wp:effectExtent l="57150" t="19050" r="120650" b="69850"/>
            <wp:docPr id="17" name="Picture 15" descr="test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input.png"/>
                    <pic:cNvPicPr/>
                  </pic:nvPicPr>
                  <pic:blipFill>
                    <a:blip r:embed="rId13"/>
                    <a:stretch>
                      <a:fillRect/>
                    </a:stretch>
                  </pic:blipFill>
                  <pic:spPr>
                    <a:xfrm>
                      <a:off x="0" y="0"/>
                      <a:ext cx="4813300" cy="2520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06C5" w:rsidRDefault="002306C5" w:rsidP="002306C5">
      <w:pPr>
        <w:spacing w:before="100" w:beforeAutospacing="1" w:after="100" w:afterAutospacing="1" w:line="240" w:lineRule="auto"/>
        <w:jc w:val="center"/>
        <w:rPr>
          <w:rFonts w:eastAsia="Times New Roman" w:cstheme="minorHAnsi"/>
        </w:rPr>
      </w:pPr>
    </w:p>
    <w:tbl>
      <w:tblPr>
        <w:tblStyle w:val="LightGrid-Accent1"/>
        <w:tblW w:w="0" w:type="auto"/>
        <w:tblLook w:val="04A0"/>
      </w:tblPr>
      <w:tblGrid>
        <w:gridCol w:w="3192"/>
        <w:gridCol w:w="3192"/>
        <w:gridCol w:w="3192"/>
      </w:tblGrid>
      <w:tr w:rsidR="009C281C" w:rsidTr="002306C5">
        <w:trPr>
          <w:cnfStyle w:val="100000000000"/>
        </w:trPr>
        <w:tc>
          <w:tcPr>
            <w:cnfStyle w:val="001000000000"/>
            <w:tcW w:w="3192" w:type="dxa"/>
          </w:tcPr>
          <w:p w:rsidR="009C281C" w:rsidRPr="002306C5" w:rsidRDefault="009C281C" w:rsidP="009C281C">
            <w:pPr>
              <w:spacing w:before="100" w:beforeAutospacing="1" w:after="100" w:afterAutospacing="1"/>
              <w:jc w:val="center"/>
              <w:rPr>
                <w:rFonts w:eastAsia="Times New Roman" w:cstheme="minorHAnsi"/>
                <w:sz w:val="24"/>
                <w:szCs w:val="24"/>
              </w:rPr>
            </w:pPr>
            <w:r w:rsidRPr="002306C5">
              <w:rPr>
                <w:rFonts w:eastAsia="Times New Roman" w:cstheme="minorHAnsi"/>
                <w:sz w:val="24"/>
                <w:szCs w:val="24"/>
              </w:rPr>
              <w:t>Metric</w:t>
            </w:r>
          </w:p>
        </w:tc>
        <w:tc>
          <w:tcPr>
            <w:tcW w:w="3192" w:type="dxa"/>
          </w:tcPr>
          <w:p w:rsidR="009C281C" w:rsidRPr="002306C5" w:rsidRDefault="009C281C" w:rsidP="009C281C">
            <w:pPr>
              <w:spacing w:before="100" w:beforeAutospacing="1" w:after="100" w:afterAutospacing="1"/>
              <w:jc w:val="center"/>
              <w:cnfStyle w:val="100000000000"/>
              <w:rPr>
                <w:rFonts w:eastAsia="Times New Roman" w:cstheme="minorHAnsi"/>
                <w:sz w:val="24"/>
                <w:szCs w:val="24"/>
              </w:rPr>
            </w:pPr>
            <w:r w:rsidRPr="002306C5">
              <w:rPr>
                <w:rFonts w:eastAsia="Times New Roman" w:cstheme="minorHAnsi"/>
                <w:sz w:val="24"/>
                <w:szCs w:val="24"/>
              </w:rPr>
              <w:t>Count</w:t>
            </w:r>
          </w:p>
        </w:tc>
        <w:tc>
          <w:tcPr>
            <w:tcW w:w="3192" w:type="dxa"/>
          </w:tcPr>
          <w:p w:rsidR="009C281C" w:rsidRPr="002306C5" w:rsidRDefault="009C281C" w:rsidP="009C281C">
            <w:pPr>
              <w:spacing w:before="100" w:beforeAutospacing="1" w:after="100" w:afterAutospacing="1"/>
              <w:jc w:val="center"/>
              <w:cnfStyle w:val="100000000000"/>
              <w:rPr>
                <w:rFonts w:eastAsia="Times New Roman" w:cstheme="minorHAnsi"/>
                <w:sz w:val="24"/>
                <w:szCs w:val="24"/>
              </w:rPr>
            </w:pPr>
            <w:r w:rsidRPr="002306C5">
              <w:rPr>
                <w:rFonts w:eastAsia="Times New Roman" w:cstheme="minorHAnsi"/>
                <w:sz w:val="24"/>
                <w:szCs w:val="24"/>
              </w:rPr>
              <w:t>Description</w:t>
            </w:r>
          </w:p>
        </w:tc>
      </w:tr>
      <w:tr w:rsidR="009C281C" w:rsidTr="002306C5">
        <w:trPr>
          <w:cnfStyle w:val="000000100000"/>
        </w:trPr>
        <w:tc>
          <w:tcPr>
            <w:cnfStyle w:val="001000000000"/>
            <w:tcW w:w="3192" w:type="dxa"/>
          </w:tcPr>
          <w:p w:rsidR="009C281C" w:rsidRPr="002306C5" w:rsidRDefault="009C281C" w:rsidP="009C281C">
            <w:pPr>
              <w:spacing w:before="100" w:beforeAutospacing="1" w:after="100" w:afterAutospacing="1"/>
              <w:rPr>
                <w:rFonts w:eastAsia="Times New Roman" w:cstheme="minorHAnsi"/>
                <w:b w:val="0"/>
              </w:rPr>
            </w:pPr>
            <w:r w:rsidRPr="002306C5">
              <w:rPr>
                <w:rFonts w:eastAsia="Times New Roman" w:cstheme="minorHAnsi"/>
                <w:b w:val="0"/>
              </w:rPr>
              <w:t>Emails Sent</w:t>
            </w:r>
          </w:p>
        </w:tc>
        <w:tc>
          <w:tcPr>
            <w:tcW w:w="3192" w:type="dxa"/>
          </w:tcPr>
          <w:p w:rsidR="009C281C" w:rsidRDefault="009C281C" w:rsidP="009C281C">
            <w:pPr>
              <w:spacing w:before="100" w:beforeAutospacing="1" w:after="100" w:afterAutospacing="1"/>
              <w:jc w:val="center"/>
              <w:cnfStyle w:val="000000100000"/>
              <w:rPr>
                <w:rFonts w:eastAsia="Times New Roman" w:cstheme="minorHAnsi"/>
              </w:rPr>
            </w:pPr>
            <w:r>
              <w:rPr>
                <w:rFonts w:eastAsia="Times New Roman" w:cstheme="minorHAnsi"/>
              </w:rPr>
              <w:t>10</w:t>
            </w:r>
          </w:p>
        </w:tc>
        <w:tc>
          <w:tcPr>
            <w:tcW w:w="3192" w:type="dxa"/>
          </w:tcPr>
          <w:p w:rsidR="009C281C" w:rsidRDefault="009C281C" w:rsidP="009C281C">
            <w:pPr>
              <w:spacing w:before="100" w:beforeAutospacing="1" w:after="100" w:afterAutospacing="1"/>
              <w:cnfStyle w:val="000000100000"/>
              <w:rPr>
                <w:rFonts w:eastAsia="Times New Roman" w:cstheme="minorHAnsi"/>
              </w:rPr>
            </w:pPr>
            <w:r>
              <w:rPr>
                <w:rFonts w:eastAsia="Times New Roman" w:cstheme="minorHAnsi"/>
              </w:rPr>
              <w:t>Total Emails delivered to users</w:t>
            </w:r>
          </w:p>
        </w:tc>
      </w:tr>
      <w:tr w:rsidR="009C281C" w:rsidTr="002306C5">
        <w:trPr>
          <w:cnfStyle w:val="000000010000"/>
        </w:trPr>
        <w:tc>
          <w:tcPr>
            <w:cnfStyle w:val="001000000000"/>
            <w:tcW w:w="3192" w:type="dxa"/>
          </w:tcPr>
          <w:p w:rsidR="009C281C" w:rsidRPr="002306C5" w:rsidRDefault="009C281C" w:rsidP="009C281C">
            <w:pPr>
              <w:spacing w:before="100" w:beforeAutospacing="1" w:after="100" w:afterAutospacing="1"/>
              <w:rPr>
                <w:rFonts w:eastAsia="Times New Roman" w:cstheme="minorHAnsi"/>
                <w:b w:val="0"/>
              </w:rPr>
            </w:pPr>
            <w:r w:rsidRPr="002306C5">
              <w:rPr>
                <w:rFonts w:eastAsia="Times New Roman" w:cstheme="minorHAnsi"/>
                <w:b w:val="0"/>
              </w:rPr>
              <w:t>Emails Opened</w:t>
            </w:r>
          </w:p>
        </w:tc>
        <w:tc>
          <w:tcPr>
            <w:tcW w:w="3192" w:type="dxa"/>
          </w:tcPr>
          <w:p w:rsidR="009C281C" w:rsidRDefault="009C281C" w:rsidP="009C281C">
            <w:pPr>
              <w:spacing w:before="100" w:beforeAutospacing="1" w:after="100" w:afterAutospacing="1"/>
              <w:jc w:val="center"/>
              <w:cnfStyle w:val="000000010000"/>
              <w:rPr>
                <w:rFonts w:eastAsia="Times New Roman" w:cstheme="minorHAnsi"/>
              </w:rPr>
            </w:pPr>
            <w:r>
              <w:rPr>
                <w:rFonts w:eastAsia="Times New Roman" w:cstheme="minorHAnsi"/>
              </w:rPr>
              <w:t>7</w:t>
            </w:r>
          </w:p>
        </w:tc>
        <w:tc>
          <w:tcPr>
            <w:tcW w:w="3192" w:type="dxa"/>
          </w:tcPr>
          <w:p w:rsidR="009C281C" w:rsidRDefault="009C281C" w:rsidP="009C281C">
            <w:pPr>
              <w:spacing w:before="100" w:beforeAutospacing="1" w:after="100" w:afterAutospacing="1"/>
              <w:cnfStyle w:val="000000010000"/>
              <w:rPr>
                <w:rFonts w:eastAsia="Times New Roman" w:cstheme="minorHAnsi"/>
              </w:rPr>
            </w:pPr>
            <w:r>
              <w:t>Number of users who opened the email.</w:t>
            </w:r>
          </w:p>
        </w:tc>
      </w:tr>
      <w:tr w:rsidR="009C281C" w:rsidTr="002306C5">
        <w:trPr>
          <w:cnfStyle w:val="000000100000"/>
        </w:trPr>
        <w:tc>
          <w:tcPr>
            <w:cnfStyle w:val="001000000000"/>
            <w:tcW w:w="3192" w:type="dxa"/>
          </w:tcPr>
          <w:p w:rsidR="009C281C" w:rsidRPr="002306C5" w:rsidRDefault="009C281C" w:rsidP="009C281C">
            <w:pPr>
              <w:spacing w:before="100" w:beforeAutospacing="1" w:after="100" w:afterAutospacing="1"/>
              <w:rPr>
                <w:rFonts w:eastAsia="Times New Roman" w:cstheme="minorHAnsi"/>
                <w:b w:val="0"/>
              </w:rPr>
            </w:pPr>
            <w:r w:rsidRPr="002306C5">
              <w:rPr>
                <w:rFonts w:eastAsia="Times New Roman" w:cstheme="minorHAnsi"/>
                <w:b w:val="0"/>
              </w:rPr>
              <w:t>Link Clicked</w:t>
            </w:r>
          </w:p>
        </w:tc>
        <w:tc>
          <w:tcPr>
            <w:tcW w:w="3192" w:type="dxa"/>
          </w:tcPr>
          <w:p w:rsidR="009C281C" w:rsidRDefault="009C281C" w:rsidP="009C281C">
            <w:pPr>
              <w:spacing w:before="100" w:beforeAutospacing="1" w:after="100" w:afterAutospacing="1"/>
              <w:jc w:val="center"/>
              <w:cnfStyle w:val="000000100000"/>
              <w:rPr>
                <w:rFonts w:eastAsia="Times New Roman" w:cstheme="minorHAnsi"/>
              </w:rPr>
            </w:pPr>
            <w:r>
              <w:rPr>
                <w:rFonts w:eastAsia="Times New Roman" w:cstheme="minorHAnsi"/>
              </w:rPr>
              <w:t>7</w:t>
            </w:r>
          </w:p>
        </w:tc>
        <w:tc>
          <w:tcPr>
            <w:tcW w:w="3192" w:type="dxa"/>
          </w:tcPr>
          <w:p w:rsidR="009C281C" w:rsidRDefault="009C281C" w:rsidP="009C281C">
            <w:pPr>
              <w:spacing w:before="100" w:beforeAutospacing="1" w:after="100" w:afterAutospacing="1"/>
              <w:cnfStyle w:val="000000100000"/>
              <w:rPr>
                <w:rFonts w:eastAsia="Times New Roman" w:cstheme="minorHAnsi"/>
              </w:rPr>
            </w:pPr>
            <w:r>
              <w:t>Users who clicked the phishing link.</w:t>
            </w:r>
          </w:p>
        </w:tc>
      </w:tr>
      <w:tr w:rsidR="009C281C" w:rsidTr="002306C5">
        <w:trPr>
          <w:cnfStyle w:val="000000010000"/>
        </w:trPr>
        <w:tc>
          <w:tcPr>
            <w:cnfStyle w:val="001000000000"/>
            <w:tcW w:w="3192" w:type="dxa"/>
          </w:tcPr>
          <w:p w:rsidR="009C281C" w:rsidRPr="002306C5" w:rsidRDefault="009C281C" w:rsidP="009C281C">
            <w:pPr>
              <w:spacing w:before="100" w:beforeAutospacing="1" w:after="100" w:afterAutospacing="1"/>
              <w:rPr>
                <w:rFonts w:eastAsia="Times New Roman" w:cstheme="minorHAnsi"/>
                <w:b w:val="0"/>
              </w:rPr>
            </w:pPr>
            <w:r w:rsidRPr="002306C5">
              <w:rPr>
                <w:rFonts w:eastAsia="Times New Roman" w:cstheme="minorHAnsi"/>
                <w:b w:val="0"/>
              </w:rPr>
              <w:t>Submitted Data</w:t>
            </w:r>
          </w:p>
        </w:tc>
        <w:tc>
          <w:tcPr>
            <w:tcW w:w="3192" w:type="dxa"/>
          </w:tcPr>
          <w:p w:rsidR="009C281C" w:rsidRDefault="009C281C" w:rsidP="009C281C">
            <w:pPr>
              <w:spacing w:before="100" w:beforeAutospacing="1" w:after="100" w:afterAutospacing="1"/>
              <w:jc w:val="center"/>
              <w:cnfStyle w:val="000000010000"/>
              <w:rPr>
                <w:rFonts w:eastAsia="Times New Roman" w:cstheme="minorHAnsi"/>
              </w:rPr>
            </w:pPr>
            <w:r>
              <w:rPr>
                <w:rFonts w:eastAsia="Times New Roman" w:cstheme="minorHAnsi"/>
              </w:rPr>
              <w:t>7</w:t>
            </w:r>
          </w:p>
        </w:tc>
        <w:tc>
          <w:tcPr>
            <w:tcW w:w="3192" w:type="dxa"/>
          </w:tcPr>
          <w:p w:rsidR="009C281C" w:rsidRDefault="009C281C" w:rsidP="009C281C">
            <w:pPr>
              <w:spacing w:before="100" w:beforeAutospacing="1" w:after="100" w:afterAutospacing="1"/>
              <w:cnfStyle w:val="000000010000"/>
              <w:rPr>
                <w:rFonts w:eastAsia="Times New Roman" w:cstheme="minorHAnsi"/>
              </w:rPr>
            </w:pPr>
            <w:r>
              <w:t>Users who entered credentials or other data.</w:t>
            </w:r>
          </w:p>
        </w:tc>
      </w:tr>
      <w:tr w:rsidR="009C281C" w:rsidTr="002306C5">
        <w:trPr>
          <w:cnfStyle w:val="000000100000"/>
        </w:trPr>
        <w:tc>
          <w:tcPr>
            <w:cnfStyle w:val="001000000000"/>
            <w:tcW w:w="3192" w:type="dxa"/>
          </w:tcPr>
          <w:p w:rsidR="009C281C" w:rsidRPr="002306C5" w:rsidRDefault="009C281C" w:rsidP="009C281C">
            <w:pPr>
              <w:spacing w:before="100" w:beforeAutospacing="1" w:after="100" w:afterAutospacing="1"/>
              <w:rPr>
                <w:rFonts w:eastAsia="Times New Roman" w:cstheme="minorHAnsi"/>
                <w:b w:val="0"/>
              </w:rPr>
            </w:pPr>
            <w:r w:rsidRPr="002306C5">
              <w:rPr>
                <w:rFonts w:eastAsia="Times New Roman" w:cstheme="minorHAnsi"/>
                <w:b w:val="0"/>
              </w:rPr>
              <w:t>Emails Reported</w:t>
            </w:r>
          </w:p>
        </w:tc>
        <w:tc>
          <w:tcPr>
            <w:tcW w:w="3192" w:type="dxa"/>
          </w:tcPr>
          <w:p w:rsidR="009C281C" w:rsidRDefault="009C281C" w:rsidP="009C281C">
            <w:pPr>
              <w:spacing w:before="100" w:beforeAutospacing="1" w:after="100" w:afterAutospacing="1"/>
              <w:jc w:val="center"/>
              <w:cnfStyle w:val="000000100000"/>
              <w:rPr>
                <w:rFonts w:eastAsia="Times New Roman" w:cstheme="minorHAnsi"/>
              </w:rPr>
            </w:pPr>
            <w:r>
              <w:rPr>
                <w:rFonts w:eastAsia="Times New Roman" w:cstheme="minorHAnsi"/>
              </w:rPr>
              <w:t>0</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9C281C" w:rsidRPr="009C281C" w:rsidTr="009C281C">
              <w:trPr>
                <w:tblCellSpacing w:w="15" w:type="dxa"/>
              </w:trPr>
              <w:tc>
                <w:tcPr>
                  <w:tcW w:w="0" w:type="auto"/>
                  <w:vAlign w:val="center"/>
                  <w:hideMark/>
                </w:tcPr>
                <w:p w:rsidR="009C281C" w:rsidRPr="009C281C" w:rsidRDefault="009C281C" w:rsidP="009C281C">
                  <w:pPr>
                    <w:spacing w:after="0" w:line="240" w:lineRule="auto"/>
                    <w:rPr>
                      <w:rFonts w:eastAsia="Times New Roman" w:cstheme="minorHAnsi"/>
                    </w:rPr>
                  </w:pPr>
                </w:p>
              </w:tc>
            </w:tr>
          </w:tbl>
          <w:p w:rsidR="009C281C" w:rsidRPr="009C281C" w:rsidRDefault="009C281C" w:rsidP="009C281C">
            <w:pPr>
              <w:cnfStyle w:val="000000100000"/>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2976"/>
            </w:tblGrid>
            <w:tr w:rsidR="009C281C" w:rsidRPr="009C281C" w:rsidTr="009C281C">
              <w:trPr>
                <w:tblCellSpacing w:w="15" w:type="dxa"/>
              </w:trPr>
              <w:tc>
                <w:tcPr>
                  <w:tcW w:w="0" w:type="auto"/>
                  <w:vAlign w:val="center"/>
                  <w:hideMark/>
                </w:tcPr>
                <w:p w:rsidR="009C281C" w:rsidRPr="009C281C" w:rsidRDefault="009C281C" w:rsidP="009C281C">
                  <w:pPr>
                    <w:spacing w:after="0" w:line="240" w:lineRule="auto"/>
                    <w:rPr>
                      <w:rFonts w:eastAsia="Times New Roman" w:cstheme="minorHAnsi"/>
                    </w:rPr>
                  </w:pPr>
                  <w:r w:rsidRPr="009C281C">
                    <w:rPr>
                      <w:rFonts w:eastAsia="Times New Roman" w:cstheme="minorHAnsi"/>
                    </w:rPr>
                    <w:t>Users who reported the email as suspicious.</w:t>
                  </w:r>
                </w:p>
              </w:tc>
            </w:tr>
          </w:tbl>
          <w:p w:rsidR="009C281C" w:rsidRDefault="009C281C" w:rsidP="009C281C">
            <w:pPr>
              <w:spacing w:before="100" w:beforeAutospacing="1" w:after="100" w:afterAutospacing="1"/>
              <w:cnfStyle w:val="000000100000"/>
              <w:rPr>
                <w:rFonts w:eastAsia="Times New Roman" w:cstheme="minorHAnsi"/>
              </w:rPr>
            </w:pPr>
          </w:p>
        </w:tc>
      </w:tr>
    </w:tbl>
    <w:p w:rsidR="00551684" w:rsidRDefault="00551684" w:rsidP="00187C33">
      <w:pPr>
        <w:pStyle w:val="Heading4"/>
        <w:rPr>
          <w:rStyle w:val="Strong"/>
          <w:b/>
          <w:bCs/>
        </w:rPr>
      </w:pPr>
    </w:p>
    <w:p w:rsidR="00187C33" w:rsidRDefault="00187C33" w:rsidP="00187C33">
      <w:pPr>
        <w:pStyle w:val="Heading4"/>
      </w:pPr>
      <w:r>
        <w:rPr>
          <w:rStyle w:val="Strong"/>
          <w:b/>
          <w:bCs/>
        </w:rPr>
        <w:t>Analysis of Results</w:t>
      </w:r>
      <w:r w:rsidR="002306C5">
        <w:rPr>
          <w:rStyle w:val="Strong"/>
          <w:b/>
          <w:bCs/>
        </w:rPr>
        <w:t>:</w:t>
      </w:r>
    </w:p>
    <w:p w:rsidR="002B3B3B" w:rsidRDefault="00187C33" w:rsidP="002B3B3B">
      <w:pPr>
        <w:pStyle w:val="ListParagraph"/>
        <w:numPr>
          <w:ilvl w:val="0"/>
          <w:numId w:val="10"/>
        </w:numPr>
        <w:spacing w:before="100" w:beforeAutospacing="1" w:after="100" w:afterAutospacing="1" w:line="240" w:lineRule="auto"/>
        <w:jc w:val="both"/>
      </w:pPr>
      <w:r>
        <w:t>Out of the 10 emails sent, 7 recipients responded to the phishing emails. This indicates</w:t>
      </w:r>
      <w:r w:rsidRPr="00187C33">
        <w:t xml:space="preserve"> </w:t>
      </w:r>
      <w:r>
        <w:t>a high level of interaction, suggesting that the phishing tactics used were effective at luring recipients into engaging with the content.</w:t>
      </w:r>
      <w:r w:rsidR="002B3B3B">
        <w:t xml:space="preserve"> </w:t>
      </w:r>
    </w:p>
    <w:p w:rsidR="002B3B3B" w:rsidRDefault="002B3B3B" w:rsidP="002B3B3B">
      <w:pPr>
        <w:pStyle w:val="ListParagraph"/>
        <w:spacing w:before="100" w:beforeAutospacing="1" w:after="100" w:afterAutospacing="1" w:line="240" w:lineRule="auto"/>
        <w:jc w:val="both"/>
      </w:pPr>
    </w:p>
    <w:p w:rsidR="002B3B3B" w:rsidRDefault="002B3B3B" w:rsidP="002B3B3B">
      <w:pPr>
        <w:pStyle w:val="ListParagraph"/>
        <w:numPr>
          <w:ilvl w:val="0"/>
          <w:numId w:val="10"/>
        </w:numPr>
        <w:spacing w:before="100" w:beforeAutospacing="1" w:after="100" w:afterAutospacing="1" w:line="240" w:lineRule="auto"/>
        <w:jc w:val="both"/>
      </w:pPr>
      <w:r>
        <w:t>It also highlights</w:t>
      </w:r>
      <w:r w:rsidR="00187C33">
        <w:t xml:space="preserve"> that many employees or individuals may be susceptible to social engineering attacks, especially phishing attempts that create a sense of urgency or appeal to their concerns (e.g., checking for suspicious activity in their account).</w:t>
      </w:r>
    </w:p>
    <w:p w:rsidR="002B3B3B" w:rsidRDefault="002B3B3B" w:rsidP="002B3B3B">
      <w:pPr>
        <w:pStyle w:val="ListParagraph"/>
        <w:spacing w:before="100" w:beforeAutospacing="1" w:after="100" w:afterAutospacing="1" w:line="240" w:lineRule="auto"/>
        <w:jc w:val="both"/>
      </w:pPr>
    </w:p>
    <w:p w:rsidR="00187C33" w:rsidRDefault="00187C33" w:rsidP="002B3B3B">
      <w:pPr>
        <w:pStyle w:val="ListParagraph"/>
        <w:numPr>
          <w:ilvl w:val="0"/>
          <w:numId w:val="10"/>
        </w:numPr>
        <w:spacing w:before="100" w:beforeAutospacing="1" w:after="100" w:afterAutospacing="1"/>
        <w:jc w:val="both"/>
      </w:pPr>
      <w:r>
        <w:t>This test also demonstrated that people may not always be cautious when receiving unsolicited emails that request sensitive information, especially when the email appears to come from a seemingly legitimate source.</w:t>
      </w:r>
    </w:p>
    <w:p w:rsidR="00187C33" w:rsidRDefault="002B3B3B" w:rsidP="002B3B3B">
      <w:pPr>
        <w:pStyle w:val="Heading4"/>
      </w:pPr>
      <w:r>
        <w:lastRenderedPageBreak/>
        <w:t>Recommendations for Security Awareness Training:</w:t>
      </w:r>
    </w:p>
    <w:p w:rsidR="002B3B3B" w:rsidRDefault="002B3B3B" w:rsidP="002B3B3B">
      <w:pPr>
        <w:jc w:val="both"/>
      </w:pPr>
      <w:r>
        <w:t>Based on the results of this phishing campaign, the following actions are recommended to improve overall employee awareness:</w:t>
      </w:r>
    </w:p>
    <w:p w:rsidR="002B3B3B" w:rsidRDefault="002B3B3B" w:rsidP="002B3B3B">
      <w:pPr>
        <w:pStyle w:val="Heading5"/>
        <w:numPr>
          <w:ilvl w:val="0"/>
          <w:numId w:val="6"/>
        </w:numPr>
      </w:pPr>
      <w:r w:rsidRPr="002B3B3B">
        <w:t>Enhanced Phishing Detection Training:</w:t>
      </w:r>
    </w:p>
    <w:p w:rsidR="000458B4" w:rsidRPr="000458B4" w:rsidRDefault="000458B4" w:rsidP="000458B4"/>
    <w:p w:rsidR="002B3B3B" w:rsidRDefault="002B3B3B" w:rsidP="002B3B3B">
      <w:pPr>
        <w:pStyle w:val="ListParagraph"/>
        <w:numPr>
          <w:ilvl w:val="0"/>
          <w:numId w:val="11"/>
        </w:numPr>
      </w:pPr>
      <w:r>
        <w:t>Educate employees on how to identify common phishing signs, including suspicious email addresses, unsolicited links, and requests for sensitive information.</w:t>
      </w:r>
    </w:p>
    <w:p w:rsidR="000458B4" w:rsidRDefault="000458B4" w:rsidP="000458B4">
      <w:pPr>
        <w:pStyle w:val="ListParagraph"/>
        <w:ind w:left="1080"/>
      </w:pPr>
    </w:p>
    <w:p w:rsidR="002B3B3B" w:rsidRPr="002B3B3B" w:rsidRDefault="002B3B3B" w:rsidP="002B3B3B">
      <w:pPr>
        <w:pStyle w:val="ListParagraph"/>
        <w:numPr>
          <w:ilvl w:val="0"/>
          <w:numId w:val="11"/>
        </w:numPr>
      </w:pPr>
      <w:r w:rsidRPr="002B3B3B">
        <w:t>Provide real-world examples of phishing emails to aid recognition.</w:t>
      </w:r>
    </w:p>
    <w:p w:rsidR="000458B4" w:rsidRPr="00187C33" w:rsidRDefault="000458B4" w:rsidP="00187C33">
      <w:pPr>
        <w:pStyle w:val="ListParagraph"/>
        <w:ind w:left="1080"/>
      </w:pPr>
    </w:p>
    <w:p w:rsidR="00187C33" w:rsidRDefault="000458B4" w:rsidP="000458B4">
      <w:pPr>
        <w:pStyle w:val="Heading5"/>
        <w:numPr>
          <w:ilvl w:val="0"/>
          <w:numId w:val="6"/>
        </w:numPr>
      </w:pPr>
      <w:r w:rsidRPr="000458B4">
        <w:t>Simulated Phishing Drills</w:t>
      </w:r>
      <w:r>
        <w:t>:</w:t>
      </w:r>
    </w:p>
    <w:p w:rsidR="000458B4" w:rsidRPr="000458B4" w:rsidRDefault="000458B4" w:rsidP="000458B4"/>
    <w:p w:rsidR="000458B4" w:rsidRDefault="000458B4" w:rsidP="000458B4">
      <w:pPr>
        <w:pStyle w:val="ListParagraph"/>
        <w:numPr>
          <w:ilvl w:val="0"/>
          <w:numId w:val="13"/>
        </w:numPr>
      </w:pPr>
      <w:r w:rsidRPr="000458B4">
        <w:t xml:space="preserve">Conduct regular simulated phishing attacks as part of ongoing security training to test employees' ability to spot phishing emails. These exercises will </w:t>
      </w:r>
      <w:r>
        <w:t xml:space="preserve">also </w:t>
      </w:r>
      <w:r w:rsidRPr="000458B4">
        <w:t>help employees practice identifying phishing attempts in a safe environment.</w:t>
      </w:r>
    </w:p>
    <w:p w:rsidR="000458B4" w:rsidRDefault="000458B4" w:rsidP="000458B4">
      <w:pPr>
        <w:pStyle w:val="ListParagraph"/>
        <w:ind w:left="1080"/>
      </w:pPr>
    </w:p>
    <w:p w:rsidR="000458B4" w:rsidRDefault="000458B4" w:rsidP="000458B4">
      <w:pPr>
        <w:pStyle w:val="ListParagraph"/>
        <w:numPr>
          <w:ilvl w:val="0"/>
          <w:numId w:val="13"/>
        </w:numPr>
      </w:pPr>
      <w:r w:rsidRPr="000458B4">
        <w:t>Measure response rates and tailor training programs based on the results.</w:t>
      </w:r>
    </w:p>
    <w:p w:rsidR="000458B4" w:rsidRDefault="000458B4" w:rsidP="000458B4">
      <w:pPr>
        <w:pStyle w:val="ListParagraph"/>
      </w:pPr>
    </w:p>
    <w:p w:rsidR="000458B4" w:rsidRDefault="000458B4" w:rsidP="000458B4">
      <w:pPr>
        <w:pStyle w:val="Heading5"/>
        <w:numPr>
          <w:ilvl w:val="0"/>
          <w:numId w:val="6"/>
        </w:numPr>
      </w:pPr>
      <w:r w:rsidRPr="000458B4">
        <w:t>Improved Email Security Awareness</w:t>
      </w:r>
      <w:r>
        <w:t>:</w:t>
      </w:r>
    </w:p>
    <w:p w:rsidR="000458B4" w:rsidRPr="000458B4" w:rsidRDefault="000458B4" w:rsidP="000458B4"/>
    <w:p w:rsidR="00637636" w:rsidRDefault="000458B4" w:rsidP="000458B4">
      <w:pPr>
        <w:pStyle w:val="ListParagraph"/>
        <w:numPr>
          <w:ilvl w:val="0"/>
          <w:numId w:val="14"/>
        </w:numPr>
      </w:pPr>
      <w:r w:rsidRPr="000458B4">
        <w:t>Encourage employees to verify the legitimacy of unexpected or suspicious emails by reaching out to the sender through official communication channels.</w:t>
      </w:r>
    </w:p>
    <w:p w:rsidR="00637636" w:rsidRDefault="00637636" w:rsidP="00637636">
      <w:pPr>
        <w:pStyle w:val="ListParagraph"/>
        <w:ind w:left="1080"/>
      </w:pPr>
    </w:p>
    <w:p w:rsidR="000458B4" w:rsidRDefault="000458B4" w:rsidP="000458B4">
      <w:pPr>
        <w:pStyle w:val="ListParagraph"/>
        <w:numPr>
          <w:ilvl w:val="0"/>
          <w:numId w:val="14"/>
        </w:numPr>
      </w:pPr>
      <w:r w:rsidRPr="000458B4">
        <w:t xml:space="preserve"> </w:t>
      </w:r>
      <w:r>
        <w:t>Ensure that employees understand the importance of email security measures like SPF, DKIM, and DMARC to prevent spoofed emails from being delivered to inboxes.</w:t>
      </w:r>
    </w:p>
    <w:p w:rsidR="000458B4" w:rsidRDefault="000458B4" w:rsidP="000458B4">
      <w:pPr>
        <w:pStyle w:val="ListParagraph"/>
        <w:ind w:left="1080"/>
      </w:pPr>
    </w:p>
    <w:p w:rsidR="000458B4" w:rsidRDefault="000458B4" w:rsidP="000458B4">
      <w:pPr>
        <w:pStyle w:val="ListParagraph"/>
        <w:numPr>
          <w:ilvl w:val="0"/>
          <w:numId w:val="14"/>
        </w:numPr>
      </w:pPr>
      <w:r w:rsidRPr="000458B4">
        <w:t>Promote the use of email security tools, such as email filtering, and educate employees on how to report suspicious emails.</w:t>
      </w:r>
    </w:p>
    <w:p w:rsidR="000458B4" w:rsidRDefault="000458B4" w:rsidP="000458B4">
      <w:pPr>
        <w:pStyle w:val="ListParagraph"/>
      </w:pPr>
    </w:p>
    <w:p w:rsidR="000458B4" w:rsidRDefault="000458B4" w:rsidP="000458B4">
      <w:pPr>
        <w:pStyle w:val="Heading5"/>
        <w:numPr>
          <w:ilvl w:val="0"/>
          <w:numId w:val="6"/>
        </w:numPr>
      </w:pPr>
      <w:r w:rsidRPr="000458B4">
        <w:t>Actionable Security Measures</w:t>
      </w:r>
      <w:r>
        <w:t>:</w:t>
      </w:r>
    </w:p>
    <w:p w:rsidR="000458B4" w:rsidRPr="000458B4" w:rsidRDefault="000458B4" w:rsidP="000458B4"/>
    <w:p w:rsidR="000458B4" w:rsidRDefault="000458B4" w:rsidP="000458B4">
      <w:pPr>
        <w:pStyle w:val="ListParagraph"/>
        <w:numPr>
          <w:ilvl w:val="0"/>
          <w:numId w:val="15"/>
        </w:numPr>
      </w:pPr>
      <w:r w:rsidRPr="000458B4">
        <w:t>Enforce multi-factor authentication (MFA) for all accounts to reduce the impact of a successful phishing attack. MFA adds an additional layer of security, making it more difficult for attackers to gain unauthorized access.</w:t>
      </w:r>
    </w:p>
    <w:p w:rsidR="000458B4" w:rsidRDefault="000458B4" w:rsidP="000458B4">
      <w:pPr>
        <w:pStyle w:val="ListParagraph"/>
        <w:ind w:left="1080"/>
      </w:pPr>
    </w:p>
    <w:p w:rsidR="000458B4" w:rsidRDefault="000458B4" w:rsidP="000458B4">
      <w:pPr>
        <w:pStyle w:val="ListParagraph"/>
        <w:numPr>
          <w:ilvl w:val="0"/>
          <w:numId w:val="15"/>
        </w:numPr>
      </w:pPr>
      <w:r w:rsidRPr="000458B4">
        <w:t>Create a clear process for reporting suspected phishing attempts within the organization.</w:t>
      </w:r>
    </w:p>
    <w:p w:rsidR="002306C5" w:rsidRDefault="002306C5" w:rsidP="002306C5">
      <w:pPr>
        <w:pStyle w:val="ListParagraph"/>
      </w:pPr>
    </w:p>
    <w:p w:rsidR="002306C5" w:rsidRDefault="002306C5" w:rsidP="002306C5"/>
    <w:p w:rsidR="000458B4" w:rsidRDefault="00637636" w:rsidP="00637636">
      <w:pPr>
        <w:pStyle w:val="Heading4"/>
      </w:pPr>
      <w:r>
        <w:t>Conclusion:</w:t>
      </w:r>
    </w:p>
    <w:p w:rsidR="00637636" w:rsidRPr="00637636" w:rsidRDefault="00637636" w:rsidP="00637636"/>
    <w:p w:rsidR="00637636" w:rsidRPr="00637636" w:rsidRDefault="00637636" w:rsidP="00637636">
      <w:pPr>
        <w:jc w:val="both"/>
      </w:pPr>
      <w:r>
        <w:t>This phishing campaign successfully simulated a common attack vector and revealed valuable insights into recipient susceptibility. The high response rate underscores a clear need for improved awareness and training, particularly in recognizing the signs of phishing emails. Moving forward, implementing a structured security awareness program and conducting regular phishing simulations will be essential in reducing the risk of such attacks and strengthening the organization's overall security posture.</w:t>
      </w:r>
    </w:p>
    <w:p w:rsidR="000458B4" w:rsidRDefault="000458B4" w:rsidP="000458B4"/>
    <w:p w:rsidR="00551684" w:rsidRPr="00551684" w:rsidRDefault="00551684" w:rsidP="000458B4">
      <w:pPr>
        <w:rPr>
          <w:sz w:val="28"/>
          <w:szCs w:val="28"/>
        </w:rPr>
      </w:pPr>
      <w:r w:rsidRPr="00551684">
        <w:rPr>
          <w:b/>
          <w:sz w:val="28"/>
          <w:szCs w:val="28"/>
        </w:rPr>
        <w:t>Report Prepared By:</w:t>
      </w:r>
      <w:r w:rsidRPr="00551684">
        <w:rPr>
          <w:sz w:val="28"/>
          <w:szCs w:val="28"/>
        </w:rPr>
        <w:t xml:space="preserve"> </w:t>
      </w:r>
      <w:proofErr w:type="spellStart"/>
      <w:r w:rsidRPr="00551684">
        <w:rPr>
          <w:sz w:val="28"/>
          <w:szCs w:val="28"/>
        </w:rPr>
        <w:t>M.Sahiti</w:t>
      </w:r>
      <w:proofErr w:type="spellEnd"/>
    </w:p>
    <w:p w:rsidR="00551684" w:rsidRPr="00551684" w:rsidRDefault="00551684" w:rsidP="000458B4">
      <w:pPr>
        <w:rPr>
          <w:sz w:val="28"/>
          <w:szCs w:val="28"/>
        </w:rPr>
      </w:pPr>
      <w:r w:rsidRPr="00551684">
        <w:rPr>
          <w:b/>
          <w:sz w:val="28"/>
          <w:szCs w:val="28"/>
        </w:rPr>
        <w:t>Contact:</w:t>
      </w:r>
      <w:r w:rsidRPr="00551684">
        <w:rPr>
          <w:sz w:val="28"/>
          <w:szCs w:val="28"/>
        </w:rPr>
        <w:t xml:space="preserve"> sahitim137@gmail.com</w:t>
      </w:r>
    </w:p>
    <w:p w:rsidR="000458B4" w:rsidRDefault="000458B4" w:rsidP="000458B4">
      <w:pPr>
        <w:pStyle w:val="ListParagraph"/>
      </w:pPr>
    </w:p>
    <w:p w:rsidR="000458B4" w:rsidRPr="000458B4" w:rsidRDefault="000458B4" w:rsidP="000458B4"/>
    <w:p w:rsidR="004510E1" w:rsidRPr="004510E1" w:rsidRDefault="004510E1" w:rsidP="004510E1"/>
    <w:p w:rsidR="004510E1" w:rsidRPr="004510E1" w:rsidRDefault="004510E1" w:rsidP="004510E1">
      <w:pPr>
        <w:rPr>
          <w:lang w:val="en-IN"/>
        </w:rPr>
      </w:pPr>
    </w:p>
    <w:sectPr w:rsidR="004510E1" w:rsidRPr="004510E1" w:rsidSect="00C53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6EF"/>
    <w:multiLevelType w:val="hybridMultilevel"/>
    <w:tmpl w:val="6F5ED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D1089"/>
    <w:multiLevelType w:val="hybridMultilevel"/>
    <w:tmpl w:val="F3828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CB3BEB"/>
    <w:multiLevelType w:val="hybridMultilevel"/>
    <w:tmpl w:val="78EE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A5BD8"/>
    <w:multiLevelType w:val="hybridMultilevel"/>
    <w:tmpl w:val="4BAC8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E108FD"/>
    <w:multiLevelType w:val="multilevel"/>
    <w:tmpl w:val="F2789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05279"/>
    <w:multiLevelType w:val="hybridMultilevel"/>
    <w:tmpl w:val="64823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3F3A03"/>
    <w:multiLevelType w:val="hybridMultilevel"/>
    <w:tmpl w:val="68F26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B86619"/>
    <w:multiLevelType w:val="hybridMultilevel"/>
    <w:tmpl w:val="664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A1322"/>
    <w:multiLevelType w:val="multilevel"/>
    <w:tmpl w:val="6C94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625401"/>
    <w:multiLevelType w:val="hybridMultilevel"/>
    <w:tmpl w:val="EC1EE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C222D5"/>
    <w:multiLevelType w:val="hybridMultilevel"/>
    <w:tmpl w:val="FF8E7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7C6390"/>
    <w:multiLevelType w:val="hybridMultilevel"/>
    <w:tmpl w:val="A3AA2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510FF3"/>
    <w:multiLevelType w:val="hybridMultilevel"/>
    <w:tmpl w:val="D27E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35727"/>
    <w:multiLevelType w:val="multilevel"/>
    <w:tmpl w:val="82D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830BC"/>
    <w:multiLevelType w:val="hybridMultilevel"/>
    <w:tmpl w:val="5E8C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12"/>
  </w:num>
  <w:num w:numId="5">
    <w:abstractNumId w:val="3"/>
  </w:num>
  <w:num w:numId="6">
    <w:abstractNumId w:val="0"/>
  </w:num>
  <w:num w:numId="7">
    <w:abstractNumId w:val="9"/>
  </w:num>
  <w:num w:numId="8">
    <w:abstractNumId w:val="8"/>
  </w:num>
  <w:num w:numId="9">
    <w:abstractNumId w:val="4"/>
  </w:num>
  <w:num w:numId="10">
    <w:abstractNumId w:val="14"/>
  </w:num>
  <w:num w:numId="11">
    <w:abstractNumId w:val="5"/>
  </w:num>
  <w:num w:numId="12">
    <w:abstractNumId w:val="10"/>
  </w:num>
  <w:num w:numId="13">
    <w:abstractNumId w:val="11"/>
  </w:num>
  <w:num w:numId="14">
    <w:abstractNumId w:val="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510E1"/>
    <w:rsid w:val="000458B4"/>
    <w:rsid w:val="00187C33"/>
    <w:rsid w:val="002306C5"/>
    <w:rsid w:val="002B3B3B"/>
    <w:rsid w:val="002F3647"/>
    <w:rsid w:val="004510E1"/>
    <w:rsid w:val="00551684"/>
    <w:rsid w:val="00637636"/>
    <w:rsid w:val="006D05D6"/>
    <w:rsid w:val="009C281C"/>
    <w:rsid w:val="00C53B2E"/>
    <w:rsid w:val="00F93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2E"/>
  </w:style>
  <w:style w:type="paragraph" w:styleId="Heading1">
    <w:name w:val="heading 1"/>
    <w:basedOn w:val="Normal"/>
    <w:next w:val="Normal"/>
    <w:link w:val="Heading1Char"/>
    <w:uiPriority w:val="9"/>
    <w:qFormat/>
    <w:rsid w:val="00451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0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10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0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930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0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10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0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10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510E1"/>
    <w:rPr>
      <w:b/>
      <w:bCs/>
    </w:rPr>
  </w:style>
  <w:style w:type="paragraph" w:styleId="ListParagraph">
    <w:name w:val="List Paragraph"/>
    <w:basedOn w:val="Normal"/>
    <w:uiPriority w:val="34"/>
    <w:qFormat/>
    <w:rsid w:val="004510E1"/>
    <w:pPr>
      <w:ind w:left="720"/>
      <w:contextualSpacing/>
    </w:pPr>
  </w:style>
  <w:style w:type="character" w:customStyle="1" w:styleId="Heading4Char">
    <w:name w:val="Heading 4 Char"/>
    <w:basedOn w:val="DefaultParagraphFont"/>
    <w:link w:val="Heading4"/>
    <w:uiPriority w:val="9"/>
    <w:rsid w:val="004510E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510E1"/>
    <w:rPr>
      <w:rFonts w:ascii="Courier New" w:eastAsia="Times New Roman" w:hAnsi="Courier New" w:cs="Courier New"/>
      <w:sz w:val="20"/>
      <w:szCs w:val="20"/>
    </w:rPr>
  </w:style>
  <w:style w:type="character" w:styleId="Hyperlink">
    <w:name w:val="Hyperlink"/>
    <w:basedOn w:val="DefaultParagraphFont"/>
    <w:uiPriority w:val="99"/>
    <w:unhideWhenUsed/>
    <w:rsid w:val="004510E1"/>
    <w:rPr>
      <w:color w:val="0000FF" w:themeColor="hyperlink"/>
      <w:u w:val="single"/>
    </w:rPr>
  </w:style>
  <w:style w:type="paragraph" w:styleId="BalloonText">
    <w:name w:val="Balloon Text"/>
    <w:basedOn w:val="Normal"/>
    <w:link w:val="BalloonTextChar"/>
    <w:uiPriority w:val="99"/>
    <w:semiHidden/>
    <w:unhideWhenUsed/>
    <w:rsid w:val="002F3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47"/>
    <w:rPr>
      <w:rFonts w:ascii="Tahoma" w:hAnsi="Tahoma" w:cs="Tahoma"/>
      <w:sz w:val="16"/>
      <w:szCs w:val="16"/>
    </w:rPr>
  </w:style>
  <w:style w:type="character" w:customStyle="1" w:styleId="Heading5Char">
    <w:name w:val="Heading 5 Char"/>
    <w:basedOn w:val="DefaultParagraphFont"/>
    <w:link w:val="Heading5"/>
    <w:uiPriority w:val="9"/>
    <w:rsid w:val="00F9301C"/>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187C33"/>
    <w:rPr>
      <w:i/>
      <w:iCs/>
    </w:rPr>
  </w:style>
  <w:style w:type="table" w:styleId="TableGrid">
    <w:name w:val="Table Grid"/>
    <w:basedOn w:val="TableNormal"/>
    <w:uiPriority w:val="59"/>
    <w:rsid w:val="009C2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6">
    <w:name w:val="Medium Grid 1 Accent 6"/>
    <w:basedOn w:val="TableNormal"/>
    <w:uiPriority w:val="67"/>
    <w:rsid w:val="009C281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Grid-Accent1">
    <w:name w:val="Light Grid Accent 1"/>
    <w:basedOn w:val="TableNormal"/>
    <w:uiPriority w:val="62"/>
    <w:rsid w:val="002306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37260534">
      <w:bodyDiv w:val="1"/>
      <w:marLeft w:val="0"/>
      <w:marRight w:val="0"/>
      <w:marTop w:val="0"/>
      <w:marBottom w:val="0"/>
      <w:divBdr>
        <w:top w:val="none" w:sz="0" w:space="0" w:color="auto"/>
        <w:left w:val="none" w:sz="0" w:space="0" w:color="auto"/>
        <w:bottom w:val="none" w:sz="0" w:space="0" w:color="auto"/>
        <w:right w:val="none" w:sz="0" w:space="0" w:color="auto"/>
      </w:divBdr>
    </w:div>
    <w:div w:id="372537494">
      <w:bodyDiv w:val="1"/>
      <w:marLeft w:val="0"/>
      <w:marRight w:val="0"/>
      <w:marTop w:val="0"/>
      <w:marBottom w:val="0"/>
      <w:divBdr>
        <w:top w:val="none" w:sz="0" w:space="0" w:color="auto"/>
        <w:left w:val="none" w:sz="0" w:space="0" w:color="auto"/>
        <w:bottom w:val="none" w:sz="0" w:space="0" w:color="auto"/>
        <w:right w:val="none" w:sz="0" w:space="0" w:color="auto"/>
      </w:divBdr>
    </w:div>
    <w:div w:id="828979467">
      <w:bodyDiv w:val="1"/>
      <w:marLeft w:val="0"/>
      <w:marRight w:val="0"/>
      <w:marTop w:val="0"/>
      <w:marBottom w:val="0"/>
      <w:divBdr>
        <w:top w:val="none" w:sz="0" w:space="0" w:color="auto"/>
        <w:left w:val="none" w:sz="0" w:space="0" w:color="auto"/>
        <w:bottom w:val="none" w:sz="0" w:space="0" w:color="auto"/>
        <w:right w:val="none" w:sz="0" w:space="0" w:color="auto"/>
      </w:divBdr>
    </w:div>
    <w:div w:id="849291416">
      <w:bodyDiv w:val="1"/>
      <w:marLeft w:val="0"/>
      <w:marRight w:val="0"/>
      <w:marTop w:val="0"/>
      <w:marBottom w:val="0"/>
      <w:divBdr>
        <w:top w:val="none" w:sz="0" w:space="0" w:color="auto"/>
        <w:left w:val="none" w:sz="0" w:space="0" w:color="auto"/>
        <w:bottom w:val="none" w:sz="0" w:space="0" w:color="auto"/>
        <w:right w:val="none" w:sz="0" w:space="0" w:color="auto"/>
      </w:divBdr>
    </w:div>
    <w:div w:id="1083643223">
      <w:bodyDiv w:val="1"/>
      <w:marLeft w:val="0"/>
      <w:marRight w:val="0"/>
      <w:marTop w:val="0"/>
      <w:marBottom w:val="0"/>
      <w:divBdr>
        <w:top w:val="none" w:sz="0" w:space="0" w:color="auto"/>
        <w:left w:val="none" w:sz="0" w:space="0" w:color="auto"/>
        <w:bottom w:val="none" w:sz="0" w:space="0" w:color="auto"/>
        <w:right w:val="none" w:sz="0" w:space="0" w:color="auto"/>
      </w:divBdr>
    </w:div>
    <w:div w:id="1137260804">
      <w:bodyDiv w:val="1"/>
      <w:marLeft w:val="0"/>
      <w:marRight w:val="0"/>
      <w:marTop w:val="0"/>
      <w:marBottom w:val="0"/>
      <w:divBdr>
        <w:top w:val="none" w:sz="0" w:space="0" w:color="auto"/>
        <w:left w:val="none" w:sz="0" w:space="0" w:color="auto"/>
        <w:bottom w:val="none" w:sz="0" w:space="0" w:color="auto"/>
        <w:right w:val="none" w:sz="0" w:space="0" w:color="auto"/>
      </w:divBdr>
    </w:div>
    <w:div w:id="1391074482">
      <w:bodyDiv w:val="1"/>
      <w:marLeft w:val="0"/>
      <w:marRight w:val="0"/>
      <w:marTop w:val="0"/>
      <w:marBottom w:val="0"/>
      <w:divBdr>
        <w:top w:val="none" w:sz="0" w:space="0" w:color="auto"/>
        <w:left w:val="none" w:sz="0" w:space="0" w:color="auto"/>
        <w:bottom w:val="none" w:sz="0" w:space="0" w:color="auto"/>
        <w:right w:val="none" w:sz="0" w:space="0" w:color="auto"/>
      </w:divBdr>
    </w:div>
    <w:div w:id="1623070541">
      <w:bodyDiv w:val="1"/>
      <w:marLeft w:val="0"/>
      <w:marRight w:val="0"/>
      <w:marTop w:val="0"/>
      <w:marBottom w:val="0"/>
      <w:divBdr>
        <w:top w:val="none" w:sz="0" w:space="0" w:color="auto"/>
        <w:left w:val="none" w:sz="0" w:space="0" w:color="auto"/>
        <w:bottom w:val="none" w:sz="0" w:space="0" w:color="auto"/>
        <w:right w:val="none" w:sz="0" w:space="0" w:color="auto"/>
      </w:divBdr>
    </w:div>
    <w:div w:id="1711681989">
      <w:bodyDiv w:val="1"/>
      <w:marLeft w:val="0"/>
      <w:marRight w:val="0"/>
      <w:marTop w:val="0"/>
      <w:marBottom w:val="0"/>
      <w:divBdr>
        <w:top w:val="none" w:sz="0" w:space="0" w:color="auto"/>
        <w:left w:val="none" w:sz="0" w:space="0" w:color="auto"/>
        <w:bottom w:val="none" w:sz="0" w:space="0" w:color="auto"/>
        <w:right w:val="none" w:sz="0" w:space="0" w:color="auto"/>
      </w:divBdr>
    </w:div>
    <w:div w:id="2004384767">
      <w:bodyDiv w:val="1"/>
      <w:marLeft w:val="0"/>
      <w:marRight w:val="0"/>
      <w:marTop w:val="0"/>
      <w:marBottom w:val="0"/>
      <w:divBdr>
        <w:top w:val="none" w:sz="0" w:space="0" w:color="auto"/>
        <w:left w:val="none" w:sz="0" w:space="0" w:color="auto"/>
        <w:bottom w:val="none" w:sz="0" w:space="0" w:color="auto"/>
        <w:right w:val="none" w:sz="0" w:space="0" w:color="auto"/>
      </w:divBdr>
    </w:div>
    <w:div w:id="211748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ybercrime.analysts1930@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Rao</dc:creator>
  <cp:lastModifiedBy>Prasad Rao</cp:lastModifiedBy>
  <cp:revision>1</cp:revision>
  <dcterms:created xsi:type="dcterms:W3CDTF">2025-04-14T12:01:00Z</dcterms:created>
  <dcterms:modified xsi:type="dcterms:W3CDTF">2025-04-14T14:03:00Z</dcterms:modified>
</cp:coreProperties>
</file>