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80D" w:rsidRPr="00E809C4" w:rsidRDefault="00D1680D" w:rsidP="00E809C4">
      <w:pPr>
        <w:widowControl w:val="0"/>
        <w:autoSpaceDE w:val="0"/>
        <w:autoSpaceDN w:val="0"/>
        <w:adjustRightInd w:val="0"/>
        <w:spacing w:after="512"/>
        <w:jc w:val="both"/>
        <w:rPr>
          <w:rFonts w:ascii="Helvetica" w:hAnsi="Helvetica" w:cs="Helvetica"/>
          <w:b/>
          <w:bCs/>
          <w:color w:val="262626"/>
        </w:rPr>
      </w:pPr>
      <w:r w:rsidRPr="00E809C4">
        <w:rPr>
          <w:rFonts w:ascii="Helvetica" w:hAnsi="Helvetica" w:cs="Helvetica"/>
          <w:b/>
          <w:bCs/>
          <w:color w:val="262626"/>
        </w:rPr>
        <w:t>GNU GENERAL PUBLIC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Version 3, 29 June 2007</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Copyright © 2007 Free Software Foundation, Inc. &lt;</w:t>
      </w:r>
      <w:hyperlink r:id="rId5" w:history="1">
        <w:r w:rsidRPr="00E809C4">
          <w:rPr>
            <w:rFonts w:ascii="Helvetica" w:hAnsi="Helvetica" w:cs="Helvetica"/>
            <w:color w:val="063C7D"/>
            <w:u w:val="single" w:color="063C7D"/>
          </w:rPr>
          <w:t>http://fsf.org/</w:t>
        </w:r>
      </w:hyperlink>
      <w:r w:rsidRPr="00E809C4">
        <w:rPr>
          <w:rFonts w:ascii="Helvetica" w:hAnsi="Helvetica" w:cs="Helvetica"/>
        </w:rPr>
        <w:t>&gt;</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Everyone is permitted to copy and distribute verbatim copies of this license document, but changing it is not allowed.</w:t>
      </w:r>
    </w:p>
    <w:p w:rsidR="00D1680D" w:rsidRPr="00E809C4" w:rsidRDefault="00D1680D" w:rsidP="00E809C4">
      <w:pPr>
        <w:widowControl w:val="0"/>
        <w:autoSpaceDE w:val="0"/>
        <w:autoSpaceDN w:val="0"/>
        <w:adjustRightInd w:val="0"/>
        <w:spacing w:after="512"/>
        <w:jc w:val="both"/>
        <w:rPr>
          <w:rFonts w:ascii="Helvetica" w:hAnsi="Helvetica" w:cs="Helvetica"/>
          <w:b/>
          <w:bCs/>
          <w:color w:val="262626"/>
        </w:rPr>
      </w:pPr>
      <w:r w:rsidRPr="00E809C4">
        <w:rPr>
          <w:rFonts w:ascii="Helvetica" w:hAnsi="Helvetica" w:cs="Helvetica"/>
          <w:b/>
          <w:bCs/>
          <w:color w:val="262626"/>
        </w:rPr>
        <w:t>Preamble</w:t>
      </w:r>
      <w:bookmarkStart w:id="0" w:name="_GoBack"/>
      <w:bookmarkEnd w:id="0"/>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GNU General Public License is a free, copyleft license for software and other kinds of works.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Developers that use the GNU GPL protect your rights with two steps: (1) assert copyright on the software, and (2) offer you this License giving you legal permission to copy, distribute and/or modify it.</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precise terms and conditions for copying, distribution and modification follow.</w:t>
      </w:r>
    </w:p>
    <w:p w:rsidR="00D1680D" w:rsidRPr="00E809C4" w:rsidRDefault="00D1680D" w:rsidP="00E809C4">
      <w:pPr>
        <w:widowControl w:val="0"/>
        <w:autoSpaceDE w:val="0"/>
        <w:autoSpaceDN w:val="0"/>
        <w:adjustRightInd w:val="0"/>
        <w:spacing w:after="512"/>
        <w:jc w:val="both"/>
        <w:rPr>
          <w:rFonts w:ascii="Helvetica" w:hAnsi="Helvetica" w:cs="Helvetica"/>
          <w:b/>
          <w:bCs/>
          <w:color w:val="262626"/>
        </w:rPr>
      </w:pPr>
      <w:r w:rsidRPr="00E809C4">
        <w:rPr>
          <w:rFonts w:ascii="Helvetica" w:hAnsi="Helvetica" w:cs="Helvetica"/>
          <w:b/>
          <w:bCs/>
          <w:color w:val="262626"/>
        </w:rPr>
        <w:t>TERMS AND CONDITIONS</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0. Definitions.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“This License” refers to version 3 of the GNU General Public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“Copyright” also means copyright-like laws that apply to other kinds of works, such as semiconductor masks.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Program” refers to any copyrightable work licensed under this License. Each licensee is addressed as “you”. “Licensees” and “recipients” may be individuals or organizations.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“covered work” means either the unmodified Program or a work based on the Program.</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To “convey” a work means any kind of propagation that enables other parties to make or receive copies. Mere interaction with a user through a computer network, with no transfer of a copy, is not conveying.</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 Source Code.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“source code” for a work means the preferred form of the work for making modifications to it. “Object code” means any non-source form of a work.</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Corresponding Source need not include anything that users can regenerate automatically from other parts of the Corresponding Source.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Corresponding Source for a work in source code form is that same work.</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2. Basic Permissions.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Conveying under any other circumstances is permitted solely under the conditions stated below. Sublicensing is not allowed; section 10 makes it unnecessary.</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3. Protecting Users' Legal Rights From Anti-Circumvention Law.</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4. Conveying Verbatim Copies.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charge any price or no price for each copy that you convey, and you may offer support or warranty protection for a fee.</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5. Conveying Modified Source Versions.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convey a work based on the Program, or the modifications to produce it from the Program, in the form of source code under the terms of section 4, provided that you also meet all of these conditions:</w:t>
      </w:r>
    </w:p>
    <w:p w:rsidR="00D1680D" w:rsidRPr="00E809C4" w:rsidRDefault="00D1680D" w:rsidP="00E809C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a) The work must carry prominent notices stating that you modified it, and giving a relevant date.</w:t>
      </w:r>
    </w:p>
    <w:p w:rsidR="00D1680D" w:rsidRPr="00E809C4" w:rsidRDefault="00D1680D" w:rsidP="00E809C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b) The work must carry prominent notices stating that it is released under this License and any conditions added under section 7. This requirement modifies the requirement in section 4 to “keep intact all notices”.</w:t>
      </w:r>
    </w:p>
    <w:p w:rsidR="00D1680D" w:rsidRPr="00E809C4" w:rsidRDefault="00D1680D" w:rsidP="00E809C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D1680D" w:rsidRPr="00E809C4" w:rsidRDefault="00D1680D" w:rsidP="00E809C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d) If the work has interactive user interfaces, each must display Appropriate Legal Notices; however, if the Program has interactive interfaces that do not display Appropriate Legal Notices, your work need not make them do so.</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6. Conveying Non-Source Forms.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convey a covered work in object code form under the terms of sections 4 and 5, provided that you also convey the machine-readable Corresponding Source under the terms of this License, in one of these ways:</w:t>
      </w:r>
    </w:p>
    <w:p w:rsidR="00D1680D" w:rsidRPr="00E809C4" w:rsidRDefault="00D1680D" w:rsidP="00E809C4">
      <w:pPr>
        <w:widowControl w:val="0"/>
        <w:numPr>
          <w:ilvl w:val="0"/>
          <w:numId w:val="2"/>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a) Convey the object code in, or embodied in, a physical product (including a physical distribution medium), accompanied by the Corresponding Source fixed on a durable physical medium customarily used for software interchange.</w:t>
      </w:r>
    </w:p>
    <w:p w:rsidR="00D1680D" w:rsidRPr="00E809C4" w:rsidRDefault="00D1680D" w:rsidP="00E809C4">
      <w:pPr>
        <w:widowControl w:val="0"/>
        <w:numPr>
          <w:ilvl w:val="0"/>
          <w:numId w:val="2"/>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D1680D" w:rsidRPr="00E809C4" w:rsidRDefault="00D1680D" w:rsidP="00E809C4">
      <w:pPr>
        <w:widowControl w:val="0"/>
        <w:numPr>
          <w:ilvl w:val="0"/>
          <w:numId w:val="2"/>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D1680D" w:rsidRPr="00E809C4" w:rsidRDefault="00D1680D" w:rsidP="00E809C4">
      <w:pPr>
        <w:widowControl w:val="0"/>
        <w:numPr>
          <w:ilvl w:val="0"/>
          <w:numId w:val="2"/>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D1680D" w:rsidRPr="00E809C4" w:rsidRDefault="00D1680D" w:rsidP="00E809C4">
      <w:pPr>
        <w:widowControl w:val="0"/>
        <w:numPr>
          <w:ilvl w:val="0"/>
          <w:numId w:val="2"/>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e) Convey the object code using peer-to-peer transmission, provided you inform other peers where the object code and Corresponding Source of the work are being offered to the general public at no charge under subsection 6d.</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separable portion of the object code, whose source code is excluded from the Corresponding Source as a System Library, need not be included in conveying the object code work.</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7. Additional Terms.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Notwithstanding any other provision of this License, for material you add to a covered work, you may (if authorized by the copyright holders of that material) supplement the terms of this License with terms:</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a) Disclaiming warranty or limiting liability differently from the terms of sections 15 and 16 of this License; or</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b) Requiring preservation of specified reasonable legal notices or author attributions in that material or in the Appropriate Legal Notices displayed by works containing it; or</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c) Prohibiting misrepresentation of the origin of that material, or requiring that modified versions of such material be marked in reasonable ways as different from the original version; or</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d) Limiting the use for publicity purposes of names of licensors or authors of the material; or</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e) Declining to grant rights under trademark law for use of some trade names, trademarks, or service marks; or</w:t>
      </w:r>
    </w:p>
    <w:p w:rsidR="00D1680D" w:rsidRPr="00E809C4" w:rsidRDefault="00D1680D" w:rsidP="00E809C4">
      <w:pPr>
        <w:widowControl w:val="0"/>
        <w:numPr>
          <w:ilvl w:val="0"/>
          <w:numId w:val="3"/>
        </w:numPr>
        <w:tabs>
          <w:tab w:val="left" w:pos="220"/>
          <w:tab w:val="left" w:pos="720"/>
        </w:tabs>
        <w:autoSpaceDE w:val="0"/>
        <w:autoSpaceDN w:val="0"/>
        <w:adjustRightInd w:val="0"/>
        <w:ind w:hanging="720"/>
        <w:jc w:val="both"/>
        <w:rPr>
          <w:rFonts w:ascii="Helvetica" w:hAnsi="Helvetica" w:cs="Helvetica"/>
        </w:rPr>
      </w:pPr>
      <w:r w:rsidRPr="00E809C4">
        <w:rPr>
          <w:rFonts w:ascii="Helvetica" w:hAnsi="Helvetica" w:cs="Helvetica"/>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you add terms to a covered work in accord with this section, you must place, in the relevant source files, a statement of the additional terms that apply to those files, or a notice indicating where to find the applicable terms.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Additional terms, permissive or non-permissive, may be stated in the form of a separately written license, or stated as exceptions; the above requirements apply either way.</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8. Termination.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9. Acceptance Not Required for Having Copies.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10. Automatic Licensing of Downstream Recipients.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11. Patents.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“contributor” is a copyright holder who authorizes use under this License of the Program or a work on which the Program is based. The work thus licensed is called the contributor's “contributor version”.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Each contributor grants you a non-exclusive, worldwide, royalty-free patent license under the contributor's essential patent claims, to make, use, sell, offer for sale, import and otherwise run, modify and propagate the contents of its contributor version.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Nothing in this License shall be construed as excluding or limiting any implied license or other defenses to infringement that may otherwise be available to you under applicable patent law.</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12. No Surrender of Others' Freedom.</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13. Use with the GNU Affero General Public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14. Revised Versions of this License.</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 Free Software Foundation may publish revised and/or new versions of the GNU General Public License from time to time. Such new versions will be similar in spirit to the present version, but may differ in detail to address new problems or concerns.</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the Program specifies that a proxy can decide which future versions of the GNU General Public License can be used, that proxy's public statement of acceptance of a version permanently authorizes you to choose that version for the Program.</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Later license versions may give you additional or different permissions. However, no additional obligations are imposed on any author or copyright holder as a result of your choosing to follow a later version.</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15. Disclaimer of Warranty.</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16. Limitation of Liability.</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D1680D" w:rsidRPr="00E809C4" w:rsidRDefault="00D1680D" w:rsidP="00E809C4">
      <w:pPr>
        <w:widowControl w:val="0"/>
        <w:autoSpaceDE w:val="0"/>
        <w:autoSpaceDN w:val="0"/>
        <w:adjustRightInd w:val="0"/>
        <w:jc w:val="both"/>
        <w:rPr>
          <w:rFonts w:ascii="Helvetica" w:hAnsi="Helvetica" w:cs="Helvetica"/>
          <w:b/>
          <w:bCs/>
          <w:color w:val="262626"/>
        </w:rPr>
      </w:pPr>
      <w:r w:rsidRPr="00E809C4">
        <w:rPr>
          <w:rFonts w:ascii="Helvetica" w:hAnsi="Helvetica" w:cs="Helvetica"/>
          <w:b/>
          <w:bCs/>
          <w:color w:val="262626"/>
        </w:rPr>
        <w:t>17. Interpretation of Sections 15 and 16.</w:t>
      </w:r>
    </w:p>
    <w:p w:rsidR="00D1680D" w:rsidRPr="00E809C4" w:rsidRDefault="00D1680D" w:rsidP="00E809C4">
      <w:pPr>
        <w:widowControl w:val="0"/>
        <w:autoSpaceDE w:val="0"/>
        <w:autoSpaceDN w:val="0"/>
        <w:adjustRightInd w:val="0"/>
        <w:spacing w:after="320"/>
        <w:jc w:val="both"/>
        <w:rPr>
          <w:rFonts w:ascii="Helvetica" w:hAnsi="Helvetica" w:cs="Helvetica"/>
        </w:rPr>
      </w:pPr>
      <w:r w:rsidRPr="00E809C4">
        <w:rPr>
          <w:rFonts w:ascii="Helvetica" w:hAnsi="Helvetica" w:cs="Helvetica"/>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D1680D" w:rsidRPr="00E809C4" w:rsidRDefault="00D1680D" w:rsidP="00E809C4">
      <w:pPr>
        <w:jc w:val="both"/>
        <w:rPr>
          <w:rFonts w:cs="Times New Roman"/>
        </w:rPr>
      </w:pPr>
      <w:r w:rsidRPr="00E809C4">
        <w:rPr>
          <w:rFonts w:ascii="Helvetica" w:hAnsi="Helvetica" w:cs="Helvetica"/>
        </w:rPr>
        <w:t>END OF TERMS AND CONDITIONS</w:t>
      </w:r>
    </w:p>
    <w:sectPr w:rsidR="00D1680D" w:rsidRPr="00E809C4" w:rsidSect="00B67E86">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CC"/>
    <w:family w:val="roman"/>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09C4"/>
    <w:rsid w:val="003F5F5F"/>
    <w:rsid w:val="00401DD0"/>
    <w:rsid w:val="00431079"/>
    <w:rsid w:val="006E076D"/>
    <w:rsid w:val="007C0FB1"/>
    <w:rsid w:val="00842C86"/>
    <w:rsid w:val="00B67E86"/>
    <w:rsid w:val="00D1680D"/>
    <w:rsid w:val="00DE489E"/>
    <w:rsid w:val="00E809C4"/>
    <w:rsid w:val="00E8510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5F"/>
    <w:rPr>
      <w:rFonts w:cs="Cambria"/>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11</Pages>
  <Words>4738</Words>
  <Characters>27007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2014-05-16T10:24:00Z</dcterms:created>
  <dcterms:modified xsi:type="dcterms:W3CDTF">2014-07-24T10:08:00Z</dcterms:modified>
</cp:coreProperties>
</file>