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53" w:name="content"/>
    <w:bookmarkStart w:id="152" w:name="deepseek-team-research-papers-overview"/>
    <w:p>
      <w:pPr>
        <w:pStyle w:val="Heading1"/>
      </w:pPr>
      <w:r>
        <w:t xml:space="preserve">DeepSeek Team Research Papers Overview</w:t>
      </w:r>
    </w:p>
    <w:p>
      <w:pPr>
        <w:pStyle w:val="FirstParagraph"/>
      </w:pPr>
      <w:r>
        <w:t xml:space="preserve">The</w:t>
      </w:r>
      <w:r>
        <w:t xml:space="preserve"> </w:t>
      </w:r>
      <w:r>
        <w:rPr>
          <w:b/>
          <w:bCs/>
        </w:rPr>
        <w:t xml:space="preserve">DeepSeek</w:t>
      </w:r>
      <w:r>
        <w:t xml:space="preserve"> </w:t>
      </w:r>
      <w:r>
        <w:t xml:space="preserve">research team has released a series of influential papers and technical reports spanning large language models (LLMs), code intelligence models, vision-language models, and specialized reasoning systems. Below, we summarize each major publication, outlining key contributions, methodologies, model architectures, training data, benchmarks, performance metrics, publication dates, and authorship. We then provide comparative tables contrasting model specifications and benchmark performance across DeepSeek’s model suite for easy reference.</w:t>
      </w:r>
    </w:p>
    <w:bookmarkStart w:id="31" w:name="Xde506d22bc545ef420e4a8aeee7aea5a60ee435"/>
    <w:p>
      <w:pPr>
        <w:pStyle w:val="Heading2"/>
      </w:pPr>
      <w:r>
        <w:t xml:space="preserve">DeepSeek-LLM (January 2024) – Scaling Open-Source LLMs with Long-term Vision</w:t>
      </w:r>
    </w:p>
    <w:p>
      <w:pPr>
        <w:pStyle w:val="FirstParagraph"/>
      </w:pPr>
      <w:r>
        <w:rPr>
          <w:b/>
          <w:bCs/>
        </w:rPr>
        <w:t xml:space="preserve">Publication:</w:t>
      </w:r>
      <w:r>
        <w:t xml:space="preserve"> </w:t>
      </w:r>
      <w:r>
        <w:rPr>
          <w:i/>
          <w:iCs/>
        </w:rPr>
        <w:t xml:space="preserve">ArXiv, 5 Jan 2024.</w:t>
      </w:r>
      <w:r>
        <w:t xml:space="preserve"> </w:t>
      </w:r>
      <w:r>
        <w:t xml:space="preserve">Authored by the DeepSeek Inc. team (Xiao Bi</w:t>
      </w:r>
      <w:r>
        <w:t xml:space="preserve"> </w:t>
      </w:r>
      <w:r>
        <w:rPr>
          <w:i/>
          <w:iCs/>
        </w:rPr>
        <w:t xml:space="preserve">et al.</w:t>
      </w:r>
      <w:r>
        <w:t xml:space="preserve">, 86 co-authors)</w:t>
      </w:r>
      <w:hyperlink r:id="rId21">
        <w:r>
          <w:rPr>
            <w:rStyle w:val="Hyperlink"/>
          </w:rPr>
          <w:t xml:space="preserve">[1]</w:t>
        </w:r>
      </w:hyperlink>
      <w:hyperlink r:id="rId22">
        <w:r>
          <w:rPr>
            <w:rStyle w:val="Hyperlink"/>
          </w:rPr>
          <w:t xml:space="preserve">[2]</w:t>
        </w:r>
      </w:hyperlink>
      <w:r>
        <w:t xml:space="preserve">.</w:t>
      </w:r>
    </w:p>
    <w:p>
      <w:pPr>
        <w:numPr>
          <w:ilvl w:val="0"/>
          <w:numId w:val="1001"/>
        </w:numPr>
      </w:pPr>
      <w:r>
        <w:rPr>
          <w:b/>
          <w:bCs/>
        </w:rPr>
        <w:t xml:space="preserve">Objective &amp; Contribution:</w:t>
      </w:r>
      <w:r>
        <w:t xml:space="preserve"> </w:t>
      </w:r>
      <w:r>
        <w:t xml:space="preserve">This inaugural report studied LLM</w:t>
      </w:r>
      <w:r>
        <w:t xml:space="preserve"> </w:t>
      </w:r>
      <w:r>
        <w:rPr>
          <w:i/>
          <w:iCs/>
        </w:rPr>
        <w:t xml:space="preserve">scaling laws</w:t>
      </w:r>
      <w:r>
        <w:t xml:space="preserve"> </w:t>
      </w:r>
      <w:r>
        <w:t xml:space="preserve">under fixed compute budgets, introducing a novel scaling metric based on</w:t>
      </w:r>
      <w:r>
        <w:t xml:space="preserve"> </w:t>
      </w:r>
      <w:r>
        <w:rPr>
          <w:i/>
          <w:iCs/>
        </w:rPr>
        <w:t xml:space="preserve">non-embedding FLOPs per token</w:t>
      </w:r>
      <w:r>
        <w:t xml:space="preserve"> </w:t>
      </w:r>
      <w:r>
        <w:t xml:space="preserve">instead of just parameter count</w:t>
      </w:r>
      <w:hyperlink r:id="rId23">
        <w:r>
          <w:rPr>
            <w:rStyle w:val="Hyperlink"/>
          </w:rPr>
          <w:t xml:space="preserve">[3]</w:t>
        </w:r>
      </w:hyperlink>
      <w:hyperlink r:id="rId24">
        <w:r>
          <w:rPr>
            <w:rStyle w:val="Hyperlink"/>
          </w:rPr>
          <w:t xml:space="preserve">[4]</w:t>
        </w:r>
      </w:hyperlink>
      <w:r>
        <w:t xml:space="preserve">. Guided by these findings, the team developed</w:t>
      </w:r>
      <w:r>
        <w:t xml:space="preserve"> </w:t>
      </w:r>
      <w:r>
        <w:rPr>
          <w:b/>
          <w:bCs/>
        </w:rPr>
        <w:t xml:space="preserve">DeepSeek-LLM</w:t>
      </w:r>
      <w:r>
        <w:t xml:space="preserve">, focused on advancing open-source LLMs with a long-term perspective</w:t>
      </w:r>
      <w:hyperlink r:id="rId25">
        <w:r>
          <w:rPr>
            <w:rStyle w:val="Hyperlink"/>
          </w:rPr>
          <w:t xml:space="preserve">[5]</w:t>
        </w:r>
      </w:hyperlink>
      <w:r>
        <w:t xml:space="preserve">. Key contributions include a massive</w:t>
      </w:r>
      <w:r>
        <w:t xml:space="preserve"> </w:t>
      </w:r>
      <w:r>
        <w:rPr>
          <w:i/>
          <w:iCs/>
        </w:rPr>
        <w:t xml:space="preserve">2 trillion token</w:t>
      </w:r>
      <w:r>
        <w:t xml:space="preserve"> </w:t>
      </w:r>
      <w:r>
        <w:t xml:space="preserve">bilingual training corpus (English and Chinese) and strategies for stable ultra-large model training via</w:t>
      </w:r>
      <w:r>
        <w:t xml:space="preserve"> </w:t>
      </w:r>
      <w:r>
        <w:rPr>
          <w:b/>
          <w:bCs/>
        </w:rPr>
        <w:t xml:space="preserve">HPC co-design</w:t>
      </w:r>
      <w:r>
        <w:t xml:space="preserve"> </w:t>
      </w:r>
      <w:r>
        <w:t xml:space="preserve">(careful co-optimization of model architecture and computing infrastructure)</w:t>
      </w:r>
      <w:hyperlink r:id="rId26">
        <w:r>
          <w:rPr>
            <w:rStyle w:val="Hyperlink"/>
          </w:rPr>
          <w:t xml:space="preserve">[6]</w:t>
        </w:r>
      </w:hyperlink>
      <w:hyperlink r:id="rId27">
        <w:r>
          <w:rPr>
            <w:rStyle w:val="Hyperlink"/>
          </w:rPr>
          <w:t xml:space="preserve">[7]</w:t>
        </w:r>
      </w:hyperlink>
      <w:r>
        <w:t xml:space="preserve">.</w:t>
      </w:r>
    </w:p>
    <w:p>
      <w:pPr>
        <w:numPr>
          <w:ilvl w:val="0"/>
          <w:numId w:val="1001"/>
        </w:numPr>
      </w:pPr>
      <w:r>
        <w:rPr>
          <w:b/>
          <w:bCs/>
        </w:rPr>
        <w:t xml:space="preserve">Model &amp; Architecture:</w:t>
      </w:r>
      <w:r>
        <w:t xml:space="preserve"> </w:t>
      </w:r>
      <w:r>
        <w:t xml:space="preserve">Two base Transformer models were trained from scratch at</w:t>
      </w:r>
      <w:r>
        <w:t xml:space="preserve"> </w:t>
      </w:r>
      <w:r>
        <w:rPr>
          <w:b/>
          <w:bCs/>
        </w:rPr>
        <w:t xml:space="preserve">7B</w:t>
      </w:r>
      <w:r>
        <w:t xml:space="preserve"> </w:t>
      </w:r>
      <w:r>
        <w:t xml:space="preserve">and</w:t>
      </w:r>
      <w:r>
        <w:t xml:space="preserve"> </w:t>
      </w:r>
      <w:r>
        <w:rPr>
          <w:b/>
          <w:bCs/>
        </w:rPr>
        <w:t xml:space="preserve">67B</w:t>
      </w:r>
      <w:r>
        <w:t xml:space="preserve"> </w:t>
      </w:r>
      <w:r>
        <w:t xml:space="preserve">parameters, using optimized hyperparameters to avoid instabilities (e.g. divergence) during long training runs</w:t>
      </w:r>
      <w:hyperlink r:id="rId28">
        <w:r>
          <w:rPr>
            <w:rStyle w:val="Hyperlink"/>
          </w:rPr>
          <w:t xml:space="preserve">[8]</w:t>
        </w:r>
      </w:hyperlink>
      <w:r>
        <w:t xml:space="preserve">. The 67B model uses standard dense Transformer layers but with meticulous tuning of learning rates, batch sizes, etc., to push scale while maintaining stability</w:t>
      </w:r>
      <w:hyperlink r:id="rId26">
        <w:r>
          <w:rPr>
            <w:rStyle w:val="Hyperlink"/>
          </w:rPr>
          <w:t xml:space="preserve">[6]</w:t>
        </w:r>
      </w:hyperlink>
      <w:r>
        <w:t xml:space="preserve">. Both models were pre-trained on 2T tokens of high-quality text (curated to maximize information density)</w:t>
      </w:r>
      <w:hyperlink r:id="rId27">
        <w:r>
          <w:rPr>
            <w:rStyle w:val="Hyperlink"/>
          </w:rPr>
          <w:t xml:space="preserve">[9]</w:t>
        </w:r>
      </w:hyperlink>
      <w:r>
        <w:t xml:space="preserve">, then underwent</w:t>
      </w:r>
      <w:r>
        <w:t xml:space="preserve"> </w:t>
      </w:r>
      <w:r>
        <w:rPr>
          <w:b/>
          <w:bCs/>
        </w:rPr>
        <w:t xml:space="preserve">Supervised Fine-Tuning (SFT)</w:t>
      </w:r>
      <w:r>
        <w:t xml:space="preserve"> </w:t>
      </w:r>
      <w:r>
        <w:t xml:space="preserve">on instructions and</w:t>
      </w:r>
      <w:r>
        <w:t xml:space="preserve"> </w:t>
      </w:r>
      <w:r>
        <w:rPr>
          <w:b/>
          <w:bCs/>
        </w:rPr>
        <w:t xml:space="preserve">Direct Preference Optimization (DPO)</w:t>
      </w:r>
      <w:r>
        <w:t xml:space="preserve"> </w:t>
      </w:r>
      <w:r>
        <w:t xml:space="preserve">for alignment</w:t>
      </w:r>
      <w:hyperlink r:id="rId27">
        <w:r>
          <w:rPr>
            <w:rStyle w:val="Hyperlink"/>
          </w:rPr>
          <w:t xml:space="preserve">[9]</w:t>
        </w:r>
      </w:hyperlink>
      <w:r>
        <w:t xml:space="preserve">. The aligned chatbot version is referred to as</w:t>
      </w:r>
      <w:r>
        <w:t xml:space="preserve"> </w:t>
      </w:r>
      <w:r>
        <w:rPr>
          <w:i/>
          <w:iCs/>
        </w:rPr>
        <w:t xml:space="preserve">DeepSeek LLM Chat</w:t>
      </w:r>
      <w:r>
        <w:t xml:space="preserve">. (Notably, DPO was used as a lightweight preference alignment method instead of full Reinforcement Learning from Human Feedback.)</w:t>
      </w:r>
    </w:p>
    <w:p>
      <w:pPr>
        <w:numPr>
          <w:ilvl w:val="0"/>
          <w:numId w:val="1001"/>
        </w:numPr>
      </w:pPr>
      <w:r>
        <w:rPr>
          <w:b/>
          <w:bCs/>
        </w:rPr>
        <w:t xml:space="preserve">Key Results:</w:t>
      </w:r>
      <w:r>
        <w:t xml:space="preserve"> </w:t>
      </w:r>
      <w:r>
        <w:t xml:space="preserve">The</w:t>
      </w:r>
      <w:r>
        <w:t xml:space="preserve"> </w:t>
      </w:r>
      <w:r>
        <w:rPr>
          <w:b/>
          <w:bCs/>
        </w:rPr>
        <w:t xml:space="preserve">DeepSeek-LLM 67B</w:t>
      </w:r>
      <w:r>
        <w:t xml:space="preserve"> </w:t>
      </w:r>
      <w:r>
        <w:t xml:space="preserve">model achieved breakthrough performance for open models at the time. It</w:t>
      </w:r>
      <w:r>
        <w:t xml:space="preserve"> </w:t>
      </w:r>
      <w:r>
        <w:rPr>
          <w:i/>
          <w:iCs/>
        </w:rPr>
        <w:t xml:space="preserve">surpassed LLaMA-2 70B</w:t>
      </w:r>
      <w:r>
        <w:t xml:space="preserve"> </w:t>
      </w:r>
      <w:r>
        <w:t xml:space="preserve">on a range of benchmarks (especially in code generation, mathematical reasoning, and logical reasoning tasks)</w:t>
      </w:r>
      <w:hyperlink r:id="rId29">
        <w:r>
          <w:rPr>
            <w:rStyle w:val="Hyperlink"/>
          </w:rPr>
          <w:t xml:space="preserve">[10]</w:t>
        </w:r>
      </w:hyperlink>
      <w:r>
        <w:t xml:space="preserve">. The instruction-tuned</w:t>
      </w:r>
      <w:r>
        <w:t xml:space="preserve"> </w:t>
      </w:r>
      <w:r>
        <w:rPr>
          <w:b/>
          <w:bCs/>
        </w:rPr>
        <w:t xml:space="preserve">DeepSeek-LLM 67B Chat</w:t>
      </w:r>
      <w:r>
        <w:t xml:space="preserve"> </w:t>
      </w:r>
      <w:r>
        <w:t xml:space="preserve">model demonstrated</w:t>
      </w:r>
      <w:r>
        <w:t xml:space="preserve"> </w:t>
      </w:r>
      <w:r>
        <w:rPr>
          <w:b/>
          <w:bCs/>
        </w:rPr>
        <w:t xml:space="preserve">superior performance to OpenAI’s GPT-3.5</w:t>
      </w:r>
      <w:r>
        <w:t xml:space="preserve"> </w:t>
      </w:r>
      <w:r>
        <w:t xml:space="preserve">in open-ended evaluations</w:t>
      </w:r>
      <w:hyperlink r:id="rId29">
        <w:r>
          <w:rPr>
            <w:rStyle w:val="Hyperlink"/>
          </w:rPr>
          <w:t xml:space="preserve">[10]</w:t>
        </w:r>
      </w:hyperlink>
      <w:r>
        <w:t xml:space="preserve">. These results illustrated that, given sufficient high-quality data and careful scaling, open models can rival or exceed larger closed models. The DeepSeek-LLM work laid the foundation for subsequent DeepSeek innovations in scaling and efficiency</w:t>
      </w:r>
      <w:hyperlink r:id="rId27">
        <w:r>
          <w:rPr>
            <w:rStyle w:val="Hyperlink"/>
          </w:rPr>
          <w:t xml:space="preserve">[9]</w:t>
        </w:r>
      </w:hyperlink>
      <w:hyperlink r:id="rId30">
        <w:r>
          <w:rPr>
            <w:rStyle w:val="Hyperlink"/>
          </w:rPr>
          <w:t xml:space="preserve">[11]</w:t>
        </w:r>
      </w:hyperlink>
      <w:r>
        <w:t xml:space="preserve">.</w:t>
      </w:r>
    </w:p>
    <w:bookmarkEnd w:id="31"/>
    <w:bookmarkStart w:id="44" w:name="X2c448b761bd8dec26e012d56f96d53d96f6dd15"/>
    <w:p>
      <w:pPr>
        <w:pStyle w:val="Heading2"/>
      </w:pPr>
      <w:r>
        <w:t xml:space="preserve">DeepSeek-Coder (January 2024) – Open Code LLMs and the Rise of Code Intelligence</w:t>
      </w:r>
    </w:p>
    <w:p>
      <w:pPr>
        <w:pStyle w:val="FirstParagraph"/>
      </w:pPr>
      <w:r>
        <w:rPr>
          <w:b/>
          <w:bCs/>
        </w:rPr>
        <w:t xml:space="preserve">Publication:</w:t>
      </w:r>
      <w:r>
        <w:t xml:space="preserve"> </w:t>
      </w:r>
      <w:r>
        <w:rPr>
          <w:i/>
          <w:iCs/>
        </w:rPr>
        <w:t xml:space="preserve">ArXiv, 26 Jan 2024.</w:t>
      </w:r>
      <w:r>
        <w:t xml:space="preserve"> </w:t>
      </w:r>
      <w:r>
        <w:t xml:space="preserve">Led by Daya Guo, Wenfeng Liang</w:t>
      </w:r>
      <w:r>
        <w:t xml:space="preserve"> </w:t>
      </w:r>
      <w:r>
        <w:rPr>
          <w:i/>
          <w:iCs/>
        </w:rPr>
        <w:t xml:space="preserve">et al.</w:t>
      </w:r>
      <w:r>
        <w:t xml:space="preserve"> </w:t>
      </w:r>
      <w:r>
        <w:t xml:space="preserve">(DeepSeek-AI and collaborators)</w:t>
      </w:r>
      <w:hyperlink r:id="rId32">
        <w:r>
          <w:rPr>
            <w:rStyle w:val="Hyperlink"/>
          </w:rPr>
          <w:t xml:space="preserve">[12]</w:t>
        </w:r>
      </w:hyperlink>
      <w:hyperlink r:id="rId33">
        <w:r>
          <w:rPr>
            <w:rStyle w:val="Hyperlink"/>
          </w:rPr>
          <w:t xml:space="preserve">[13]</w:t>
        </w:r>
      </w:hyperlink>
      <w:r>
        <w:t xml:space="preserve">.</w:t>
      </w:r>
    </w:p>
    <w:p>
      <w:pPr>
        <w:numPr>
          <w:ilvl w:val="0"/>
          <w:numId w:val="1002"/>
        </w:numPr>
      </w:pPr>
      <w:r>
        <w:rPr>
          <w:b/>
          <w:bCs/>
        </w:rPr>
        <w:t xml:space="preserve">Objective &amp; Contribution:</w:t>
      </w:r>
      <w:r>
        <w:t xml:space="preserve"> </w:t>
      </w:r>
      <w:r>
        <w:rPr>
          <w:b/>
          <w:bCs/>
        </w:rPr>
        <w:t xml:space="preserve">DeepSeek-Coder</w:t>
      </w:r>
      <w:r>
        <w:t xml:space="preserve"> </w:t>
      </w:r>
      <w:r>
        <w:t xml:space="preserve">introduced a series of open-source code language models to democratize “code intelligence,” addressing the dominance of closed-source code models like Codex. The team released models ranging from</w:t>
      </w:r>
      <w:r>
        <w:t xml:space="preserve"> </w:t>
      </w:r>
      <w:r>
        <w:rPr>
          <w:b/>
          <w:bCs/>
        </w:rPr>
        <w:t xml:space="preserve">1.3B up to 33B</w:t>
      </w:r>
      <w:r>
        <w:t xml:space="preserve"> </w:t>
      </w:r>
      <w:r>
        <w:t xml:space="preserve">parameters, each trained from scratch on a massive code-heavy corpus</w:t>
      </w:r>
      <w:hyperlink r:id="rId34">
        <w:r>
          <w:rPr>
            <w:rStyle w:val="Hyperlink"/>
          </w:rPr>
          <w:t xml:space="preserve">[14]</w:t>
        </w:r>
      </w:hyperlink>
      <w:r>
        <w:t xml:space="preserve">. Training used a</w:t>
      </w:r>
      <w:r>
        <w:t xml:space="preserve"> </w:t>
      </w:r>
      <w:r>
        <w:rPr>
          <w:i/>
          <w:iCs/>
        </w:rPr>
        <w:t xml:space="preserve">project-level</w:t>
      </w:r>
      <w:r>
        <w:t xml:space="preserve"> </w:t>
      </w:r>
      <w:r>
        <w:t xml:space="preserve">source code dataset (spanning over 80 programming languages) totaling</w:t>
      </w:r>
      <w:r>
        <w:t xml:space="preserve"> </w:t>
      </w:r>
      <w:r>
        <w:rPr>
          <w:b/>
          <w:bCs/>
        </w:rPr>
        <w:t xml:space="preserve">2 trillion tokens</w:t>
      </w:r>
      <w:r>
        <w:t xml:space="preserve">, with</w:t>
      </w:r>
      <w:r>
        <w:t xml:space="preserve"> </w:t>
      </w:r>
      <w:r>
        <w:rPr>
          <w:b/>
          <w:bCs/>
        </w:rPr>
        <w:t xml:space="preserve">87% code and 13% natural language</w:t>
      </w:r>
      <w:r>
        <w:t xml:space="preserve"> </w:t>
      </w:r>
      <w:r>
        <w:t xml:space="preserve">(in both English and Chinese) to provide context and problem descriptions</w:t>
      </w:r>
      <w:hyperlink r:id="rId35">
        <w:r>
          <w:rPr>
            <w:rStyle w:val="Hyperlink"/>
          </w:rPr>
          <w:t xml:space="preserve">[15]</w:t>
        </w:r>
      </w:hyperlink>
      <w:hyperlink r:id="rId36">
        <w:r>
          <w:rPr>
            <w:rStyle w:val="Hyperlink"/>
          </w:rPr>
          <w:t xml:space="preserve">[16]</w:t>
        </w:r>
      </w:hyperlink>
      <w:r>
        <w:t xml:space="preserve">. A unique</w:t>
      </w:r>
      <w:r>
        <w:t xml:space="preserve"> </w:t>
      </w:r>
      <w:r>
        <w:rPr>
          <w:i/>
          <w:iCs/>
        </w:rPr>
        <w:t xml:space="preserve">fill-in-the-blank</w:t>
      </w:r>
      <w:r>
        <w:t xml:space="preserve"> </w:t>
      </w:r>
      <w:r>
        <w:t xml:space="preserve">pre-training objective was employed (with a 16K context window) to improve the model’s ability in code infilling and long-range code completion</w:t>
      </w:r>
      <w:hyperlink r:id="rId37">
        <w:r>
          <w:rPr>
            <w:rStyle w:val="Hyperlink"/>
          </w:rPr>
          <w:t xml:space="preserve">[17]</w:t>
        </w:r>
      </w:hyperlink>
      <w:hyperlink r:id="rId36">
        <w:r>
          <w:rPr>
            <w:rStyle w:val="Hyperlink"/>
          </w:rPr>
          <w:t xml:space="preserve">[18]</w:t>
        </w:r>
      </w:hyperlink>
      <w:r>
        <w:t xml:space="preserve">.</w:t>
      </w:r>
    </w:p>
    <w:p>
      <w:pPr>
        <w:numPr>
          <w:ilvl w:val="0"/>
          <w:numId w:val="1002"/>
        </w:numPr>
      </w:pPr>
      <w:r>
        <w:rPr>
          <w:b/>
          <w:bCs/>
        </w:rPr>
        <w:t xml:space="preserve">Model &amp; Training:</w:t>
      </w:r>
      <w:r>
        <w:t xml:space="preserve"> </w:t>
      </w:r>
      <w:r>
        <w:t xml:space="preserve">DeepSeek-Coder models use the Transformer architecture and were trained on</w:t>
      </w:r>
      <w:r>
        <w:t xml:space="preserve"> </w:t>
      </w:r>
      <w:r>
        <w:rPr>
          <w:i/>
          <w:iCs/>
        </w:rPr>
        <w:t xml:space="preserve">repository-level code</w:t>
      </w:r>
      <w:r>
        <w:t xml:space="preserve">, enabling understanding of multi-file and real-world coding scenarios. The context length of</w:t>
      </w:r>
      <w:r>
        <w:t xml:space="preserve"> </w:t>
      </w:r>
      <w:r>
        <w:rPr>
          <w:b/>
          <w:bCs/>
        </w:rPr>
        <w:t xml:space="preserve">16,000 tokens</w:t>
      </w:r>
      <w:r>
        <w:t xml:space="preserve"> </w:t>
      </w:r>
      <w:r>
        <w:t xml:space="preserve">is significantly larger than standard, allowing the model to handle entire code files or projects in a single window</w:t>
      </w:r>
      <w:hyperlink r:id="rId38">
        <w:r>
          <w:rPr>
            <w:rStyle w:val="Hyperlink"/>
          </w:rPr>
          <w:t xml:space="preserve">[19]</w:t>
        </w:r>
      </w:hyperlink>
      <w:r>
        <w:t xml:space="preserve">. After pre-training, a further fine-tuning on</w:t>
      </w:r>
      <w:r>
        <w:t xml:space="preserve"> </w:t>
      </w:r>
      <w:r>
        <w:rPr>
          <w:b/>
          <w:bCs/>
        </w:rPr>
        <w:t xml:space="preserve">2B tokens of instruction data</w:t>
      </w:r>
      <w:r>
        <w:t xml:space="preserve"> </w:t>
      </w:r>
      <w:r>
        <w:t xml:space="preserve">produced instruction-tuned variants (</w:t>
      </w:r>
      <w:r>
        <w:rPr>
          <w:i/>
          <w:iCs/>
        </w:rPr>
        <w:t xml:space="preserve">DeepSeek-Coder-Instruct</w:t>
      </w:r>
      <w:r>
        <w:t xml:space="preserve">) for better alignment to user prompts</w:t>
      </w:r>
      <w:hyperlink r:id="rId37">
        <w:r>
          <w:rPr>
            <w:rStyle w:val="Hyperlink"/>
          </w:rPr>
          <w:t xml:space="preserve">[17]</w:t>
        </w:r>
      </w:hyperlink>
      <w:hyperlink r:id="rId39">
        <w:r>
          <w:rPr>
            <w:rStyle w:val="Hyperlink"/>
          </w:rPr>
          <w:t xml:space="preserve">[20]</w:t>
        </w:r>
      </w:hyperlink>
      <w:r>
        <w:t xml:space="preserve">. All models were released under a permissive open-source license, enabling research and commercial use</w:t>
      </w:r>
      <w:hyperlink r:id="rId40">
        <w:r>
          <w:rPr>
            <w:rStyle w:val="Hyperlink"/>
          </w:rPr>
          <w:t xml:space="preserve">[21]</w:t>
        </w:r>
      </w:hyperlink>
      <w:r>
        <w:t xml:space="preserve">.</w:t>
      </w:r>
    </w:p>
    <w:p>
      <w:pPr>
        <w:numPr>
          <w:ilvl w:val="0"/>
          <w:numId w:val="1002"/>
        </w:numPr>
      </w:pPr>
      <w:r>
        <w:rPr>
          <w:b/>
          <w:bCs/>
        </w:rPr>
        <w:t xml:space="preserve">Key Results:</w:t>
      </w:r>
      <w:r>
        <w:t xml:space="preserve"> </w:t>
      </w:r>
      <w:r>
        <w:t xml:space="preserve">DeepSeek-Coder established new state-of-the-art results among open models on multiple coding benchmarks. The largest model (</w:t>
      </w:r>
      <w:r>
        <w:rPr>
          <w:b/>
          <w:bCs/>
        </w:rPr>
        <w:t xml:space="preserve">33B</w:t>
      </w:r>
      <w:r>
        <w:t xml:space="preserve"> </w:t>
      </w:r>
      <w:r>
        <w:t xml:space="preserve">parameters)</w:t>
      </w:r>
      <w:r>
        <w:t xml:space="preserve"> </w:t>
      </w:r>
      <w:r>
        <w:rPr>
          <w:b/>
          <w:bCs/>
        </w:rPr>
        <w:t xml:space="preserve">outperformed prior open models</w:t>
      </w:r>
      <w:r>
        <w:t xml:space="preserve"> </w:t>
      </w:r>
      <w:r>
        <w:t xml:space="preserve">like CodeLLaMA-34B by significant margins – e.g.</w:t>
      </w:r>
      <w:r>
        <w:t xml:space="preserve"> </w:t>
      </w:r>
      <w:r>
        <w:rPr>
          <w:b/>
          <w:bCs/>
        </w:rPr>
        <w:t xml:space="preserve">+7.9% on HumanEval (Python)</w:t>
      </w:r>
      <w:r>
        <w:t xml:space="preserve">, +10.8% on MBPP, and +5.9% on the DS-1000 challenge</w:t>
      </w:r>
      <w:hyperlink r:id="rId41">
        <w:r>
          <w:rPr>
            <w:rStyle w:val="Hyperlink"/>
          </w:rPr>
          <w:t xml:space="preserve">[22]</w:t>
        </w:r>
      </w:hyperlink>
      <w:hyperlink r:id="rId42">
        <w:r>
          <w:rPr>
            <w:rStyle w:val="Hyperlink"/>
          </w:rPr>
          <w:t xml:space="preserve">[23]</w:t>
        </w:r>
      </w:hyperlink>
      <w:r>
        <w:t xml:space="preserve">. Impressively, the</w:t>
      </w:r>
      <w:r>
        <w:t xml:space="preserve"> </w:t>
      </w:r>
      <w:r>
        <w:rPr>
          <w:i/>
          <w:iCs/>
        </w:rPr>
        <w:t xml:space="preserve">DeepSeek-Coder-Base 7B</w:t>
      </w:r>
      <w:r>
        <w:t xml:space="preserve"> </w:t>
      </w:r>
      <w:r>
        <w:t xml:space="preserve">model matched the performance of a 34B model (CodeLLaMA-34B) on code tasks</w:t>
      </w:r>
      <w:hyperlink r:id="rId42">
        <w:r>
          <w:rPr>
            <w:rStyle w:val="Hyperlink"/>
          </w:rPr>
          <w:t xml:space="preserve">[23]</w:t>
        </w:r>
      </w:hyperlink>
      <w:r>
        <w:t xml:space="preserve">, highlighting the efficiency of the training approach. Moreover, the instruction-tuned</w:t>
      </w:r>
      <w:r>
        <w:t xml:space="preserve"> </w:t>
      </w:r>
      <w:r>
        <w:rPr>
          <w:b/>
          <w:bCs/>
        </w:rPr>
        <w:t xml:space="preserve">DeepSeek-Coder-Instruct 33B</w:t>
      </w:r>
      <w:r>
        <w:t xml:space="preserve"> </w:t>
      </w:r>
      <w:r>
        <w:t xml:space="preserve">was shown to</w:t>
      </w:r>
      <w:r>
        <w:t xml:space="preserve"> </w:t>
      </w:r>
      <w:r>
        <w:rPr>
          <w:b/>
          <w:bCs/>
        </w:rPr>
        <w:t xml:space="preserve">outperform OpenAI’s GPT-3.5-Turbo</w:t>
      </w:r>
      <w:r>
        <w:t xml:space="preserve"> </w:t>
      </w:r>
      <w:r>
        <w:t xml:space="preserve">on the HumanEval coding test and perform comparably to GPT-3.5 on MBPP</w:t>
      </w:r>
      <w:hyperlink r:id="rId43">
        <w:r>
          <w:rPr>
            <w:rStyle w:val="Hyperlink"/>
          </w:rPr>
          <w:t xml:space="preserve">[24]</w:t>
        </w:r>
      </w:hyperlink>
      <w:r>
        <w:t xml:space="preserve">. The report demonstrates that open models can achieve or surpass closed-source Codex/GPT-3.5 level performance in coding, marking</w:t>
      </w:r>
      <w:r>
        <w:t xml:space="preserve"> </w:t>
      </w:r>
      <w:r>
        <w:rPr>
          <w:i/>
          <w:iCs/>
        </w:rPr>
        <w:t xml:space="preserve">“the rise of open code intelligence”</w:t>
      </w:r>
      <w:hyperlink r:id="rId40">
        <w:r>
          <w:rPr>
            <w:rStyle w:val="Hyperlink"/>
          </w:rPr>
          <w:t xml:space="preserve">[21]</w:t>
        </w:r>
      </w:hyperlink>
      <w:r>
        <w:t xml:space="preserve">.</w:t>
      </w:r>
    </w:p>
    <w:bookmarkEnd w:id="44"/>
    <w:bookmarkStart w:id="56" w:name="X3bf565eecd010229a55846a537119a39226598a"/>
    <w:p>
      <w:pPr>
        <w:pStyle w:val="Heading2"/>
      </w:pPr>
      <w:r>
        <w:t xml:space="preserve">DeepSeekMath (February 2024) – Pushing the Limits of Mathematical Reasoning</w:t>
      </w:r>
    </w:p>
    <w:p>
      <w:pPr>
        <w:pStyle w:val="FirstParagraph"/>
      </w:pPr>
      <w:r>
        <w:rPr>
          <w:b/>
          <w:bCs/>
        </w:rPr>
        <w:t xml:space="preserve">Publication:</w:t>
      </w:r>
      <w:r>
        <w:t xml:space="preserve"> </w:t>
      </w:r>
      <w:r>
        <w:rPr>
          <w:i/>
          <w:iCs/>
        </w:rPr>
        <w:t xml:space="preserve">ArXiv, 27 Apr 2024 (v3).</w:t>
      </w:r>
      <w:r>
        <w:t xml:space="preserve"> </w:t>
      </w:r>
      <w:r>
        <w:t xml:space="preserve">Authors: Zhihong Shao, Peiyi Wang</w:t>
      </w:r>
      <w:r>
        <w:t xml:space="preserve"> </w:t>
      </w:r>
      <w:r>
        <w:rPr>
          <w:i/>
          <w:iCs/>
        </w:rPr>
        <w:t xml:space="preserve">et al.</w:t>
      </w:r>
      <w:r>
        <w:t xml:space="preserve"> </w:t>
      </w:r>
      <w:r>
        <w:t xml:space="preserve">(DeepSeek-AI research and Peking University collaborators)</w:t>
      </w:r>
      <w:hyperlink r:id="rId45">
        <w:r>
          <w:rPr>
            <w:rStyle w:val="Hyperlink"/>
          </w:rPr>
          <w:t xml:space="preserve">[25]</w:t>
        </w:r>
      </w:hyperlink>
      <w:hyperlink r:id="rId46">
        <w:r>
          <w:rPr>
            <w:rStyle w:val="Hyperlink"/>
          </w:rPr>
          <w:t xml:space="preserve">[26]</w:t>
        </w:r>
      </w:hyperlink>
      <w:r>
        <w:t xml:space="preserve">.</w:t>
      </w:r>
    </w:p>
    <w:p>
      <w:pPr>
        <w:numPr>
          <w:ilvl w:val="0"/>
          <w:numId w:val="1003"/>
        </w:numPr>
      </w:pPr>
      <w:r>
        <w:rPr>
          <w:b/>
          <w:bCs/>
        </w:rPr>
        <w:t xml:space="preserve">Objective &amp; Contribution:</w:t>
      </w:r>
      <w:r>
        <w:t xml:space="preserve"> </w:t>
      </w:r>
      <w:r>
        <w:rPr>
          <w:b/>
          <w:bCs/>
        </w:rPr>
        <w:t xml:space="preserve">DeepSeekMath</w:t>
      </w:r>
      <w:r>
        <w:t xml:space="preserve"> </w:t>
      </w:r>
      <w:r>
        <w:t xml:space="preserve">targets one of the hardest domains for LLMs – advanced mathematical problem solving. The team introduced a specialized 7B parameter model (</w:t>
      </w:r>
      <w:r>
        <w:rPr>
          <w:b/>
          <w:bCs/>
        </w:rPr>
        <w:t xml:space="preserve">DeepSeekMath 7B</w:t>
      </w:r>
      <w:r>
        <w:t xml:space="preserve">) aimed at</w:t>
      </w:r>
      <w:r>
        <w:t xml:space="preserve"> </w:t>
      </w:r>
      <w:r>
        <w:rPr>
          <w:i/>
          <w:iCs/>
        </w:rPr>
        <w:t xml:space="preserve">competition-level mathematical reasoning</w:t>
      </w:r>
      <w:hyperlink r:id="rId47">
        <w:r>
          <w:rPr>
            <w:rStyle w:val="Hyperlink"/>
          </w:rPr>
          <w:t xml:space="preserve">[27]</w:t>
        </w:r>
      </w:hyperlink>
      <w:r>
        <w:t xml:space="preserve">. Uniquely, instead of training from scratch, DeepSeekMath</w:t>
      </w:r>
      <w:r>
        <w:t xml:space="preserve"> </w:t>
      </w:r>
      <w:r>
        <w:rPr>
          <w:b/>
          <w:bCs/>
        </w:rPr>
        <w:t xml:space="preserve">continues pre-training from a code model</w:t>
      </w:r>
      <w:r>
        <w:t xml:space="preserve"> </w:t>
      </w:r>
      <w:r>
        <w:t xml:space="preserve">(starting from DeepSeek-Coder-Base-v1.5 7B) with an additional</w:t>
      </w:r>
      <w:r>
        <w:t xml:space="preserve"> </w:t>
      </w:r>
      <w:r>
        <w:rPr>
          <w:b/>
          <w:bCs/>
        </w:rPr>
        <w:t xml:space="preserve">120B tokens of math-focused data</w:t>
      </w:r>
      <w:hyperlink r:id="rId47">
        <w:r>
          <w:rPr>
            <w:rStyle w:val="Hyperlink"/>
          </w:rPr>
          <w:t xml:space="preserve">[27]</w:t>
        </w:r>
      </w:hyperlink>
      <w:r>
        <w:t xml:space="preserve">. This approach leverages the hypothesis that code-trained models provide a strong foundation for formal reasoning. The math corpus was mined from</w:t>
      </w:r>
      <w:r>
        <w:t xml:space="preserve"> </w:t>
      </w:r>
      <w:r>
        <w:rPr>
          <w:i/>
          <w:iCs/>
        </w:rPr>
        <w:t xml:space="preserve">Common Crawl</w:t>
      </w:r>
      <w:r>
        <w:t xml:space="preserve"> </w:t>
      </w:r>
      <w:r>
        <w:t xml:space="preserve">using an iterative extraction pipeline to collect diverse, high-quality math content (web pages with formulas, proofs, problem solutions, etc.)</w:t>
      </w:r>
      <w:hyperlink r:id="rId47">
        <w:r>
          <w:rPr>
            <w:rStyle w:val="Hyperlink"/>
          </w:rPr>
          <w:t xml:space="preserve">[27]</w:t>
        </w:r>
      </w:hyperlink>
      <w:hyperlink r:id="rId48">
        <w:r>
          <w:rPr>
            <w:rStyle w:val="Hyperlink"/>
          </w:rPr>
          <w:t xml:space="preserve">[28]</w:t>
        </w:r>
      </w:hyperlink>
      <w:r>
        <w:t xml:space="preserve">. The data pipeline emphasized multilingual content (including a significant portion of Chinese math texts), yielding a richer training set than academic sources alone</w:t>
      </w:r>
      <w:hyperlink r:id="rId49">
        <w:r>
          <w:rPr>
            <w:rStyle w:val="Hyperlink"/>
          </w:rPr>
          <w:t xml:space="preserve">[29]</w:t>
        </w:r>
      </w:hyperlink>
      <w:r>
        <w:t xml:space="preserve">.</w:t>
      </w:r>
    </w:p>
    <w:p>
      <w:pPr>
        <w:numPr>
          <w:ilvl w:val="0"/>
          <w:numId w:val="1003"/>
        </w:numPr>
      </w:pPr>
      <w:r>
        <w:rPr>
          <w:b/>
          <w:bCs/>
        </w:rPr>
        <w:t xml:space="preserve">Methodology:</w:t>
      </w:r>
      <w:r>
        <w:t xml:space="preserve"> </w:t>
      </w:r>
      <w:r>
        <w:t xml:space="preserve">After the extended pre-training phase on math data, DeepSeekMath underwent a novel alignment phase using</w:t>
      </w:r>
      <w:r>
        <w:t xml:space="preserve"> </w:t>
      </w:r>
      <w:r>
        <w:rPr>
          <w:b/>
          <w:bCs/>
        </w:rPr>
        <w:t xml:space="preserve">Group Relative Policy Optimization (GRPO)</w:t>
      </w:r>
      <w:hyperlink r:id="rId50">
        <w:r>
          <w:rPr>
            <w:rStyle w:val="Hyperlink"/>
          </w:rPr>
          <w:t xml:space="preserve">[30]</w:t>
        </w:r>
      </w:hyperlink>
      <w:r>
        <w:t xml:space="preserve">. GRPO is a reinforcement learning strategy (inspired by PPO) that forgoes a separate value network by using</w:t>
      </w:r>
      <w:r>
        <w:t xml:space="preserve"> </w:t>
      </w:r>
      <w:r>
        <w:rPr>
          <w:i/>
          <w:iCs/>
        </w:rPr>
        <w:t xml:space="preserve">grouped model outputs</w:t>
      </w:r>
      <w:r>
        <w:t xml:space="preserve"> </w:t>
      </w:r>
      <w:r>
        <w:t xml:space="preserve">as a baseline for rewards</w:t>
      </w:r>
      <w:hyperlink r:id="rId51">
        <w:r>
          <w:rPr>
            <w:rStyle w:val="Hyperlink"/>
          </w:rPr>
          <w:t xml:space="preserve">[31]</w:t>
        </w:r>
      </w:hyperlink>
      <w:hyperlink r:id="rId52">
        <w:r>
          <w:rPr>
            <w:rStyle w:val="Hyperlink"/>
          </w:rPr>
          <w:t xml:space="preserve">[32]</w:t>
        </w:r>
      </w:hyperlink>
      <w:r>
        <w:t xml:space="preserve">. By sampling multiple solutions per problem and rewarding or penalizing relative to the group’s average, GRPO efficiently fine-tuned the model for better step-by-step reasoning without the heavy memory overhead of PPO’s value function</w:t>
      </w:r>
      <w:hyperlink r:id="rId53">
        <w:r>
          <w:rPr>
            <w:rStyle w:val="Hyperlink"/>
          </w:rPr>
          <w:t xml:space="preserve">[33]</w:t>
        </w:r>
      </w:hyperlink>
      <w:hyperlink r:id="rId52">
        <w:r>
          <w:rPr>
            <w:rStyle w:val="Hyperlink"/>
          </w:rPr>
          <w:t xml:space="preserve">[32]</w:t>
        </w:r>
      </w:hyperlink>
      <w:r>
        <w:t xml:space="preserve">. This allowed reinforcing correct reasoning chains (e.g. via chain-of-thought) and improving answer consistency, all while controlling training stability.</w:t>
      </w:r>
    </w:p>
    <w:p>
      <w:pPr>
        <w:numPr>
          <w:ilvl w:val="0"/>
          <w:numId w:val="1003"/>
        </w:numPr>
      </w:pPr>
      <w:r>
        <w:rPr>
          <w:b/>
          <w:bCs/>
        </w:rPr>
        <w:t xml:space="preserve">Key Results:</w:t>
      </w:r>
      <w:r>
        <w:t xml:space="preserve"> </w:t>
      </w:r>
      <w:r>
        <w:t xml:space="preserve">DeepSeekMath 7B achieved an</w:t>
      </w:r>
      <w:r>
        <w:t xml:space="preserve"> </w:t>
      </w:r>
      <w:r>
        <w:rPr>
          <w:b/>
          <w:bCs/>
        </w:rPr>
        <w:t xml:space="preserve">accuracy of 51.7% on the MATH benchmark (competition-level)</w:t>
      </w:r>
      <w:r>
        <w:t xml:space="preserve"> </w:t>
      </w:r>
      <w:r>
        <w:t xml:space="preserve">without using any external tools or calculator assistance</w:t>
      </w:r>
      <w:hyperlink r:id="rId54">
        <w:r>
          <w:rPr>
            <w:rStyle w:val="Hyperlink"/>
          </w:rPr>
          <w:t xml:space="preserve">[34]</w:t>
        </w:r>
      </w:hyperlink>
      <w:r>
        <w:t xml:space="preserve">. This result is remarkable for a 7B open model – it approaches the performance of much larger closed models like DeepMind’s</w:t>
      </w:r>
      <w:r>
        <w:t xml:space="preserve"> </w:t>
      </w:r>
      <w:r>
        <w:rPr>
          <w:i/>
          <w:iCs/>
        </w:rPr>
        <w:t xml:space="preserve">Gemini-Ultra</w:t>
      </w:r>
      <w:r>
        <w:t xml:space="preserve"> </w:t>
      </w:r>
      <w:r>
        <w:t xml:space="preserve">and even OpenAI’s GPT-4 on the same benchmark</w:t>
      </w:r>
      <w:hyperlink r:id="rId54">
        <w:r>
          <w:rPr>
            <w:rStyle w:val="Hyperlink"/>
          </w:rPr>
          <w:t xml:space="preserve">[34]</w:t>
        </w:r>
      </w:hyperlink>
      <w:r>
        <w:t xml:space="preserve">. Using</w:t>
      </w:r>
      <w:r>
        <w:t xml:space="preserve"> </w:t>
      </w:r>
      <w:r>
        <w:rPr>
          <w:i/>
          <w:iCs/>
        </w:rPr>
        <w:t xml:space="preserve">self-consistency (ensemble of 64 solutions)</w:t>
      </w:r>
      <w:r>
        <w:t xml:space="preserve">, the score further rose to</w:t>
      </w:r>
      <w:r>
        <w:t xml:space="preserve"> </w:t>
      </w:r>
      <w:r>
        <w:rPr>
          <w:b/>
          <w:bCs/>
        </w:rPr>
        <w:t xml:space="preserve">60.9% on MATH</w:t>
      </w:r>
      <w:hyperlink r:id="rId54">
        <w:r>
          <w:rPr>
            <w:rStyle w:val="Hyperlink"/>
          </w:rPr>
          <w:t xml:space="preserve">[34]</w:t>
        </w:r>
      </w:hyperlink>
      <w:r>
        <w:t xml:space="preserve">. Additionally, the paper reports DeepSeekMath attaining</w:t>
      </w:r>
      <w:r>
        <w:t xml:space="preserve"> </w:t>
      </w:r>
      <w:r>
        <w:rPr>
          <w:b/>
          <w:bCs/>
        </w:rPr>
        <w:t xml:space="preserve">88.2% accuracy on GSM8K</w:t>
      </w:r>
      <w:r>
        <w:t xml:space="preserve"> </w:t>
      </w:r>
      <w:r>
        <w:t xml:space="preserve">(a grade-school math word problem benchmark) when using chain-of-thought prompting</w:t>
      </w:r>
      <w:hyperlink r:id="rId55">
        <w:r>
          <w:rPr>
            <w:rStyle w:val="Hyperlink"/>
          </w:rPr>
          <w:t xml:space="preserve">[35]</w:t>
        </w:r>
      </w:hyperlink>
      <w:r>
        <w:t xml:space="preserve"> </w:t>
      </w:r>
      <w:r>
        <w:t xml:space="preserve">– an extremely high score that rivals state-of-the-art. The success is attributed to two main factors</w:t>
      </w:r>
      <w:hyperlink r:id="rId50">
        <w:r>
          <w:rPr>
            <w:rStyle w:val="Hyperlink"/>
          </w:rPr>
          <w:t xml:space="preserve">[30]</w:t>
        </w:r>
      </w:hyperlink>
      <w:r>
        <w:t xml:space="preserve">: (1) the</w:t>
      </w:r>
      <w:r>
        <w:t xml:space="preserve"> </w:t>
      </w:r>
      <w:r>
        <w:rPr>
          <w:i/>
          <w:iCs/>
        </w:rPr>
        <w:t xml:space="preserve">meticulously engineered data selection pipeline</w:t>
      </w:r>
      <w:r>
        <w:t xml:space="preserve"> </w:t>
      </w:r>
      <w:r>
        <w:t xml:space="preserve">that provided an unprecedented volume of relevant math training data, and (2) the introduction of</w:t>
      </w:r>
      <w:r>
        <w:t xml:space="preserve"> </w:t>
      </w:r>
      <w:r>
        <w:rPr>
          <w:b/>
          <w:bCs/>
        </w:rPr>
        <w:t xml:space="preserve">GRPO</w:t>
      </w:r>
      <w:r>
        <w:t xml:space="preserve"> </w:t>
      </w:r>
      <w:r>
        <w:t xml:space="preserve">for alignment, which enhanced mathematical reasoning ability while optimizing memory usage in RL fine-tuning</w:t>
      </w:r>
      <w:hyperlink r:id="rId50">
        <w:r>
          <w:rPr>
            <w:rStyle w:val="Hyperlink"/>
          </w:rPr>
          <w:t xml:space="preserve">[30]</w:t>
        </w:r>
      </w:hyperlink>
      <w:r>
        <w:t xml:space="preserve">. DeepSeekMath demonstrated that even a relatively small model can excel at complex math reasoning through targeted data and training innovations.</w:t>
      </w:r>
    </w:p>
    <w:bookmarkEnd w:id="56"/>
    <w:bookmarkStart w:id="67" w:name="Xa9975ccb2741a5cbdf3cfb5e09e9550fc9babb1"/>
    <w:p>
      <w:pPr>
        <w:pStyle w:val="Heading2"/>
      </w:pPr>
      <w:r>
        <w:t xml:space="preserve">DeepSeek-VL (March 2024) – Towards Real-World Vision-Language Understanding</w:t>
      </w:r>
    </w:p>
    <w:p>
      <w:pPr>
        <w:pStyle w:val="FirstParagraph"/>
      </w:pPr>
      <w:r>
        <w:rPr>
          <w:b/>
          <w:bCs/>
        </w:rPr>
        <w:t xml:space="preserve">Publication:</w:t>
      </w:r>
      <w:r>
        <w:t xml:space="preserve"> </w:t>
      </w:r>
      <w:r>
        <w:rPr>
          <w:i/>
          <w:iCs/>
        </w:rPr>
        <w:t xml:space="preserve">ArXiv, 11 Mar 2024.</w:t>
      </w:r>
      <w:r>
        <w:t xml:space="preserve"> </w:t>
      </w:r>
      <w:r>
        <w:t xml:space="preserve">Authors: Haoyu Lu, Wen Liu</w:t>
      </w:r>
      <w:r>
        <w:t xml:space="preserve"> </w:t>
      </w:r>
      <w:r>
        <w:rPr>
          <w:i/>
          <w:iCs/>
        </w:rPr>
        <w:t xml:space="preserve">et al.</w:t>
      </w:r>
      <w:r>
        <w:t xml:space="preserve"> </w:t>
      </w:r>
      <w:r>
        <w:t xml:space="preserve">(DeepSeek-AI Vision Team)</w:t>
      </w:r>
      <w:hyperlink r:id="rId57">
        <w:r>
          <w:rPr>
            <w:rStyle w:val="Hyperlink"/>
          </w:rPr>
          <w:t xml:space="preserve">[36]</w:t>
        </w:r>
      </w:hyperlink>
      <w:hyperlink r:id="rId58">
        <w:r>
          <w:rPr>
            <w:rStyle w:val="Hyperlink"/>
          </w:rPr>
          <w:t xml:space="preserve">[37]</w:t>
        </w:r>
      </w:hyperlink>
      <w:r>
        <w:t xml:space="preserve">.</w:t>
      </w:r>
    </w:p>
    <w:p>
      <w:pPr>
        <w:numPr>
          <w:ilvl w:val="0"/>
          <w:numId w:val="1004"/>
        </w:numPr>
      </w:pPr>
      <w:r>
        <w:rPr>
          <w:b/>
          <w:bCs/>
        </w:rPr>
        <w:t xml:space="preserve">Objective &amp; Contribution:</w:t>
      </w:r>
      <w:r>
        <w:t xml:space="preserve"> </w:t>
      </w:r>
      <w:r>
        <w:rPr>
          <w:b/>
          <w:bCs/>
        </w:rPr>
        <w:t xml:space="preserve">DeepSeek-VL</w:t>
      </w:r>
      <w:r>
        <w:t xml:space="preserve"> </w:t>
      </w:r>
      <w:r>
        <w:t xml:space="preserve">is an open-source Vision-Language model designed for</w:t>
      </w:r>
      <w:r>
        <w:t xml:space="preserve"> </w:t>
      </w:r>
      <w:r>
        <w:rPr>
          <w:i/>
          <w:iCs/>
        </w:rPr>
        <w:t xml:space="preserve">real-world multimodal understanding</w:t>
      </w:r>
      <w:r>
        <w:t xml:space="preserve">, moving beyond contrived captioning tasks toward practical applications. The approach emphasizes three dimensions:</w:t>
      </w:r>
      <w:r>
        <w:t xml:space="preserve"> </w:t>
      </w:r>
      <w:r>
        <w:rPr>
          <w:b/>
          <w:bCs/>
        </w:rPr>
        <w:t xml:space="preserve">Data</w:t>
      </w:r>
      <w:r>
        <w:t xml:space="preserve">,</w:t>
      </w:r>
      <w:r>
        <w:t xml:space="preserve"> </w:t>
      </w:r>
      <w:r>
        <w:rPr>
          <w:b/>
          <w:bCs/>
        </w:rPr>
        <w:t xml:space="preserve">Use-Case Alignment</w:t>
      </w:r>
      <w:r>
        <w:t xml:space="preserve">, and</w:t>
      </w:r>
      <w:r>
        <w:t xml:space="preserve"> </w:t>
      </w:r>
      <w:r>
        <w:rPr>
          <w:b/>
          <w:bCs/>
        </w:rPr>
        <w:t xml:space="preserve">Efficiency</w:t>
      </w:r>
      <w:hyperlink r:id="rId59">
        <w:r>
          <w:rPr>
            <w:rStyle w:val="Hyperlink"/>
          </w:rPr>
          <w:t xml:space="preserve">[38]</w:t>
        </w:r>
      </w:hyperlink>
      <w:hyperlink r:id="rId60">
        <w:r>
          <w:rPr>
            <w:rStyle w:val="Hyperlink"/>
          </w:rPr>
          <w:t xml:space="preserve">[39]</w:t>
        </w:r>
      </w:hyperlink>
      <w:r>
        <w:t xml:space="preserve">. On the data side, DeepSeek-VL’s pre-training corpus is notably diverse and large-scale, incorporating images and associated text from</w:t>
      </w:r>
      <w:r>
        <w:t xml:space="preserve"> </w:t>
      </w:r>
      <w:r>
        <w:rPr>
          <w:b/>
          <w:bCs/>
        </w:rPr>
        <w:t xml:space="preserve">web screenshots, documents (PDFs), OCR-extracted text, charts/graphics, and knowledge-rich diagrams</w:t>
      </w:r>
      <w:hyperlink r:id="rId61">
        <w:r>
          <w:rPr>
            <w:rStyle w:val="Hyperlink"/>
          </w:rPr>
          <w:t xml:space="preserve">[40]</w:t>
        </w:r>
      </w:hyperlink>
      <w:r>
        <w:t xml:space="preserve">. This ensures the model encounters a wide spectrum of real-world visual contexts (e.g. UI elements, forms, academic figures) rather than only photos. The team also constructed a</w:t>
      </w:r>
      <w:r>
        <w:t xml:space="preserve"> </w:t>
      </w:r>
      <w:r>
        <w:rPr>
          <w:i/>
          <w:iCs/>
        </w:rPr>
        <w:t xml:space="preserve">use-case taxonomy</w:t>
      </w:r>
      <w:r>
        <w:t xml:space="preserve"> </w:t>
      </w:r>
      <w:r>
        <w:t xml:space="preserve">of real user scenarios (for instance: reading business documents, answering questions about charts, etc.), and built a corresponding</w:t>
      </w:r>
      <w:r>
        <w:t xml:space="preserve"> </w:t>
      </w:r>
      <w:r>
        <w:rPr>
          <w:b/>
          <w:bCs/>
        </w:rPr>
        <w:t xml:space="preserve">instruction tuning dataset</w:t>
      </w:r>
      <w:r>
        <w:t xml:space="preserve">. Fine-tuning on these structured vision-language instructions greatly improved the model’s interactive performance as a multimodal assistant in practical applications</w:t>
      </w:r>
      <w:hyperlink r:id="rId62">
        <w:r>
          <w:rPr>
            <w:rStyle w:val="Hyperlink"/>
          </w:rPr>
          <w:t xml:space="preserve">[41]</w:t>
        </w:r>
      </w:hyperlink>
      <w:r>
        <w:t xml:space="preserve">.</w:t>
      </w:r>
    </w:p>
    <w:p>
      <w:pPr>
        <w:numPr>
          <w:ilvl w:val="0"/>
          <w:numId w:val="1004"/>
        </w:numPr>
      </w:pPr>
      <w:r>
        <w:rPr>
          <w:b/>
          <w:bCs/>
        </w:rPr>
        <w:t xml:space="preserve">Model Architecture:</w:t>
      </w:r>
      <w:r>
        <w:t xml:space="preserve"> </w:t>
      </w:r>
      <w:r>
        <w:t xml:space="preserve">DeepSeek-VL was released in two sizes (1.3B and 7B). It uses a</w:t>
      </w:r>
      <w:r>
        <w:t xml:space="preserve"> </w:t>
      </w:r>
      <w:r>
        <w:rPr>
          <w:b/>
          <w:bCs/>
        </w:rPr>
        <w:t xml:space="preserve">hybrid vision encoder</w:t>
      </w:r>
      <w:r>
        <w:t xml:space="preserve"> </w:t>
      </w:r>
      <w:r>
        <w:t xml:space="preserve">to handle high-resolution images efficiently</w:t>
      </w:r>
      <w:hyperlink r:id="rId63">
        <w:r>
          <w:rPr>
            <w:rStyle w:val="Hyperlink"/>
          </w:rPr>
          <w:t xml:space="preserve">[42]</w:t>
        </w:r>
      </w:hyperlink>
      <w:r>
        <w:t xml:space="preserve">. In practice, this means the model can process images up to</w:t>
      </w:r>
      <w:r>
        <w:t xml:space="preserve"> </w:t>
      </w:r>
      <w:r>
        <w:rPr>
          <w:b/>
          <w:bCs/>
        </w:rPr>
        <w:t xml:space="preserve">1024×1024 resolution</w:t>
      </w:r>
      <w:r>
        <w:t xml:space="preserve"> </w:t>
      </w:r>
      <w:r>
        <w:t xml:space="preserve">with relatively low computational overhead</w:t>
      </w:r>
      <w:hyperlink r:id="rId63">
        <w:r>
          <w:rPr>
            <w:rStyle w:val="Hyperlink"/>
          </w:rPr>
          <w:t xml:space="preserve">[42]</w:t>
        </w:r>
      </w:hyperlink>
      <w:r>
        <w:t xml:space="preserve">. The encoder likely combines a pre-trained vision backbone (e.g. a ViT or ConvNet) with efficient attention mechanisms to encode visual inputs into tokens. Notably, the team</w:t>
      </w:r>
      <w:r>
        <w:t xml:space="preserve"> </w:t>
      </w:r>
      <w:r>
        <w:rPr>
          <w:i/>
          <w:iCs/>
        </w:rPr>
        <w:t xml:space="preserve">integrated LLM training from the very beginning</w:t>
      </w:r>
      <w:r>
        <w:t xml:space="preserve"> </w:t>
      </w:r>
      <w:r>
        <w:t xml:space="preserve">of multimodal pre-training</w:t>
      </w:r>
      <w:hyperlink r:id="rId64">
        <w:r>
          <w:rPr>
            <w:rStyle w:val="Hyperlink"/>
          </w:rPr>
          <w:t xml:space="preserve">[43]</w:t>
        </w:r>
      </w:hyperlink>
      <w:r>
        <w:t xml:space="preserve">. Rather than pre-training an image encoder in isolation, the language and vision components were trained jointly, carefully managing the</w:t>
      </w:r>
      <w:r>
        <w:t xml:space="preserve"> </w:t>
      </w:r>
      <w:r>
        <w:rPr>
          <w:i/>
          <w:iCs/>
        </w:rPr>
        <w:t xml:space="preserve">competition between modalities</w:t>
      </w:r>
      <w:r>
        <w:t xml:space="preserve"> </w:t>
      </w:r>
      <w:r>
        <w:t xml:space="preserve">so that adding vision capability does not degrade the underlying language proficiency</w:t>
      </w:r>
      <w:hyperlink r:id="rId64">
        <w:r>
          <w:rPr>
            <w:rStyle w:val="Hyperlink"/>
          </w:rPr>
          <w:t xml:space="preserve">[43]</w:t>
        </w:r>
      </w:hyperlink>
      <w:r>
        <w:t xml:space="preserve">. In other words, DeepSeek-VL maintains that a VL model should “first and foremost possess strong language abilities,” ensuring it remains a capable text-based LLM even as it learns to see</w:t>
      </w:r>
      <w:hyperlink r:id="rId64">
        <w:r>
          <w:rPr>
            <w:rStyle w:val="Hyperlink"/>
          </w:rPr>
          <w:t xml:space="preserve">[43]</w:t>
        </w:r>
      </w:hyperlink>
      <w:r>
        <w:t xml:space="preserve">.</w:t>
      </w:r>
    </w:p>
    <w:p>
      <w:pPr>
        <w:numPr>
          <w:ilvl w:val="0"/>
          <w:numId w:val="1004"/>
        </w:numPr>
      </w:pPr>
      <w:r>
        <w:rPr>
          <w:b/>
          <w:bCs/>
        </w:rPr>
        <w:t xml:space="preserve">Key Results:</w:t>
      </w:r>
      <w:r>
        <w:t xml:space="preserve"> </w:t>
      </w:r>
      <w:r>
        <w:t xml:space="preserve">The</w:t>
      </w:r>
      <w:r>
        <w:t xml:space="preserve"> </w:t>
      </w:r>
      <w:r>
        <w:rPr>
          <w:b/>
          <w:bCs/>
        </w:rPr>
        <w:t xml:space="preserve">DeepSeek-VL 7B</w:t>
      </w:r>
      <w:r>
        <w:t xml:space="preserve"> </w:t>
      </w:r>
      <w:r>
        <w:t xml:space="preserve">model set a new bar for open vision-language models of its size. It delivered</w:t>
      </w:r>
      <w:r>
        <w:t xml:space="preserve"> </w:t>
      </w:r>
      <w:r>
        <w:rPr>
          <w:b/>
          <w:bCs/>
        </w:rPr>
        <w:t xml:space="preserve">state-of-the-art or competitive performance across a wide range of VL benchmarks</w:t>
      </w:r>
      <w:r>
        <w:t xml:space="preserve"> </w:t>
      </w:r>
      <w:r>
        <w:t xml:space="preserve">(image captioning, visual question answering, document QA, etc.)</w:t>
      </w:r>
      <w:r>
        <w:t xml:space="preserve"> </w:t>
      </w:r>
      <w:r>
        <w:rPr>
          <w:b/>
          <w:bCs/>
        </w:rPr>
        <w:t xml:space="preserve">when compared to other models in the 1–7B range</w:t>
      </w:r>
      <w:hyperlink r:id="rId65">
        <w:r>
          <w:rPr>
            <w:rStyle w:val="Hyperlink"/>
          </w:rPr>
          <w:t xml:space="preserve">[44]</w:t>
        </w:r>
      </w:hyperlink>
      <w:r>
        <w:t xml:space="preserve">. Crucially, these vision skills did not come at the expense of language performance – DeepSeek-VL retained robust results on language-centric benchmarks, on par with text-only models of similar scale</w:t>
      </w:r>
      <w:hyperlink r:id="rId66">
        <w:r>
          <w:rPr>
            <w:rStyle w:val="Hyperlink"/>
          </w:rPr>
          <w:t xml:space="preserve">[45]</w:t>
        </w:r>
      </w:hyperlink>
      <w:r>
        <w:t xml:space="preserve">. The paper highlights that as an interactive</w:t>
      </w:r>
      <w:r>
        <w:t xml:space="preserve"> </w:t>
      </w:r>
      <w:r>
        <w:rPr>
          <w:b/>
          <w:bCs/>
        </w:rPr>
        <w:t xml:space="preserve">vision-language chatbot</w:t>
      </w:r>
      <w:r>
        <w:t xml:space="preserve">, DeepSeek-VL offers superior user experience in real-world tasks, thanks to its targeted instruction tuning on realistic scenarios</w:t>
      </w:r>
      <w:hyperlink r:id="rId65">
        <w:r>
          <w:rPr>
            <w:rStyle w:val="Hyperlink"/>
          </w:rPr>
          <w:t xml:space="preserve">[44]</w:t>
        </w:r>
      </w:hyperlink>
      <w:r>
        <w:t xml:space="preserve">. Both the 1.3B and 7B models were publicly released, providing the community with powerful multimodal foundation models that are</w:t>
      </w:r>
      <w:r>
        <w:t xml:space="preserve"> </w:t>
      </w:r>
      <w:r>
        <w:rPr>
          <w:i/>
          <w:iCs/>
        </w:rPr>
        <w:t xml:space="preserve">free for further innovation</w:t>
      </w:r>
      <w:r>
        <w:t xml:space="preserve">. In summary, DeepSeek-VL’s contributions lie in expanding the horizons of multimodal training data and techniques to ensure an open model can</w:t>
      </w:r>
      <w:r>
        <w:t xml:space="preserve"> </w:t>
      </w:r>
      <w:r>
        <w:rPr>
          <w:b/>
          <w:bCs/>
        </w:rPr>
        <w:t xml:space="preserve">“see”</w:t>
      </w:r>
      <w:r>
        <w:t xml:space="preserve"> </w:t>
      </w:r>
      <w:r>
        <w:t xml:space="preserve">a variety of real-world inputs while still being able to</w:t>
      </w:r>
      <w:r>
        <w:t xml:space="preserve"> </w:t>
      </w:r>
      <w:r>
        <w:rPr>
          <w:b/>
          <w:bCs/>
        </w:rPr>
        <w:t xml:space="preserve">“talk”</w:t>
      </w:r>
      <w:r>
        <w:t xml:space="preserve"> </w:t>
      </w:r>
      <w:r>
        <w:t xml:space="preserve">like a top-tier language model.</w:t>
      </w:r>
    </w:p>
    <w:bookmarkEnd w:id="67"/>
    <w:bookmarkStart w:id="89" w:name="X264d74f0ee030206195e6ed7f50b23a1c49b3af"/>
    <w:p>
      <w:pPr>
        <w:pStyle w:val="Heading2"/>
      </w:pPr>
      <w:r>
        <w:t xml:space="preserve">DeepSeek-V2 (June 2024) – A Strong, Economical, and Efficient MoE Language Model</w:t>
      </w:r>
    </w:p>
    <w:p>
      <w:pPr>
        <w:pStyle w:val="FirstParagraph"/>
      </w:pPr>
      <w:r>
        <w:rPr>
          <w:b/>
          <w:bCs/>
        </w:rPr>
        <w:t xml:space="preserve">Publication:</w:t>
      </w:r>
      <w:r>
        <w:t xml:space="preserve"> </w:t>
      </w:r>
      <w:r>
        <w:rPr>
          <w:i/>
          <w:iCs/>
        </w:rPr>
        <w:t xml:space="preserve">ArXiv, 9 May 2024.</w:t>
      </w:r>
      <w:r>
        <w:t xml:space="preserve"> </w:t>
      </w:r>
      <w:r>
        <w:t xml:space="preserve">Author list: “DeepSeek-AI” (Qihao Zhu</w:t>
      </w:r>
      <w:r>
        <w:t xml:space="preserve"> </w:t>
      </w:r>
      <w:r>
        <w:rPr>
          <w:i/>
          <w:iCs/>
        </w:rPr>
        <w:t xml:space="preserve">et al.</w:t>
      </w:r>
      <w:r>
        <w:t xml:space="preserve">, core contributors)</w:t>
      </w:r>
      <w:hyperlink r:id="rId68">
        <w:r>
          <w:rPr>
            <w:rStyle w:val="Hyperlink"/>
          </w:rPr>
          <w:t xml:space="preserve">[46]</w:t>
        </w:r>
      </w:hyperlink>
      <w:hyperlink r:id="rId69">
        <w:r>
          <w:rPr>
            <w:rStyle w:val="Hyperlink"/>
          </w:rPr>
          <w:t xml:space="preserve">[47]</w:t>
        </w:r>
      </w:hyperlink>
      <w:r>
        <w:t xml:space="preserve">.</w:t>
      </w:r>
    </w:p>
    <w:p>
      <w:pPr>
        <w:numPr>
          <w:ilvl w:val="0"/>
          <w:numId w:val="1005"/>
        </w:numPr>
      </w:pPr>
      <w:r>
        <w:rPr>
          <w:b/>
          <w:bCs/>
        </w:rPr>
        <w:t xml:space="preserve">Objective:</w:t>
      </w:r>
      <w:r>
        <w:t xml:space="preserve"> </w:t>
      </w:r>
      <w:r>
        <w:rPr>
          <w:b/>
          <w:bCs/>
        </w:rPr>
        <w:t xml:space="preserve">DeepSeek-V2</w:t>
      </w:r>
      <w:r>
        <w:t xml:space="preserve"> </w:t>
      </w:r>
      <w:r>
        <w:t xml:space="preserve">marked a major step-change in model size and efficiency. It introduced a</w:t>
      </w:r>
      <w:r>
        <w:t xml:space="preserve"> </w:t>
      </w:r>
      <w:r>
        <w:rPr>
          <w:b/>
          <w:bCs/>
        </w:rPr>
        <w:t xml:space="preserve">236 billion parameter</w:t>
      </w:r>
      <w:r>
        <w:t xml:space="preserve"> </w:t>
      </w:r>
      <w:r>
        <w:t xml:space="preserve">Transformer model built on a</w:t>
      </w:r>
      <w:r>
        <w:t xml:space="preserve"> </w:t>
      </w:r>
      <w:r>
        <w:rPr>
          <w:i/>
          <w:iCs/>
        </w:rPr>
        <w:t xml:space="preserve">Mixture-of-Experts (MoE)</w:t>
      </w:r>
      <w:r>
        <w:t xml:space="preserve"> </w:t>
      </w:r>
      <w:r>
        <w:t xml:space="preserve">architecture, where only</w:t>
      </w:r>
      <w:r>
        <w:t xml:space="preserve"> </w:t>
      </w:r>
      <w:r>
        <w:rPr>
          <w:b/>
          <w:bCs/>
        </w:rPr>
        <w:t xml:space="preserve">21B parameters are activated per token</w:t>
      </w:r>
      <w:r>
        <w:t xml:space="preserve"> </w:t>
      </w:r>
      <w:r>
        <w:t xml:space="preserve">on average</w:t>
      </w:r>
      <w:hyperlink r:id="rId70">
        <w:r>
          <w:rPr>
            <w:rStyle w:val="Hyperlink"/>
          </w:rPr>
          <w:t xml:space="preserve">[48]</w:t>
        </w:r>
      </w:hyperlink>
      <w:hyperlink r:id="rId71">
        <w:r>
          <w:rPr>
            <w:rStyle w:val="Hyperlink"/>
          </w:rPr>
          <w:t xml:space="preserve">[49]</w:t>
        </w:r>
      </w:hyperlink>
      <w:r>
        <w:t xml:space="preserve">. The goal was to achieve</w:t>
      </w:r>
      <w:r>
        <w:t xml:space="preserve"> </w:t>
      </w:r>
      <w:r>
        <w:rPr>
          <w:i/>
          <w:iCs/>
        </w:rPr>
        <w:t xml:space="preserve">GPT-4 level capabilities with drastically reduced training cost and inference memory</w:t>
      </w:r>
      <w:r>
        <w:t xml:space="preserve">, via architectural innovations. Two main techniques debuted:</w:t>
      </w:r>
      <w:r>
        <w:t xml:space="preserve"> </w:t>
      </w:r>
      <w:r>
        <w:rPr>
          <w:b/>
          <w:bCs/>
        </w:rPr>
        <w:t xml:space="preserve">Multi-Head Latent Attention (MLA)</w:t>
      </w:r>
      <w:r>
        <w:t xml:space="preserve"> </w:t>
      </w:r>
      <w:r>
        <w:t xml:space="preserve">and</w:t>
      </w:r>
      <w:r>
        <w:t xml:space="preserve"> </w:t>
      </w:r>
      <w:r>
        <w:rPr>
          <w:b/>
          <w:bCs/>
        </w:rPr>
        <w:t xml:space="preserve">DeepSeekMoE</w:t>
      </w:r>
      <w:hyperlink r:id="rId72">
        <w:r>
          <w:rPr>
            <w:rStyle w:val="Hyperlink"/>
          </w:rPr>
          <w:t xml:space="preserve">[50]</w:t>
        </w:r>
      </w:hyperlink>
      <w:hyperlink r:id="rId73">
        <w:r>
          <w:rPr>
            <w:rStyle w:val="Hyperlink"/>
          </w:rPr>
          <w:t xml:space="preserve">[51]</w:t>
        </w:r>
      </w:hyperlink>
      <w:r>
        <w:t xml:space="preserve">.</w:t>
      </w:r>
      <w:r>
        <w:t xml:space="preserve"> </w:t>
      </w:r>
      <w:r>
        <w:rPr>
          <w:b/>
          <w:bCs/>
        </w:rPr>
        <w:t xml:space="preserve">MLA</w:t>
      </w:r>
      <w:r>
        <w:t xml:space="preserve"> </w:t>
      </w:r>
      <w:r>
        <w:t xml:space="preserve">compresses the attention Key/Value cache into a smaller latent representation, which slashes memory usage at inference by over 90% without hurting model quality</w:t>
      </w:r>
      <w:hyperlink r:id="rId74">
        <w:r>
          <w:rPr>
            <w:rStyle w:val="Hyperlink"/>
          </w:rPr>
          <w:t xml:space="preserve">[52]</w:t>
        </w:r>
      </w:hyperlink>
      <w:r>
        <w:t xml:space="preserve">.</w:t>
      </w:r>
      <w:r>
        <w:t xml:space="preserve"> </w:t>
      </w:r>
      <w:r>
        <w:rPr>
          <w:b/>
          <w:bCs/>
        </w:rPr>
        <w:t xml:space="preserve">DeepSeekMoE</w:t>
      </w:r>
      <w:r>
        <w:t xml:space="preserve"> </w:t>
      </w:r>
      <w:r>
        <w:t xml:space="preserve">is a sparsely-activated feed-forward network design that enables training a very large model cheaply – only a fraction of the experts’ parameters are used per input, reducing computation per token</w:t>
      </w:r>
      <w:hyperlink r:id="rId75">
        <w:r>
          <w:rPr>
            <w:rStyle w:val="Hyperlink"/>
          </w:rPr>
          <w:t xml:space="preserve">[53]</w:t>
        </w:r>
      </w:hyperlink>
      <w:r>
        <w:t xml:space="preserve">. Together, these allowed scaling to hundreds of billions of parameters while</w:t>
      </w:r>
      <w:r>
        <w:t xml:space="preserve"> </w:t>
      </w:r>
      <w:r>
        <w:rPr>
          <w:i/>
          <w:iCs/>
        </w:rPr>
        <w:t xml:space="preserve">improving</w:t>
      </w:r>
      <w:r>
        <w:t xml:space="preserve"> </w:t>
      </w:r>
      <w:r>
        <w:t xml:space="preserve">efficiency.</w:t>
      </w:r>
    </w:p>
    <w:p>
      <w:pPr>
        <w:numPr>
          <w:ilvl w:val="0"/>
          <w:numId w:val="1005"/>
        </w:numPr>
      </w:pPr>
      <w:r>
        <w:rPr>
          <w:b/>
          <w:bCs/>
        </w:rPr>
        <w:t xml:space="preserve">Architecture &amp; Training:</w:t>
      </w:r>
      <w:r>
        <w:t xml:space="preserve"> </w:t>
      </w:r>
      <w:r>
        <w:t xml:space="preserve">DeepSeek-V2 uses a Transformer backbone with the above two custom components. It supports a context length of</w:t>
      </w:r>
      <w:r>
        <w:t xml:space="preserve"> </w:t>
      </w:r>
      <w:r>
        <w:rPr>
          <w:b/>
          <w:bCs/>
        </w:rPr>
        <w:t xml:space="preserve">128K tokens</w:t>
      </w:r>
      <w:r>
        <w:t xml:space="preserve">, pushing the context window far beyond typical LLMs</w:t>
      </w:r>
      <w:hyperlink r:id="rId76">
        <w:r>
          <w:rPr>
            <w:rStyle w:val="Hyperlink"/>
          </w:rPr>
          <w:t xml:space="preserve">[54]</w:t>
        </w:r>
      </w:hyperlink>
      <w:r>
        <w:t xml:space="preserve">. The model was</w:t>
      </w:r>
      <w:r>
        <w:t xml:space="preserve"> </w:t>
      </w:r>
      <w:r>
        <w:rPr>
          <w:b/>
          <w:bCs/>
        </w:rPr>
        <w:t xml:space="preserve">pre-trained on 8.1 trillion tokens</w:t>
      </w:r>
      <w:r>
        <w:t xml:space="preserve"> </w:t>
      </w:r>
      <w:r>
        <w:t xml:space="preserve">of high-quality, multi-source text data</w:t>
      </w:r>
      <w:hyperlink r:id="rId77">
        <w:r>
          <w:rPr>
            <w:rStyle w:val="Hyperlink"/>
          </w:rPr>
          <w:t xml:space="preserve">[55]</w:t>
        </w:r>
      </w:hyperlink>
      <w:r>
        <w:t xml:space="preserve"> </w:t>
      </w:r>
      <w:r>
        <w:t xml:space="preserve">– a massive dataset spanning diverse domains and languages (notably including extensive Chinese content to complement English)</w:t>
      </w:r>
      <w:hyperlink r:id="rId78">
        <w:r>
          <w:rPr>
            <w:rStyle w:val="Hyperlink"/>
          </w:rPr>
          <w:t xml:space="preserve">[56]</w:t>
        </w:r>
      </w:hyperlink>
      <w:hyperlink r:id="rId79">
        <w:r>
          <w:rPr>
            <w:rStyle w:val="Hyperlink"/>
          </w:rPr>
          <w:t xml:space="preserve">[57]</w:t>
        </w:r>
      </w:hyperlink>
      <w:r>
        <w:t xml:space="preserve">. After pre-training the base model, the team performed</w:t>
      </w:r>
      <w:r>
        <w:t xml:space="preserve"> </w:t>
      </w:r>
      <w:r>
        <w:rPr>
          <w:b/>
          <w:bCs/>
        </w:rPr>
        <w:t xml:space="preserve">Supervised Fine-Tuning (SFT)</w:t>
      </w:r>
      <w:r>
        <w:t xml:space="preserve"> </w:t>
      </w:r>
      <w:r>
        <w:t xml:space="preserve">on 1.5M curated dialogue and task examples (covering math, code, reasoning, etc.), followed by</w:t>
      </w:r>
      <w:r>
        <w:t xml:space="preserve"> </w:t>
      </w:r>
      <w:r>
        <w:rPr>
          <w:b/>
          <w:bCs/>
        </w:rPr>
        <w:t xml:space="preserve">Reinforcement Learning (RL)</w:t>
      </w:r>
      <w:r>
        <w:t xml:space="preserve"> </w:t>
      </w:r>
      <w:r>
        <w:t xml:space="preserve">fine-tuning using GRPO (from DeepSeekMath) to align the model’s behavior with human preferences</w:t>
      </w:r>
      <w:hyperlink r:id="rId80">
        <w:r>
          <w:rPr>
            <w:rStyle w:val="Hyperlink"/>
          </w:rPr>
          <w:t xml:space="preserve">[58]</w:t>
        </w:r>
      </w:hyperlink>
      <w:hyperlink r:id="rId81">
        <w:r>
          <w:rPr>
            <w:rStyle w:val="Hyperlink"/>
          </w:rPr>
          <w:t xml:space="preserve">[59]</w:t>
        </w:r>
      </w:hyperlink>
      <w:r>
        <w:t xml:space="preserve">. These produced</w:t>
      </w:r>
      <w:r>
        <w:t xml:space="preserve"> </w:t>
      </w:r>
      <w:r>
        <w:rPr>
          <w:i/>
          <w:iCs/>
        </w:rPr>
        <w:t xml:space="preserve">DeepSeek-V2-Chat (SFT)</w:t>
      </w:r>
      <w:r>
        <w:t xml:space="preserve"> </w:t>
      </w:r>
      <w:r>
        <w:t xml:space="preserve">and</w:t>
      </w:r>
      <w:r>
        <w:t xml:space="preserve"> </w:t>
      </w:r>
      <w:r>
        <w:rPr>
          <w:i/>
          <w:iCs/>
        </w:rPr>
        <w:t xml:space="preserve">DeepSeek-V2-Chat (RL)</w:t>
      </w:r>
      <w:r>
        <w:t xml:space="preserve"> </w:t>
      </w:r>
      <w:r>
        <w:t xml:space="preserve">aligned models.</w:t>
      </w:r>
    </w:p>
    <w:p>
      <w:pPr>
        <w:numPr>
          <w:ilvl w:val="0"/>
          <w:numId w:val="1005"/>
        </w:numPr>
      </w:pPr>
      <w:r>
        <w:rPr>
          <w:b/>
          <w:bCs/>
        </w:rPr>
        <w:t xml:space="preserve">Efficiency Achievements:</w:t>
      </w:r>
      <w:r>
        <w:t xml:space="preserve"> </w:t>
      </w:r>
      <w:r>
        <w:t xml:space="preserve">Compared to the earlier 67B dense model, DeepSeek-V2</w:t>
      </w:r>
      <w:r>
        <w:t xml:space="preserve"> </w:t>
      </w:r>
      <w:r>
        <w:rPr>
          <w:b/>
          <w:bCs/>
        </w:rPr>
        <w:t xml:space="preserve">reduces pre-training compute by 42.5%</w:t>
      </w:r>
      <w:r>
        <w:t xml:space="preserve">, thanks to MoE’s efficiency, and</w:t>
      </w:r>
      <w:r>
        <w:t xml:space="preserve"> </w:t>
      </w:r>
      <w:r>
        <w:rPr>
          <w:b/>
          <w:bCs/>
        </w:rPr>
        <w:t xml:space="preserve">reduces the KV cache size by 93.3%</w:t>
      </w:r>
      <w:r>
        <w:t xml:space="preserve"> </w:t>
      </w:r>
      <w:r>
        <w:t xml:space="preserve">via MLA compression</w:t>
      </w:r>
      <w:hyperlink r:id="rId76">
        <w:r>
          <w:rPr>
            <w:rStyle w:val="Hyperlink"/>
          </w:rPr>
          <w:t xml:space="preserve">[54]</w:t>
        </w:r>
      </w:hyperlink>
      <w:hyperlink r:id="rId82">
        <w:r>
          <w:rPr>
            <w:rStyle w:val="Hyperlink"/>
          </w:rPr>
          <w:t xml:space="preserve">[60]</w:t>
        </w:r>
      </w:hyperlink>
      <w:r>
        <w:t xml:space="preserve">. It also achieved a</w:t>
      </w:r>
      <w:r>
        <w:t xml:space="preserve"> </w:t>
      </w:r>
      <w:r>
        <w:rPr>
          <w:b/>
          <w:bCs/>
        </w:rPr>
        <w:t xml:space="preserve">5.76× higher generation throughput</w:t>
      </w:r>
      <w:r>
        <w:t xml:space="preserve"> </w:t>
      </w:r>
      <w:r>
        <w:t xml:space="preserve">at inference (tokens per second) than the dense 67B model</w:t>
      </w:r>
      <w:hyperlink r:id="rId83">
        <w:r>
          <w:rPr>
            <w:rStyle w:val="Hyperlink"/>
          </w:rPr>
          <w:t xml:space="preserve">[61]</w:t>
        </w:r>
      </w:hyperlink>
      <w:hyperlink r:id="rId82">
        <w:r>
          <w:rPr>
            <w:rStyle w:val="Hyperlink"/>
          </w:rPr>
          <w:t xml:space="preserve">[60]</w:t>
        </w:r>
      </w:hyperlink>
      <w:r>
        <w:t xml:space="preserve"> </w:t>
      </w:r>
      <w:r>
        <w:t xml:space="preserve">– a remarkable speedup for a model with</w:t>
      </w:r>
      <w:r>
        <w:t xml:space="preserve"> </w:t>
      </w:r>
      <w:r>
        <w:rPr>
          <w:i/>
          <w:iCs/>
        </w:rPr>
        <w:t xml:space="preserve">more than 3×</w:t>
      </w:r>
      <w:r>
        <w:t xml:space="preserve"> </w:t>
      </w:r>
      <w:r>
        <w:t xml:space="preserve">the total parameters. These gains validated the HPC co-design philosophy: by co-developing model architecture (MoE, MLA) and infrastructure (custom scheduling, memory optimization, FP8 precision), the team could train a 236B model on a limited GPU cluster without instability or budget overruns</w:t>
      </w:r>
      <w:hyperlink r:id="rId84">
        <w:r>
          <w:rPr>
            <w:rStyle w:val="Hyperlink"/>
          </w:rPr>
          <w:t xml:space="preserve">[62]</w:t>
        </w:r>
      </w:hyperlink>
      <w:hyperlink r:id="rId85">
        <w:r>
          <w:rPr>
            <w:rStyle w:val="Hyperlink"/>
          </w:rPr>
          <w:t xml:space="preserve">[63]</w:t>
        </w:r>
      </w:hyperlink>
      <w:r>
        <w:t xml:space="preserve">.</w:t>
      </w:r>
    </w:p>
    <w:p>
      <w:pPr>
        <w:numPr>
          <w:ilvl w:val="0"/>
          <w:numId w:val="1005"/>
        </w:numPr>
      </w:pPr>
      <w:r>
        <w:rPr>
          <w:b/>
          <w:bCs/>
        </w:rPr>
        <w:t xml:space="preserve">Key Results:</w:t>
      </w:r>
      <w:r>
        <w:t xml:space="preserve"> </w:t>
      </w:r>
      <w:r>
        <w:t xml:space="preserve">DeepSeek-V2 delivered</w:t>
      </w:r>
      <w:r>
        <w:t xml:space="preserve"> </w:t>
      </w:r>
      <w:r>
        <w:rPr>
          <w:b/>
          <w:bCs/>
        </w:rPr>
        <w:t xml:space="preserve">“top-tier performance among open-source models”</w:t>
      </w:r>
      <w:r>
        <w:t xml:space="preserve"> </w:t>
      </w:r>
      <w:r>
        <w:t xml:space="preserve">on a wide range of benchmarks</w:t>
      </w:r>
      <w:hyperlink r:id="rId86">
        <w:r>
          <w:rPr>
            <w:rStyle w:val="Hyperlink"/>
          </w:rPr>
          <w:t xml:space="preserve">[64]</w:t>
        </w:r>
      </w:hyperlink>
      <w:hyperlink r:id="rId79">
        <w:r>
          <w:rPr>
            <w:rStyle w:val="Hyperlink"/>
          </w:rPr>
          <w:t xml:space="preserve">[57]</w:t>
        </w:r>
      </w:hyperlink>
      <w:r>
        <w:t xml:space="preserve">. For example, with only 21B active parameters, it matched or exceeded much larger dense models. On knowledge-intensive tasks like</w:t>
      </w:r>
      <w:r>
        <w:t xml:space="preserve"> </w:t>
      </w:r>
      <w:r>
        <w:rPr>
          <w:b/>
          <w:bCs/>
        </w:rPr>
        <w:t xml:space="preserve">MMLU</w:t>
      </w:r>
      <w:r>
        <w:t xml:space="preserve">, DeepSeek-V2 achieved</w:t>
      </w:r>
      <w:r>
        <w:t xml:space="preserve"> </w:t>
      </w:r>
      <w:r>
        <w:rPr>
          <w:b/>
          <w:bCs/>
        </w:rPr>
        <w:t xml:space="preserve">around 78–79% accuracy (5-shot)</w:t>
      </w:r>
      <w:r>
        <w:t xml:space="preserve">, placing it at the cutting edge of open models in mid-2024</w:t>
      </w:r>
      <w:hyperlink r:id="rId87">
        <w:r>
          <w:rPr>
            <w:rStyle w:val="Hyperlink"/>
          </w:rPr>
          <w:t xml:space="preserve">[65]</w:t>
        </w:r>
      </w:hyperlink>
      <w:r>
        <w:t xml:space="preserve">. It also excelled at coding and math:</w:t>
      </w:r>
      <w:r>
        <w:t xml:space="preserve"> </w:t>
      </w:r>
      <w:r>
        <w:rPr>
          <w:i/>
          <w:iCs/>
        </w:rPr>
        <w:t xml:space="preserve">DeepSeek-V2-Chat (RL)</w:t>
      </w:r>
      <w:r>
        <w:t xml:space="preserve"> </w:t>
      </w:r>
      <w:r>
        <w:t xml:space="preserve">posted strong scores on coding challenges and open-ended reasoning. The paper reports the RL-tuned model scored</w:t>
      </w:r>
      <w:r>
        <w:t xml:space="preserve"> </w:t>
      </w:r>
      <w:r>
        <w:rPr>
          <w:b/>
          <w:bCs/>
        </w:rPr>
        <w:t xml:space="preserve">38.9% win-rate</w:t>
      </w:r>
      <w:r>
        <w:t xml:space="preserve"> </w:t>
      </w:r>
      <w:r>
        <w:t xml:space="preserve">on AlpacaEval 2.0 and</w:t>
      </w:r>
      <w:r>
        <w:t xml:space="preserve"> </w:t>
      </w:r>
      <w:r>
        <w:rPr>
          <w:b/>
          <w:bCs/>
        </w:rPr>
        <w:t xml:space="preserve">8.97</w:t>
      </w:r>
      <w:r>
        <w:t xml:space="preserve"> </w:t>
      </w:r>
      <w:r>
        <w:t xml:space="preserve">on MT-Bench, outperforming other open chat models in English, and in Chinese it surpassed even most closed models on AlignBench</w:t>
      </w:r>
      <w:hyperlink r:id="rId88">
        <w:r>
          <w:rPr>
            <w:rStyle w:val="Hyperlink"/>
          </w:rPr>
          <w:t xml:space="preserve">[66]</w:t>
        </w:r>
      </w:hyperlink>
      <w:r>
        <w:t xml:space="preserve">. In summary, DeepSeek-V2 proved that through judicious use of sparsity and new attention mechanisms, one can train a</w:t>
      </w:r>
      <w:r>
        <w:t xml:space="preserve"> </w:t>
      </w:r>
      <w:r>
        <w:rPr>
          <w:i/>
          <w:iCs/>
        </w:rPr>
        <w:t xml:space="preserve">236B</w:t>
      </w:r>
      <w:r>
        <w:t xml:space="preserve"> </w:t>
      </w:r>
      <w:r>
        <w:t xml:space="preserve">model that is</w:t>
      </w:r>
      <w:r>
        <w:t xml:space="preserve"> </w:t>
      </w:r>
      <w:r>
        <w:rPr>
          <w:b/>
          <w:bCs/>
        </w:rPr>
        <w:t xml:space="preserve">more efficient</w:t>
      </w:r>
      <w:r>
        <w:t xml:space="preserve"> </w:t>
      </w:r>
      <w:r>
        <w:t xml:space="preserve">than a dense 67B and</w:t>
      </w:r>
      <w:r>
        <w:t xml:space="preserve"> </w:t>
      </w:r>
      <w:r>
        <w:rPr>
          <w:b/>
          <w:bCs/>
        </w:rPr>
        <w:t xml:space="preserve">more powerful</w:t>
      </w:r>
      <w:r>
        <w:t xml:space="preserve"> </w:t>
      </w:r>
      <w:r>
        <w:t xml:space="preserve">across tasks – a significant milestone in open AI research.</w:t>
      </w:r>
    </w:p>
    <w:bookmarkEnd w:id="89"/>
    <w:bookmarkStart w:id="105" w:name="Xfe1e89edc596639aae768370816694232b8f3de"/>
    <w:p>
      <w:pPr>
        <w:pStyle w:val="Heading2"/>
      </w:pPr>
      <w:r>
        <w:t xml:space="preserve">DeepSeek-Coder-V2 (June 2024) – Breaking the Barrier of Closed-Source Code Models</w:t>
      </w:r>
    </w:p>
    <w:p>
      <w:pPr>
        <w:pStyle w:val="FirstParagraph"/>
      </w:pPr>
      <w:r>
        <w:rPr>
          <w:b/>
          <w:bCs/>
        </w:rPr>
        <w:t xml:space="preserve">Publication:</w:t>
      </w:r>
      <w:r>
        <w:t xml:space="preserve"> </w:t>
      </w:r>
      <w:r>
        <w:rPr>
          <w:i/>
          <w:iCs/>
        </w:rPr>
        <w:t xml:space="preserve">ArXiv, 21 Jun 2024.</w:t>
      </w:r>
      <w:r>
        <w:t xml:space="preserve"> </w:t>
      </w:r>
      <w:r>
        <w:t xml:space="preserve">Core contributors: Qihao Zhu, Daya Guo, Zhihong Shao</w:t>
      </w:r>
      <w:r>
        <w:t xml:space="preserve"> </w:t>
      </w:r>
      <w:r>
        <w:rPr>
          <w:i/>
          <w:iCs/>
        </w:rPr>
        <w:t xml:space="preserve">et al.</w:t>
      </w:r>
      <w:r>
        <w:t xml:space="preserve"> </w:t>
      </w:r>
      <w:r>
        <w:t xml:space="preserve">(DeepSeek-AI)</w:t>
      </w:r>
      <w:hyperlink r:id="rId68">
        <w:r>
          <w:rPr>
            <w:rStyle w:val="Hyperlink"/>
          </w:rPr>
          <w:t xml:space="preserve">[46]</w:t>
        </w:r>
      </w:hyperlink>
      <w:hyperlink r:id="rId69">
        <w:r>
          <w:rPr>
            <w:rStyle w:val="Hyperlink"/>
          </w:rPr>
          <w:t xml:space="preserve">[47]</w:t>
        </w:r>
      </w:hyperlink>
      <w:r>
        <w:t xml:space="preserve">.</w:t>
      </w:r>
    </w:p>
    <w:p>
      <w:pPr>
        <w:numPr>
          <w:ilvl w:val="0"/>
          <w:numId w:val="1006"/>
        </w:numPr>
      </w:pPr>
      <w:r>
        <w:rPr>
          <w:b/>
          <w:bCs/>
        </w:rPr>
        <w:t xml:space="preserve">Objective:</w:t>
      </w:r>
      <w:r>
        <w:t xml:space="preserve"> </w:t>
      </w:r>
      <w:r>
        <w:rPr>
          <w:b/>
          <w:bCs/>
        </w:rPr>
        <w:t xml:space="preserve">DeepSeek-Coder-V2</w:t>
      </w:r>
      <w:r>
        <w:t xml:space="preserve"> </w:t>
      </w:r>
      <w:r>
        <w:t xml:space="preserve">built upon the success of DeepSeek-V2 to create an</w:t>
      </w:r>
      <w:r>
        <w:t xml:space="preserve"> </w:t>
      </w:r>
      <w:r>
        <w:rPr>
          <w:i/>
          <w:iCs/>
        </w:rPr>
        <w:t xml:space="preserve">unprecedented open-source code model</w:t>
      </w:r>
      <w:r>
        <w:t xml:space="preserve"> </w:t>
      </w:r>
      <w:r>
        <w:t xml:space="preserve">rivaling the best proprietary models. It is a</w:t>
      </w:r>
      <w:r>
        <w:t xml:space="preserve"> </w:t>
      </w:r>
      <w:r>
        <w:rPr>
          <w:b/>
          <w:bCs/>
        </w:rPr>
        <w:t xml:space="preserve">Mixture-of-Experts code LLM</w:t>
      </w:r>
      <w:r>
        <w:t xml:space="preserve"> </w:t>
      </w:r>
      <w:r>
        <w:t xml:space="preserve">that comes in two scales:</w:t>
      </w:r>
      <w:r>
        <w:t xml:space="preserve"> </w:t>
      </w:r>
      <w:r>
        <w:rPr>
          <w:b/>
          <w:bCs/>
        </w:rPr>
        <w:t xml:space="preserve">236B total parameters (21B active)</w:t>
      </w:r>
      <w:r>
        <w:t xml:space="preserve"> </w:t>
      </w:r>
      <w:r>
        <w:t xml:space="preserve">and a smaller</w:t>
      </w:r>
      <w:r>
        <w:t xml:space="preserve"> </w:t>
      </w:r>
      <w:r>
        <w:rPr>
          <w:b/>
          <w:bCs/>
        </w:rPr>
        <w:t xml:space="preserve">16B total (2.4B active)</w:t>
      </w:r>
      <w:r>
        <w:t xml:space="preserve">, both with a</w:t>
      </w:r>
      <w:r>
        <w:t xml:space="preserve"> </w:t>
      </w:r>
      <w:r>
        <w:rPr>
          <w:b/>
          <w:bCs/>
        </w:rPr>
        <w:t xml:space="preserve">128K context window</w:t>
      </w:r>
      <w:hyperlink r:id="rId90">
        <w:r>
          <w:rPr>
            <w:rStyle w:val="Hyperlink"/>
          </w:rPr>
          <w:t xml:space="preserve">[67]</w:t>
        </w:r>
      </w:hyperlink>
      <w:r>
        <w:t xml:space="preserve">. The larger 236B model is notable as</w:t>
      </w:r>
      <w:r>
        <w:t xml:space="preserve"> </w:t>
      </w:r>
      <w:r>
        <w:rPr>
          <w:i/>
          <w:iCs/>
        </w:rPr>
        <w:t xml:space="preserve">the first open code model in the hundred-billion scale</w:t>
      </w:r>
      <w:r>
        <w:t xml:space="preserve">, aiming to bridge the performance gap with closed models like OpenAI’s GPT-4 Code interpreter. DeepSeek-Coder-V2 was initialized from a partially trained DeepSeek-V2 checkpoint and then</w:t>
      </w:r>
      <w:r>
        <w:t xml:space="preserve"> </w:t>
      </w:r>
      <w:r>
        <w:rPr>
          <w:b/>
          <w:bCs/>
        </w:rPr>
        <w:t xml:space="preserve">further pre-trained on 6 trillion additional tokens of code-intensive data</w:t>
      </w:r>
      <w:hyperlink r:id="rId91">
        <w:r>
          <w:rPr>
            <w:rStyle w:val="Hyperlink"/>
          </w:rPr>
          <w:t xml:space="preserve">[68]</w:t>
        </w:r>
      </w:hyperlink>
      <w:r>
        <w:t xml:space="preserve">.</w:t>
      </w:r>
    </w:p>
    <w:p>
      <w:pPr>
        <w:numPr>
          <w:ilvl w:val="0"/>
          <w:numId w:val="1006"/>
        </w:numPr>
      </w:pPr>
      <w:r>
        <w:rPr>
          <w:b/>
          <w:bCs/>
        </w:rPr>
        <w:t xml:space="preserve">Data &amp; Training:</w:t>
      </w:r>
      <w:r>
        <w:t xml:space="preserve"> </w:t>
      </w:r>
      <w:r>
        <w:t xml:space="preserve">The extended training corpus had a composition of</w:t>
      </w:r>
      <w:r>
        <w:t xml:space="preserve"> </w:t>
      </w:r>
      <w:r>
        <w:rPr>
          <w:b/>
          <w:bCs/>
        </w:rPr>
        <w:t xml:space="preserve">60% source code, 10% math, and 30% natural language</w:t>
      </w:r>
      <w:hyperlink r:id="rId92">
        <w:r>
          <w:rPr>
            <w:rStyle w:val="Hyperlink"/>
          </w:rPr>
          <w:t xml:space="preserve">[69]</w:t>
        </w:r>
      </w:hyperlink>
      <w:r>
        <w:t xml:space="preserve">. This amounted to vast amounts of code (~1.17T tokens from GitHub and filtered CommonCrawl) and math (~221B tokens, doubling the DeepSeekMath dataset) to significantly boost coding and reasoning skills</w:t>
      </w:r>
      <w:hyperlink r:id="rId92">
        <w:r>
          <w:rPr>
            <w:rStyle w:val="Hyperlink"/>
          </w:rPr>
          <w:t xml:space="preserve">[69]</w:t>
        </w:r>
      </w:hyperlink>
      <w:hyperlink r:id="rId93">
        <w:r>
          <w:rPr>
            <w:rStyle w:val="Hyperlink"/>
          </w:rPr>
          <w:t xml:space="preserve">[70]</w:t>
        </w:r>
      </w:hyperlink>
      <w:r>
        <w:t xml:space="preserve">. Notably, the code data spanned</w:t>
      </w:r>
      <w:r>
        <w:t xml:space="preserve"> </w:t>
      </w:r>
      <w:r>
        <w:rPr>
          <w:b/>
          <w:bCs/>
        </w:rPr>
        <w:t xml:space="preserve">338 programming languages</w:t>
      </w:r>
      <w:r>
        <w:t xml:space="preserve"> </w:t>
      </w:r>
      <w:r>
        <w:t xml:space="preserve">(up from 86 in the original DeepSeek-Coder)</w:t>
      </w:r>
      <w:hyperlink r:id="rId94">
        <w:r>
          <w:rPr>
            <w:rStyle w:val="Hyperlink"/>
          </w:rPr>
          <w:t xml:space="preserve">[71]</w:t>
        </w:r>
      </w:hyperlink>
      <w:hyperlink r:id="rId92">
        <w:r>
          <w:rPr>
            <w:rStyle w:val="Hyperlink"/>
          </w:rPr>
          <w:t xml:space="preserve">[69]</w:t>
        </w:r>
      </w:hyperlink>
      <w:r>
        <w:t xml:space="preserve">, making the model versatile across domains. Including the inherited DeepSeek-V2 training, the models saw a total of</w:t>
      </w:r>
      <w:r>
        <w:t xml:space="preserve"> </w:t>
      </w:r>
      <w:r>
        <w:rPr>
          <w:b/>
          <w:bCs/>
        </w:rPr>
        <w:t xml:space="preserve">10.2T tokens</w:t>
      </w:r>
      <w:r>
        <w:t xml:space="preserve"> </w:t>
      </w:r>
      <w:r>
        <w:t xml:space="preserve">(4.2T from V2 + 6T new) during pre-training</w:t>
      </w:r>
      <w:hyperlink r:id="rId95">
        <w:r>
          <w:rPr>
            <w:rStyle w:val="Hyperlink"/>
          </w:rPr>
          <w:t xml:space="preserve">[72]</w:t>
        </w:r>
      </w:hyperlink>
      <w:r>
        <w:t xml:space="preserve">. After pre-training, an</w:t>
      </w:r>
      <w:r>
        <w:t xml:space="preserve"> </w:t>
      </w:r>
      <w:r>
        <w:rPr>
          <w:b/>
          <w:bCs/>
        </w:rPr>
        <w:t xml:space="preserve">instruction fine-tuning phase</w:t>
      </w:r>
      <w:r>
        <w:t xml:space="preserve"> </w:t>
      </w:r>
      <w:r>
        <w:t xml:space="preserve">combined code- and math-centric instruction data (from the first DeepSeek-Coder and DeepSeekMath) with general instructions from DeepSeek-V2</w:t>
      </w:r>
      <w:hyperlink r:id="rId96">
        <w:r>
          <w:rPr>
            <w:rStyle w:val="Hyperlink"/>
          </w:rPr>
          <w:t xml:space="preserve">[73]</w:t>
        </w:r>
      </w:hyperlink>
      <w:r>
        <w:t xml:space="preserve">. Finally, a specialized RL alignment was applied: using GRPO, the team optimized the model with</w:t>
      </w:r>
      <w:r>
        <w:t xml:space="preserve"> </w:t>
      </w:r>
      <w:r>
        <w:rPr>
          <w:b/>
          <w:bCs/>
        </w:rPr>
        <w:t xml:space="preserve">compiler feedback and test-case rewards</w:t>
      </w:r>
      <w:r>
        <w:t xml:space="preserve"> </w:t>
      </w:r>
      <w:r>
        <w:t xml:space="preserve">in the coding domain</w:t>
      </w:r>
      <w:hyperlink r:id="rId96">
        <w:r>
          <w:rPr>
            <w:rStyle w:val="Hyperlink"/>
          </w:rPr>
          <w:t xml:space="preserve">[73]</w:t>
        </w:r>
      </w:hyperlink>
      <w:r>
        <w:t xml:space="preserve">. This RL step ensured the model’s code outputs are not only fluent but also</w:t>
      </w:r>
      <w:r>
        <w:t xml:space="preserve"> </w:t>
      </w:r>
      <w:r>
        <w:rPr>
          <w:i/>
          <w:iCs/>
        </w:rPr>
        <w:t xml:space="preserve">functionally correct</w:t>
      </w:r>
      <w:r>
        <w:t xml:space="preserve">, aligning responses with human preferences for working code.</w:t>
      </w:r>
    </w:p>
    <w:p>
      <w:pPr>
        <w:numPr>
          <w:ilvl w:val="0"/>
          <w:numId w:val="1006"/>
        </w:numPr>
      </w:pPr>
      <w:r>
        <w:rPr>
          <w:b/>
          <w:bCs/>
        </w:rPr>
        <w:t xml:space="preserve">Key Results:</w:t>
      </w:r>
      <w:r>
        <w:t xml:space="preserve"> </w:t>
      </w:r>
      <w:r>
        <w:rPr>
          <w:b/>
          <w:bCs/>
        </w:rPr>
        <w:t xml:space="preserve">DeepSeek-Coder-V2 236B</w:t>
      </w:r>
      <w:r>
        <w:t xml:space="preserve"> </w:t>
      </w:r>
      <w:r>
        <w:t xml:space="preserve">achieved</w:t>
      </w:r>
      <w:r>
        <w:t xml:space="preserve"> </w:t>
      </w:r>
      <w:r>
        <w:rPr>
          <w:b/>
          <w:bCs/>
        </w:rPr>
        <w:t xml:space="preserve">performance on par with or better than OpenAI’s GPT-4-derived models</w:t>
      </w:r>
      <w:r>
        <w:t xml:space="preserve"> </w:t>
      </w:r>
      <w:r>
        <w:t xml:space="preserve">on coding benchmarks – a stunning result for an open model. In standard evaluations, the 236B instruct model scored</w:t>
      </w:r>
      <w:r>
        <w:t xml:space="preserve"> </w:t>
      </w:r>
      <w:r>
        <w:rPr>
          <w:b/>
          <w:bCs/>
        </w:rPr>
        <w:t xml:space="preserve">90.2% on HumanEval (Python)</w:t>
      </w:r>
      <w:r>
        <w:t xml:space="preserve">, essentially matching GPT-4 (which is ~88–91% on the same test)</w:t>
      </w:r>
      <w:hyperlink r:id="rId97">
        <w:r>
          <w:rPr>
            <w:rStyle w:val="Hyperlink"/>
          </w:rPr>
          <w:t xml:space="preserve">[74]</w:t>
        </w:r>
      </w:hyperlink>
      <w:r>
        <w:t xml:space="preserve">. It also reached</w:t>
      </w:r>
      <w:r>
        <w:t xml:space="preserve"> </w:t>
      </w:r>
      <w:r>
        <w:rPr>
          <w:b/>
          <w:bCs/>
        </w:rPr>
        <w:t xml:space="preserve">76.2% on MBPP</w:t>
      </w:r>
      <w:r>
        <w:t xml:space="preserve"> </w:t>
      </w:r>
      <w:r>
        <w:t xml:space="preserve">and</w:t>
      </w:r>
      <w:r>
        <w:t xml:space="preserve"> </w:t>
      </w:r>
      <w:r>
        <w:rPr>
          <w:b/>
          <w:bCs/>
        </w:rPr>
        <w:t xml:space="preserve">43.4% on the more challenging LiveCodeBench</w:t>
      </w:r>
      <w:r>
        <w:t xml:space="preserve">, outperforming</w:t>
      </w:r>
      <w:r>
        <w:t xml:space="preserve"> </w:t>
      </w:r>
      <w:r>
        <w:rPr>
          <w:i/>
          <w:iCs/>
        </w:rPr>
        <w:t xml:space="preserve">GPT-4 Turbo (2023-05)</w:t>
      </w:r>
      <w:r>
        <w:t xml:space="preserve"> </w:t>
      </w:r>
      <w:r>
        <w:t xml:space="preserve">and</w:t>
      </w:r>
      <w:r>
        <w:t xml:space="preserve"> </w:t>
      </w:r>
      <w:r>
        <w:rPr>
          <w:i/>
          <w:iCs/>
        </w:rPr>
        <w:t xml:space="preserve">Anthropic’s Claude 3</w:t>
      </w:r>
      <w:r>
        <w:t xml:space="preserve"> </w:t>
      </w:r>
      <w:r>
        <w:t xml:space="preserve">on these code generation tasks</w:t>
      </w:r>
      <w:hyperlink r:id="rId97">
        <w:r>
          <w:rPr>
            <w:rStyle w:val="Hyperlink"/>
          </w:rPr>
          <w:t xml:space="preserve">[74]</w:t>
        </w:r>
      </w:hyperlink>
      <w:hyperlink r:id="rId98">
        <w:r>
          <w:rPr>
            <w:rStyle w:val="Hyperlink"/>
          </w:rPr>
          <w:t xml:space="preserve">[75]</w:t>
        </w:r>
      </w:hyperlink>
      <w:r>
        <w:t xml:space="preserve">. For mathematical problems, DeepSeek-Coder-V2 likewise surpasses closed models: the report notes it</w:t>
      </w:r>
      <w:r>
        <w:t xml:space="preserve"> </w:t>
      </w:r>
      <w:r>
        <w:rPr>
          <w:i/>
          <w:iCs/>
        </w:rPr>
        <w:t xml:space="preserve">beats GPT4-Turbo, Claude 3 Opus, and Google Gemini 1.5 Pro</w:t>
      </w:r>
      <w:r>
        <w:t xml:space="preserve"> </w:t>
      </w:r>
      <w:r>
        <w:t xml:space="preserve">on code and math benchmarks</w:t>
      </w:r>
      <w:hyperlink r:id="rId99">
        <w:r>
          <w:rPr>
            <w:rStyle w:val="Hyperlink"/>
          </w:rPr>
          <w:t xml:space="preserve">[76]</w:t>
        </w:r>
      </w:hyperlink>
      <w:hyperlink r:id="rId100">
        <w:r>
          <w:rPr>
            <w:rStyle w:val="Hyperlink"/>
          </w:rPr>
          <w:t xml:space="preserve">[77]</w:t>
        </w:r>
      </w:hyperlink>
      <w:r>
        <w:t xml:space="preserve">. The introduction of MoE and massive multi-domain data led to improvements over the original 33B DeepSeek-Coder in every aspect: not only coding (+~11% on HumanEval), but also reasoning and general NLP tasks improved while maintaining similar compute cost per token</w:t>
      </w:r>
      <w:hyperlink r:id="rId101">
        <w:r>
          <w:rPr>
            <w:rStyle w:val="Hyperlink"/>
          </w:rPr>
          <w:t xml:space="preserve">[78]</w:t>
        </w:r>
      </w:hyperlink>
      <w:r>
        <w:t xml:space="preserve">. With support for hundreds of languages and 128K context (great for reading entire codebases or lengthy notebooks), DeepSeek-Coder-V2 truly “broke the barrier” – showing that open-source models can rival the coding prowess of the best closed models of the time</w:t>
      </w:r>
      <w:hyperlink r:id="rId102">
        <w:r>
          <w:rPr>
            <w:rStyle w:val="Hyperlink"/>
          </w:rPr>
          <w:t xml:space="preserve">[79]</w:t>
        </w:r>
      </w:hyperlink>
      <w:hyperlink r:id="rId103">
        <w:r>
          <w:rPr>
            <w:rStyle w:val="Hyperlink"/>
          </w:rPr>
          <w:t xml:space="preserve">[80]</w:t>
        </w:r>
      </w:hyperlink>
      <w:r>
        <w:t xml:space="preserve">. This model was released under MIT license for code and a permissive model license, enabling broad use and further research</w:t>
      </w:r>
      <w:hyperlink r:id="rId104">
        <w:r>
          <w:rPr>
            <w:rStyle w:val="Hyperlink"/>
          </w:rPr>
          <w:t xml:space="preserve">[81]</w:t>
        </w:r>
      </w:hyperlink>
      <w:r>
        <w:t xml:space="preserve">.</w:t>
      </w:r>
    </w:p>
    <w:bookmarkEnd w:id="105"/>
    <w:bookmarkStart w:id="121" w:name="X5320e8db2aa0d17f97b7fe1080135f1f1ce1333"/>
    <w:p>
      <w:pPr>
        <w:pStyle w:val="Heading2"/>
      </w:pPr>
      <w:r>
        <w:t xml:space="preserve">DeepSeek-V3 (December 2024) – Scaling Sparse Models to 671B with HPC Co-Design</w:t>
      </w:r>
    </w:p>
    <w:p>
      <w:pPr>
        <w:pStyle w:val="FirstParagraph"/>
      </w:pPr>
      <w:r>
        <w:rPr>
          <w:b/>
          <w:bCs/>
        </w:rPr>
        <w:t xml:space="preserve">Publication:</w:t>
      </w:r>
      <w:r>
        <w:t xml:space="preserve"> </w:t>
      </w:r>
      <w:r>
        <w:rPr>
          <w:i/>
          <w:iCs/>
        </w:rPr>
        <w:t xml:space="preserve">ArXiv, 30 Dec 2024.</w:t>
      </w:r>
      <w:r>
        <w:t xml:space="preserve"> </w:t>
      </w:r>
      <w:r>
        <w:t xml:space="preserve">Author list: DeepSeek-AI (collective), including Damai Dai, Hanwei Xu,</w:t>
      </w:r>
      <w:r>
        <w:t xml:space="preserve"> </w:t>
      </w:r>
      <w:r>
        <w:rPr>
          <w:i/>
          <w:iCs/>
        </w:rPr>
        <w:t xml:space="preserve">et al.</w:t>
      </w:r>
      <w:r>
        <w:t xml:space="preserve">.</w:t>
      </w:r>
    </w:p>
    <w:p>
      <w:pPr>
        <w:numPr>
          <w:ilvl w:val="0"/>
          <w:numId w:val="1007"/>
        </w:numPr>
      </w:pPr>
      <w:r>
        <w:rPr>
          <w:b/>
          <w:bCs/>
        </w:rPr>
        <w:t xml:space="preserve">Objective:</w:t>
      </w:r>
      <w:r>
        <w:t xml:space="preserve"> </w:t>
      </w:r>
      <w:r>
        <w:rPr>
          <w:b/>
          <w:bCs/>
        </w:rPr>
        <w:t xml:space="preserve">DeepSeek-V3</w:t>
      </w:r>
      <w:r>
        <w:t xml:space="preserve"> </w:t>
      </w:r>
      <w:r>
        <w:t xml:space="preserve">is the third-generation LLM in the series, representing a culmination of the efficiency-and-scale arc. It is a</w:t>
      </w:r>
      <w:r>
        <w:t xml:space="preserve"> </w:t>
      </w:r>
      <w:r>
        <w:rPr>
          <w:b/>
          <w:bCs/>
        </w:rPr>
        <w:t xml:space="preserve">671 billion parameter</w:t>
      </w:r>
      <w:r>
        <w:t xml:space="preserve"> </w:t>
      </w:r>
      <w:r>
        <w:t xml:space="preserve">MoE-based model (with</w:t>
      </w:r>
      <w:r>
        <w:t xml:space="preserve"> </w:t>
      </w:r>
      <w:r>
        <w:rPr>
          <w:b/>
          <w:bCs/>
        </w:rPr>
        <w:t xml:space="preserve">37B active parameters per token</w:t>
      </w:r>
      <w:r>
        <w:t xml:space="preserve">)</w:t>
      </w:r>
      <w:hyperlink r:id="rId106">
        <w:r>
          <w:rPr>
            <w:rStyle w:val="Hyperlink"/>
          </w:rPr>
          <w:t xml:space="preserve">[82]</w:t>
        </w:r>
      </w:hyperlink>
      <w:r>
        <w:t xml:space="preserve"> </w:t>
      </w:r>
      <w:r>
        <w:t xml:space="preserve">–</w:t>
      </w:r>
      <w:r>
        <w:t xml:space="preserve"> </w:t>
      </w:r>
      <w:r>
        <w:rPr>
          <w:b/>
          <w:bCs/>
        </w:rPr>
        <w:t xml:space="preserve">the largest open-source LLM to date</w:t>
      </w:r>
      <w:r>
        <w:t xml:space="preserve">. DeepSeek-V3’s focus was on pushing model scale</w:t>
      </w:r>
      <w:r>
        <w:t xml:space="preserve"> </w:t>
      </w:r>
      <w:r>
        <w:rPr>
          <w:i/>
          <w:iCs/>
        </w:rPr>
        <w:t xml:space="preserve">while preserving training stability and affordability</w:t>
      </w:r>
      <w:r>
        <w:t xml:space="preserve">. To do so, it reused the successful</w:t>
      </w:r>
      <w:r>
        <w:t xml:space="preserve"> </w:t>
      </w:r>
      <w:r>
        <w:rPr>
          <w:b/>
          <w:bCs/>
        </w:rPr>
        <w:t xml:space="preserve">MLA</w:t>
      </w:r>
      <w:r>
        <w:t xml:space="preserve"> </w:t>
      </w:r>
      <w:r>
        <w:t xml:space="preserve">and</w:t>
      </w:r>
      <w:r>
        <w:t xml:space="preserve"> </w:t>
      </w:r>
      <w:r>
        <w:rPr>
          <w:b/>
          <w:bCs/>
        </w:rPr>
        <w:t xml:space="preserve">DeepSeekMoE</w:t>
      </w:r>
      <w:r>
        <w:t xml:space="preserve"> </w:t>
      </w:r>
      <w:r>
        <w:t xml:space="preserve">architectures from V2</w:t>
      </w:r>
      <w:hyperlink r:id="rId106">
        <w:r>
          <w:rPr>
            <w:rStyle w:val="Hyperlink"/>
          </w:rPr>
          <w:t xml:space="preserve">[82]</w:t>
        </w:r>
      </w:hyperlink>
      <w:hyperlink r:id="rId107">
        <w:r>
          <w:rPr>
            <w:rStyle w:val="Hyperlink"/>
          </w:rPr>
          <w:t xml:space="preserve">[83]</w:t>
        </w:r>
      </w:hyperlink>
      <w:r>
        <w:t xml:space="preserve">, but introduced further innovations: an</w:t>
      </w:r>
      <w:r>
        <w:t xml:space="preserve"> </w:t>
      </w:r>
      <w:r>
        <w:rPr>
          <w:b/>
          <w:bCs/>
        </w:rPr>
        <w:t xml:space="preserve">auxiliary-loss-free load balancing strategy</w:t>
      </w:r>
      <w:r>
        <w:t xml:space="preserve"> </w:t>
      </w:r>
      <w:r>
        <w:t xml:space="preserve">for MoE and a</w:t>
      </w:r>
      <w:r>
        <w:t xml:space="preserve"> </w:t>
      </w:r>
      <w:r>
        <w:rPr>
          <w:b/>
          <w:bCs/>
        </w:rPr>
        <w:t xml:space="preserve">multi-token prediction objective</w:t>
      </w:r>
      <w:hyperlink r:id="rId108">
        <w:r>
          <w:rPr>
            <w:rStyle w:val="Hyperlink"/>
          </w:rPr>
          <w:t xml:space="preserve">[84]</w:t>
        </w:r>
      </w:hyperlink>
      <w:hyperlink r:id="rId109">
        <w:r>
          <w:rPr>
            <w:rStyle w:val="Hyperlink"/>
          </w:rPr>
          <w:t xml:space="preserve">[85]</w:t>
        </w:r>
      </w:hyperlink>
      <w:r>
        <w:t xml:space="preserve">. Typically, MoE models require an auxiliary loss to ensure experts are utilized evenly; DeepSeek-V3 managed to achieve balanced expert usage without that extra loss, simplifying training and possibly improving specialization of experts</w:t>
      </w:r>
      <w:hyperlink r:id="rId108">
        <w:r>
          <w:rPr>
            <w:rStyle w:val="Hyperlink"/>
          </w:rPr>
          <w:t xml:space="preserve">[84]</w:t>
        </w:r>
      </w:hyperlink>
      <w:r>
        <w:t xml:space="preserve">. The</w:t>
      </w:r>
      <w:r>
        <w:t xml:space="preserve"> </w:t>
      </w:r>
      <w:r>
        <w:rPr>
          <w:i/>
          <w:iCs/>
        </w:rPr>
        <w:t xml:space="preserve">multi-token prediction</w:t>
      </w:r>
      <w:r>
        <w:t xml:space="preserve"> </w:t>
      </w:r>
      <w:r>
        <w:t xml:space="preserve">training involves having the model predict groups of tokens in one shot (instead of one-by-one), which can enrich the training signal and improve generation efficiency</w:t>
      </w:r>
      <w:hyperlink r:id="rId108">
        <w:r>
          <w:rPr>
            <w:rStyle w:val="Hyperlink"/>
          </w:rPr>
          <w:t xml:space="preserve">[84]</w:t>
        </w:r>
      </w:hyperlink>
      <w:hyperlink r:id="rId109">
        <w:r>
          <w:rPr>
            <w:rStyle w:val="Hyperlink"/>
          </w:rPr>
          <w:t xml:space="preserve">[85]</w:t>
        </w:r>
      </w:hyperlink>
      <w:r>
        <w:t xml:space="preserve">.</w:t>
      </w:r>
    </w:p>
    <w:p>
      <w:pPr>
        <w:numPr>
          <w:ilvl w:val="0"/>
          <w:numId w:val="1007"/>
        </w:numPr>
      </w:pPr>
      <w:r>
        <w:rPr>
          <w:b/>
          <w:bCs/>
        </w:rPr>
        <w:t xml:space="preserve">HPC Co-Design &amp; Training:</w:t>
      </w:r>
      <w:r>
        <w:t xml:space="preserve"> </w:t>
      </w:r>
      <w:r>
        <w:t xml:space="preserve">Given the extraordinary scale of 671B, the team undertook extensive HPC optimizations. They co-designed the training framework with features like</w:t>
      </w:r>
      <w:r>
        <w:t xml:space="preserve"> </w:t>
      </w:r>
      <w:r>
        <w:rPr>
          <w:b/>
          <w:bCs/>
        </w:rPr>
        <w:t xml:space="preserve">DualPipe pipeline parallelism with overlap</w:t>
      </w:r>
      <w:r>
        <w:t xml:space="preserve"> </w:t>
      </w:r>
      <w:r>
        <w:t xml:space="preserve">(to hide communication latency), efficient cross-node All-to-All for MoE,</w:t>
      </w:r>
      <w:r>
        <w:t xml:space="preserve"> </w:t>
      </w:r>
      <w:r>
        <w:rPr>
          <w:b/>
          <w:bCs/>
        </w:rPr>
        <w:t xml:space="preserve">FP8 mixed precision</w:t>
      </w:r>
      <w:r>
        <w:t xml:space="preserve"> </w:t>
      </w:r>
      <w:r>
        <w:t xml:space="preserve">training (to save memory), and even provided suggestions for future hardware design to better accommodate such massive models</w:t>
      </w:r>
      <w:hyperlink r:id="rId110">
        <w:r>
          <w:rPr>
            <w:rStyle w:val="Hyperlink"/>
          </w:rPr>
          <w:t xml:space="preserve">[86]</w:t>
        </w:r>
      </w:hyperlink>
      <w:hyperlink r:id="rId111">
        <w:r>
          <w:rPr>
            <w:rStyle w:val="Hyperlink"/>
          </w:rPr>
          <w:t xml:space="preserve">[87]</w:t>
        </w:r>
      </w:hyperlink>
      <w:r>
        <w:t xml:space="preserve">. The model was trained on</w:t>
      </w:r>
      <w:r>
        <w:t xml:space="preserve"> </w:t>
      </w:r>
      <w:r>
        <w:rPr>
          <w:b/>
          <w:bCs/>
        </w:rPr>
        <w:t xml:space="preserve">14.8 trillion tokens</w:t>
      </w:r>
      <w:r>
        <w:t xml:space="preserve"> </w:t>
      </w:r>
      <w:r>
        <w:t xml:space="preserve">of “diverse and high-quality” text – nearly doubling the data from V2</w:t>
      </w:r>
      <w:hyperlink r:id="rId112">
        <w:r>
          <w:rPr>
            <w:rStyle w:val="Hyperlink"/>
          </w:rPr>
          <w:t xml:space="preserve">[88]</w:t>
        </w:r>
      </w:hyperlink>
      <w:r>
        <w:t xml:space="preserve">. Despite the size, the total training run consumed only</w:t>
      </w:r>
      <w:r>
        <w:t xml:space="preserve"> </w:t>
      </w:r>
      <w:r>
        <w:rPr>
          <w:b/>
          <w:bCs/>
        </w:rPr>
        <w:t xml:space="preserve">2.788 million GPU hours on H800 clusters</w:t>
      </w:r>
      <w:hyperlink r:id="rId113">
        <w:r>
          <w:rPr>
            <w:rStyle w:val="Hyperlink"/>
          </w:rPr>
          <w:t xml:space="preserve">[89]</w:t>
        </w:r>
      </w:hyperlink>
      <w:r>
        <w:t xml:space="preserve">, which is remarkably low for 14.8T tokens at this scale (attesting to the efficiency improvements). The authors emphasize that training was</w:t>
      </w:r>
      <w:r>
        <w:t xml:space="preserve"> </w:t>
      </w:r>
      <w:r>
        <w:rPr>
          <w:i/>
          <w:iCs/>
        </w:rPr>
        <w:t xml:space="preserve">exceptionally stable</w:t>
      </w:r>
      <w:r>
        <w:t xml:space="preserve"> </w:t>
      </w:r>
      <w:r>
        <w:t xml:space="preserve">– no irrecoverable loss spikes, no training restarts – indicating the success of their stability strategies</w:t>
      </w:r>
      <w:hyperlink r:id="rId114">
        <w:r>
          <w:rPr>
            <w:rStyle w:val="Hyperlink"/>
          </w:rPr>
          <w:t xml:space="preserve">[90]</w:t>
        </w:r>
      </w:hyperlink>
      <w:r>
        <w:t xml:space="preserve">. After pre-training, DeepSeek-V3 underwent SFT and RL fine-tuning akin to V2, including alignment with human feedback and even experiments like using DeepSeek-V3 as a</w:t>
      </w:r>
      <w:r>
        <w:t xml:space="preserve"> </w:t>
      </w:r>
      <w:r>
        <w:rPr>
          <w:b/>
          <w:bCs/>
        </w:rPr>
        <w:t xml:space="preserve">Generative Reward Model</w:t>
      </w:r>
      <w:r>
        <w:t xml:space="preserve"> </w:t>
      </w:r>
      <w:r>
        <w:t xml:space="preserve">for further finetuning (and discussion of distilling knowledge from the forthcoming R1)</w:t>
      </w:r>
      <w:hyperlink r:id="rId115">
        <w:r>
          <w:rPr>
            <w:rStyle w:val="Hyperlink"/>
          </w:rPr>
          <w:t xml:space="preserve">[91]</w:t>
        </w:r>
      </w:hyperlink>
      <w:hyperlink r:id="rId116">
        <w:r>
          <w:rPr>
            <w:rStyle w:val="Hyperlink"/>
          </w:rPr>
          <w:t xml:space="preserve">[92]</w:t>
        </w:r>
      </w:hyperlink>
      <w:r>
        <w:t xml:space="preserve">.</w:t>
      </w:r>
    </w:p>
    <w:p>
      <w:pPr>
        <w:numPr>
          <w:ilvl w:val="0"/>
          <w:numId w:val="1007"/>
        </w:numPr>
      </w:pPr>
      <w:r>
        <w:rPr>
          <w:b/>
          <w:bCs/>
        </w:rPr>
        <w:t xml:space="preserve">Key Results:</w:t>
      </w:r>
      <w:r>
        <w:t xml:space="preserve"> </w:t>
      </w:r>
      <w:r>
        <w:t xml:space="preserve">DeepSeek-V3 set new records for open-model performance,</w:t>
      </w:r>
      <w:r>
        <w:t xml:space="preserve"> </w:t>
      </w:r>
      <w:r>
        <w:rPr>
          <w:b/>
          <w:bCs/>
        </w:rPr>
        <w:t xml:space="preserve">matching or exceeding many closed-source models</w:t>
      </w:r>
      <w:r>
        <w:t xml:space="preserve"> </w:t>
      </w:r>
      <w:r>
        <w:t xml:space="preserve">of late 2024. On the flagship academic benchmark</w:t>
      </w:r>
      <w:r>
        <w:t xml:space="preserve"> </w:t>
      </w:r>
      <w:r>
        <w:rPr>
          <w:b/>
          <w:bCs/>
        </w:rPr>
        <w:t xml:space="preserve">MMLU</w:t>
      </w:r>
      <w:r>
        <w:t xml:space="preserve">, DeepSeek-V3 achieved</w:t>
      </w:r>
      <w:r>
        <w:t xml:space="preserve"> </w:t>
      </w:r>
      <w:r>
        <w:rPr>
          <w:b/>
          <w:bCs/>
        </w:rPr>
        <w:t xml:space="preserve">88.5%</w:t>
      </w:r>
      <w:r>
        <w:t xml:space="preserve"> </w:t>
      </w:r>
      <w:r>
        <w:t xml:space="preserve">(5-shot), outperforming all prior open models and reaching parity with leading proprietary models (like GPT-4-oriented “GPT-4o” and Anthropic’s Claude-Sonnet 3.5)</w:t>
      </w:r>
      <w:hyperlink r:id="rId117">
        <w:r>
          <w:rPr>
            <w:rStyle w:val="Hyperlink"/>
          </w:rPr>
          <w:t xml:space="preserve">[93]</w:t>
        </w:r>
      </w:hyperlink>
      <w:r>
        <w:t xml:space="preserve">. It similarly excelled on MMLU’s harder variants (MMLU-Pro, MMLU-Redux) and other knowledge tests, significantly narrowing the gap between open and closed AI</w:t>
      </w:r>
      <w:hyperlink r:id="rId117">
        <w:r>
          <w:rPr>
            <w:rStyle w:val="Hyperlink"/>
          </w:rPr>
          <w:t xml:space="preserve">[93]</w:t>
        </w:r>
      </w:hyperlink>
      <w:hyperlink r:id="rId118">
        <w:r>
          <w:rPr>
            <w:rStyle w:val="Hyperlink"/>
          </w:rPr>
          <w:t xml:space="preserve">[94]</w:t>
        </w:r>
      </w:hyperlink>
      <w:r>
        <w:t xml:space="preserve">. In comprehensive evaluations, DeepSeek-V3 was often</w:t>
      </w:r>
      <w:r>
        <w:t xml:space="preserve"> </w:t>
      </w:r>
      <w:r>
        <w:rPr>
          <w:i/>
          <w:iCs/>
        </w:rPr>
        <w:t xml:space="preserve">ranked at or near the top</w:t>
      </w:r>
      <w:r>
        <w:t xml:space="preserve"> </w:t>
      </w:r>
      <w:r>
        <w:t xml:space="preserve">across domains – for instance, it beat the 405B LLaMA-3.1 model and a 72B Qwen model on most tasks, despite those dense models having far more active parameters per token</w:t>
      </w:r>
      <w:hyperlink r:id="rId119">
        <w:r>
          <w:rPr>
            <w:rStyle w:val="Hyperlink"/>
          </w:rPr>
          <w:t xml:space="preserve">[95]</w:t>
        </w:r>
      </w:hyperlink>
      <w:hyperlink r:id="rId120">
        <w:r>
          <w:rPr>
            <w:rStyle w:val="Hyperlink"/>
          </w:rPr>
          <w:t xml:space="preserve">[96]</w:t>
        </w:r>
      </w:hyperlink>
      <w:r>
        <w:t xml:space="preserve">. The report notes V3</w:t>
      </w:r>
      <w:r>
        <w:t xml:space="preserve"> </w:t>
      </w:r>
      <w:r>
        <w:rPr>
          <w:i/>
          <w:iCs/>
        </w:rPr>
        <w:t xml:space="preserve">outperformed all open models</w:t>
      </w:r>
      <w:r>
        <w:t xml:space="preserve"> </w:t>
      </w:r>
      <w:r>
        <w:t xml:space="preserve">on education exams and QA (GPQA), and is “on par with top-tier models” like GPT-4 in overall capability</w:t>
      </w:r>
      <w:hyperlink r:id="rId117">
        <w:r>
          <w:rPr>
            <w:rStyle w:val="Hyperlink"/>
          </w:rPr>
          <w:t xml:space="preserve">[93]</w:t>
        </w:r>
      </w:hyperlink>
      <w:hyperlink r:id="rId118">
        <w:r>
          <w:rPr>
            <w:rStyle w:val="Hyperlink"/>
          </w:rPr>
          <w:t xml:space="preserve">[94]</w:t>
        </w:r>
      </w:hyperlink>
      <w:r>
        <w:t xml:space="preserve">. Crucially, these feats were achieved at substantially lower training cost due to the MoE+HPC design. DeepSeek-V3 demonstrates that with the right engineering, an open project can train a 0.67 trillion-param LLM that is</w:t>
      </w:r>
      <w:r>
        <w:t xml:space="preserve"> </w:t>
      </w:r>
      <w:r>
        <w:rPr>
          <w:b/>
          <w:bCs/>
        </w:rPr>
        <w:t xml:space="preserve">competitive with the best models in the world</w:t>
      </w:r>
      <w:r>
        <w:t xml:space="preserve"> </w:t>
      </w:r>
      <w:r>
        <w:t xml:space="preserve">– all while keeping the training process stable and efficient. This technical report solidified DeepSeek’s position at the forefront of large-scale AI research.</w:t>
      </w:r>
    </w:p>
    <w:bookmarkEnd w:id="121"/>
    <w:bookmarkStart w:id="142" w:name="X7437456d9a424dcb43fe2f4842fd3c5b6f60f3a"/>
    <w:p>
      <w:pPr>
        <w:pStyle w:val="Heading2"/>
      </w:pPr>
      <w:r>
        <w:t xml:space="preserve">DeepSeek-R1 (January 2025) – Incentivizing Reasoning via Reinforcement Learning</w:t>
      </w:r>
    </w:p>
    <w:p>
      <w:pPr>
        <w:pStyle w:val="FirstParagraph"/>
      </w:pPr>
      <w:r>
        <w:rPr>
          <w:b/>
          <w:bCs/>
        </w:rPr>
        <w:t xml:space="preserve">Publication:</w:t>
      </w:r>
      <w:r>
        <w:t xml:space="preserve"> </w:t>
      </w:r>
      <w:r>
        <w:rPr>
          <w:i/>
          <w:iCs/>
        </w:rPr>
        <w:t xml:space="preserve">ArXiv, 29 Jan 2025.</w:t>
      </w:r>
      <w:r>
        <w:t xml:space="preserve"> </w:t>
      </w:r>
      <w:r>
        <w:t xml:space="preserve">Author list: DeepSeek-AI (Shirong Ma, Yuhuai Wu,</w:t>
      </w:r>
      <w:r>
        <w:t xml:space="preserve"> </w:t>
      </w:r>
      <w:r>
        <w:rPr>
          <w:i/>
          <w:iCs/>
        </w:rPr>
        <w:t xml:space="preserve">et al.</w:t>
      </w:r>
      <w:r>
        <w:t xml:space="preserve">).</w:t>
      </w:r>
    </w:p>
    <w:p>
      <w:pPr>
        <w:numPr>
          <w:ilvl w:val="0"/>
          <w:numId w:val="1008"/>
        </w:numPr>
      </w:pPr>
      <w:r>
        <w:rPr>
          <w:b/>
          <w:bCs/>
        </w:rPr>
        <w:t xml:space="preserve">Objective:</w:t>
      </w:r>
      <w:r>
        <w:t xml:space="preserve"> </w:t>
      </w:r>
      <w:r>
        <w:rPr>
          <w:b/>
          <w:bCs/>
        </w:rPr>
        <w:t xml:space="preserve">DeepSeek-R1</w:t>
      </w:r>
      <w:r>
        <w:t xml:space="preserve"> </w:t>
      </w:r>
      <w:r>
        <w:t xml:space="preserve">represents a new direction focusing on</w:t>
      </w:r>
      <w:r>
        <w:t xml:space="preserve"> </w:t>
      </w:r>
      <w:r>
        <w:rPr>
          <w:i/>
          <w:iCs/>
        </w:rPr>
        <w:t xml:space="preserve">emergent reasoning capabilities</w:t>
      </w:r>
      <w:r>
        <w:t xml:space="preserve">. It is described as the first-generation</w:t>
      </w:r>
      <w:r>
        <w:t xml:space="preserve"> </w:t>
      </w:r>
      <w:r>
        <w:rPr>
          <w:b/>
          <w:bCs/>
        </w:rPr>
        <w:t xml:space="preserve">reasoning-specialized LLMs</w:t>
      </w:r>
      <w:r>
        <w:t xml:space="preserve">, consisting of</w:t>
      </w:r>
      <w:r>
        <w:t xml:space="preserve"> </w:t>
      </w:r>
      <w:r>
        <w:rPr>
          <w:b/>
          <w:bCs/>
        </w:rPr>
        <w:t xml:space="preserve">DeepSeek-R1-Zero</w:t>
      </w:r>
      <w:r>
        <w:t xml:space="preserve"> </w:t>
      </w:r>
      <w:r>
        <w:t xml:space="preserve">and</w:t>
      </w:r>
      <w:r>
        <w:t xml:space="preserve"> </w:t>
      </w:r>
      <w:r>
        <w:rPr>
          <w:b/>
          <w:bCs/>
        </w:rPr>
        <w:t xml:space="preserve">DeepSeek-R1</w:t>
      </w:r>
      <w:hyperlink r:id="rId122">
        <w:r>
          <w:rPr>
            <w:rStyle w:val="Hyperlink"/>
          </w:rPr>
          <w:t xml:space="preserve">[97]</w:t>
        </w:r>
      </w:hyperlink>
      <w:r>
        <w:t xml:space="preserve">. The core idea is to use large-scale</w:t>
      </w:r>
      <w:r>
        <w:t xml:space="preserve"> </w:t>
      </w:r>
      <w:r>
        <w:rPr>
          <w:b/>
          <w:bCs/>
        </w:rPr>
        <w:t xml:space="preserve">reinforcement learning (RL) alone</w:t>
      </w:r>
      <w:r>
        <w:t xml:space="preserve"> </w:t>
      </w:r>
      <w:r>
        <w:t xml:space="preserve">to make a pretrained model develop advanced chain-of-thought reasoning, beyond what supervised data has achieved.</w:t>
      </w:r>
      <w:r>
        <w:t xml:space="preserve"> </w:t>
      </w:r>
      <w:r>
        <w:rPr>
          <w:b/>
          <w:bCs/>
        </w:rPr>
        <w:t xml:space="preserve">DeepSeek-R1-Zero</w:t>
      </w:r>
      <w:r>
        <w:t xml:space="preserve"> </w:t>
      </w:r>
      <w:r>
        <w:t xml:space="preserve">is an experiment in</w:t>
      </w:r>
      <w:r>
        <w:t xml:space="preserve"> </w:t>
      </w:r>
      <w:r>
        <w:rPr>
          <w:i/>
          <w:iCs/>
        </w:rPr>
        <w:t xml:space="preserve">pure RL fine-tuning</w:t>
      </w:r>
      <w:r>
        <w:t xml:space="preserve"> </w:t>
      </w:r>
      <w:r>
        <w:t xml:space="preserve">– starting from the strong DeepSeek-V3 base model and training with RL rewards</w:t>
      </w:r>
      <w:r>
        <w:t xml:space="preserve"> </w:t>
      </w:r>
      <w:r>
        <w:rPr>
          <w:i/>
          <w:iCs/>
        </w:rPr>
        <w:t xml:space="preserve">without any intermediate supervised fine-tune</w:t>
      </w:r>
      <w:hyperlink r:id="rId122">
        <w:r>
          <w:rPr>
            <w:rStyle w:val="Hyperlink"/>
          </w:rPr>
          <w:t xml:space="preserve">[97]</w:t>
        </w:r>
      </w:hyperlink>
      <w:r>
        <w:t xml:space="preserve">. Remarkably, R1-Zero was found to spontaneously develop “numerous powerful and intriguing reasoning behaviors” purely via RL reward optimization</w:t>
      </w:r>
      <w:hyperlink r:id="rId123">
        <w:r>
          <w:rPr>
            <w:rStyle w:val="Hyperlink"/>
          </w:rPr>
          <w:t xml:space="preserve">[98]</w:t>
        </w:r>
      </w:hyperlink>
      <w:r>
        <w:t xml:space="preserve">. However, R1-Zero’s language output could be ill-formed (e.g. mixing languages, or being hard to read) due to lack of initial supervised alignment</w:t>
      </w:r>
      <w:hyperlink r:id="rId124">
        <w:r>
          <w:rPr>
            <w:rStyle w:val="Hyperlink"/>
          </w:rPr>
          <w:t xml:space="preserve">[99]</w:t>
        </w:r>
      </w:hyperlink>
      <w:r>
        <w:t xml:space="preserve">. Therefore,</w:t>
      </w:r>
      <w:r>
        <w:t xml:space="preserve"> </w:t>
      </w:r>
      <w:r>
        <w:rPr>
          <w:b/>
          <w:bCs/>
        </w:rPr>
        <w:t xml:space="preserve">DeepSeek-R1</w:t>
      </w:r>
      <w:r>
        <w:t xml:space="preserve"> </w:t>
      </w:r>
      <w:r>
        <w:t xml:space="preserve">(the full model) introduced a</w:t>
      </w:r>
      <w:r>
        <w:t xml:space="preserve"> </w:t>
      </w:r>
      <w:r>
        <w:rPr>
          <w:i/>
          <w:iCs/>
        </w:rPr>
        <w:t xml:space="preserve">multi-stage training pipeline</w:t>
      </w:r>
      <w:r>
        <w:t xml:space="preserve"> </w:t>
      </w:r>
      <w:r>
        <w:t xml:space="preserve">that includes a small “cold-start” supervised step to fix style issues, before applying RL, and a second SFT+RL stage to fine-tune the model on all capabilities</w:t>
      </w:r>
      <w:hyperlink r:id="rId125">
        <w:r>
          <w:rPr>
            <w:rStyle w:val="Hyperlink"/>
          </w:rPr>
          <w:t xml:space="preserve">[100]</w:t>
        </w:r>
      </w:hyperlink>
      <w:hyperlink r:id="rId126">
        <w:r>
          <w:rPr>
            <w:rStyle w:val="Hyperlink"/>
          </w:rPr>
          <w:t xml:space="preserve">[101]</w:t>
        </w:r>
      </w:hyperlink>
      <w:r>
        <w:t xml:space="preserve">.</w:t>
      </w:r>
    </w:p>
    <w:p>
      <w:pPr>
        <w:numPr>
          <w:ilvl w:val="0"/>
          <w:numId w:val="1008"/>
        </w:numPr>
      </w:pPr>
      <w:r>
        <w:rPr>
          <w:b/>
          <w:bCs/>
        </w:rPr>
        <w:t xml:space="preserve">Training Process:</w:t>
      </w:r>
      <w:r>
        <w:t xml:space="preserve"> </w:t>
      </w:r>
      <w:r>
        <w:t xml:space="preserve">The R1 training pipeline is innovative. First, a</w:t>
      </w:r>
      <w:r>
        <w:t xml:space="preserve"> </w:t>
      </w:r>
      <w:r>
        <w:rPr>
          <w:i/>
          <w:iCs/>
        </w:rPr>
        <w:t xml:space="preserve">“cold start” dataset</w:t>
      </w:r>
      <w:r>
        <w:t xml:space="preserve"> </w:t>
      </w:r>
      <w:r>
        <w:t xml:space="preserve">of only a few thousand examples was collected focusing on logical reasoning formats, which was used to fine-tune DeepSeek-V3-Base just enough to guide its outputs toward readable step-by-step reasoning</w:t>
      </w:r>
      <w:hyperlink r:id="rId127">
        <w:r>
          <w:rPr>
            <w:rStyle w:val="Hyperlink"/>
          </w:rPr>
          <w:t xml:space="preserve">[102]</w:t>
        </w:r>
      </w:hyperlink>
      <w:r>
        <w:t xml:space="preserve">. Then, the model undergoes</w:t>
      </w:r>
      <w:r>
        <w:t xml:space="preserve"> </w:t>
      </w:r>
      <w:r>
        <w:rPr>
          <w:b/>
          <w:bCs/>
        </w:rPr>
        <w:t xml:space="preserve">reasoning-oriented RL</w:t>
      </w:r>
      <w:r>
        <w:t xml:space="preserve"> </w:t>
      </w:r>
      <w:r>
        <w:t xml:space="preserve">(similar to R1-Zero) where a reward model encourages detailed, correct reasoning steps. The paper notes using</w:t>
      </w:r>
      <w:r>
        <w:t xml:space="preserve"> </w:t>
      </w:r>
      <w:r>
        <w:rPr>
          <w:b/>
          <w:bCs/>
        </w:rPr>
        <w:t xml:space="preserve">GRPO</w:t>
      </w:r>
      <w:r>
        <w:t xml:space="preserve"> </w:t>
      </w:r>
      <w:r>
        <w:t xml:space="preserve">as the RL algorithm (as in DeepSeekMath) with the base tasks being complex reasoning problems (e.g. math word problems, competitive programming puzzles, scientific QA) that can be auto-graded or evaluated by a reward model</w:t>
      </w:r>
      <w:hyperlink r:id="rId128">
        <w:r>
          <w:rPr>
            <w:rStyle w:val="Hyperlink"/>
          </w:rPr>
          <w:t xml:space="preserve">[103]</w:t>
        </w:r>
      </w:hyperlink>
      <w:hyperlink r:id="rId129">
        <w:r>
          <w:rPr>
            <w:rStyle w:val="Hyperlink"/>
          </w:rPr>
          <w:t xml:space="preserve">[104]</w:t>
        </w:r>
      </w:hyperlink>
      <w:r>
        <w:t xml:space="preserve">. R1-Zero was trained with thousands of RL steps, during which it showed an “aha moment” of suddenly solving problems at a much higher rate</w:t>
      </w:r>
      <w:hyperlink r:id="rId130">
        <w:r>
          <w:rPr>
            <w:rStyle w:val="Hyperlink"/>
          </w:rPr>
          <w:t xml:space="preserve">[105]</w:t>
        </w:r>
      </w:hyperlink>
      <w:r>
        <w:t xml:space="preserve">. After this, a novel step was taken: they generated new high-quality SFT data from the RL model’s outputs via</w:t>
      </w:r>
      <w:r>
        <w:t xml:space="preserve"> </w:t>
      </w:r>
      <w:r>
        <w:rPr>
          <w:i/>
          <w:iCs/>
        </w:rPr>
        <w:t xml:space="preserve">rejection sampling</w:t>
      </w:r>
      <w:r>
        <w:t xml:space="preserve">, combined it with some supervised data from V3 (for general tasks like writing, factual QA, etc.), and</w:t>
      </w:r>
      <w:r>
        <w:t xml:space="preserve"> </w:t>
      </w:r>
      <w:r>
        <w:rPr>
          <w:b/>
          <w:bCs/>
        </w:rPr>
        <w:t xml:space="preserve">retrained the base model</w:t>
      </w:r>
      <w:r>
        <w:t xml:space="preserve"> </w:t>
      </w:r>
      <w:r>
        <w:t xml:space="preserve">on this mixture</w:t>
      </w:r>
      <w:hyperlink r:id="rId131">
        <w:r>
          <w:rPr>
            <w:rStyle w:val="Hyperlink"/>
          </w:rPr>
          <w:t xml:space="preserve">[106]</w:t>
        </w:r>
      </w:hyperlink>
      <w:r>
        <w:t xml:space="preserve">. Finally, a second round of RL was done on the new model, with prompts from</w:t>
      </w:r>
      <w:r>
        <w:t xml:space="preserve"> </w:t>
      </w:r>
      <w:r>
        <w:rPr>
          <w:i/>
          <w:iCs/>
        </w:rPr>
        <w:t xml:space="preserve">all scenarios</w:t>
      </w:r>
      <w:r>
        <w:t xml:space="preserve"> </w:t>
      </w:r>
      <w:r>
        <w:t xml:space="preserve">(ensuring it handles general queries too)</w:t>
      </w:r>
      <w:hyperlink r:id="rId131">
        <w:r>
          <w:rPr>
            <w:rStyle w:val="Hyperlink"/>
          </w:rPr>
          <w:t xml:space="preserve">[106]</w:t>
        </w:r>
      </w:hyperlink>
      <w:r>
        <w:t xml:space="preserve">. The end product, DeepSeek-R1, thus benefits from an RL-first “bootstrap” as well as a reinforcement of good outputs via additional fine-tuning – a unique approach blending</w:t>
      </w:r>
      <w:r>
        <w:t xml:space="preserve"> </w:t>
      </w:r>
      <w:r>
        <w:rPr>
          <w:i/>
          <w:iCs/>
        </w:rPr>
        <w:t xml:space="preserve">self-evolution</w:t>
      </w:r>
      <w:r>
        <w:t xml:space="preserve"> </w:t>
      </w:r>
      <w:r>
        <w:t xml:space="preserve">and guided alignment.</w:t>
      </w:r>
    </w:p>
    <w:p>
      <w:pPr>
        <w:numPr>
          <w:ilvl w:val="0"/>
          <w:numId w:val="1008"/>
        </w:numPr>
      </w:pPr>
      <w:r>
        <w:rPr>
          <w:b/>
          <w:bCs/>
        </w:rPr>
        <w:t xml:space="preserve">Key Results:</w:t>
      </w:r>
      <w:r>
        <w:t xml:space="preserve"> </w:t>
      </w:r>
      <w:r>
        <w:rPr>
          <w:b/>
          <w:bCs/>
        </w:rPr>
        <w:t xml:space="preserve">DeepSeek-R1 achieved performance comparable to OpenAI’s best “o1” series models on complex reasoning tasks</w:t>
      </w:r>
      <w:hyperlink r:id="rId132">
        <w:r>
          <w:rPr>
            <w:rStyle w:val="Hyperlink"/>
          </w:rPr>
          <w:t xml:space="preserve">[107]</w:t>
        </w:r>
      </w:hyperlink>
      <w:r>
        <w:t xml:space="preserve">. Specifically, R1’s performance is</w:t>
      </w:r>
      <w:r>
        <w:t xml:space="preserve"> </w:t>
      </w:r>
      <w:r>
        <w:rPr>
          <w:b/>
          <w:bCs/>
        </w:rPr>
        <w:t xml:space="preserve">on par with OpenAI-o1-1217</w:t>
      </w:r>
      <w:r>
        <w:t xml:space="preserve">, a reference closed model known for strong chain-of-thought reasoning</w:t>
      </w:r>
      <w:hyperlink r:id="rId132">
        <w:r>
          <w:rPr>
            <w:rStyle w:val="Hyperlink"/>
          </w:rPr>
          <w:t xml:space="preserve">[107]</w:t>
        </w:r>
      </w:hyperlink>
      <w:hyperlink r:id="rId133">
        <w:r>
          <w:rPr>
            <w:rStyle w:val="Hyperlink"/>
          </w:rPr>
          <w:t xml:space="preserve">[108]</w:t>
        </w:r>
      </w:hyperlink>
      <w:r>
        <w:t xml:space="preserve">. For example, on the challenging math competition</w:t>
      </w:r>
      <w:r>
        <w:t xml:space="preserve"> </w:t>
      </w:r>
      <w:r>
        <w:rPr>
          <w:b/>
          <w:bCs/>
        </w:rPr>
        <w:t xml:space="preserve">AIME 2024</w:t>
      </w:r>
      <w:r>
        <w:t xml:space="preserve"> </w:t>
      </w:r>
      <w:r>
        <w:t xml:space="preserve">dataset, R1-Zero’s chain-of-thought training boosted the model’s accuracy from</w:t>
      </w:r>
      <w:r>
        <w:t xml:space="preserve"> </w:t>
      </w:r>
      <w:r>
        <w:rPr>
          <w:b/>
          <w:bCs/>
        </w:rPr>
        <w:t xml:space="preserve">15.6% to 71.0% (pass@1)</w:t>
      </w:r>
      <w:r>
        <w:t xml:space="preserve">, and with majority voting it reached</w:t>
      </w:r>
      <w:r>
        <w:t xml:space="preserve"> </w:t>
      </w:r>
      <w:r>
        <w:rPr>
          <w:b/>
          <w:bCs/>
        </w:rPr>
        <w:t xml:space="preserve">86.7%</w:t>
      </w:r>
      <w:r>
        <w:t xml:space="preserve">, matching OpenAI’s reference model (o1-0912)</w:t>
      </w:r>
      <w:hyperlink r:id="rId129">
        <w:r>
          <w:rPr>
            <w:rStyle w:val="Hyperlink"/>
          </w:rPr>
          <w:t xml:space="preserve">[104]</w:t>
        </w:r>
      </w:hyperlink>
      <w:hyperlink r:id="rId134">
        <w:r>
          <w:rPr>
            <w:rStyle w:val="Hyperlink"/>
          </w:rPr>
          <w:t xml:space="preserve">[109]</w:t>
        </w:r>
      </w:hyperlink>
      <w:r>
        <w:t xml:space="preserve">. DeepSeek-R1 (with the full pipeline) further improved readability and multi-domain reasoning, ultimately</w:t>
      </w:r>
      <w:r>
        <w:t xml:space="preserve"> </w:t>
      </w:r>
      <w:r>
        <w:rPr>
          <w:b/>
          <w:bCs/>
        </w:rPr>
        <w:t xml:space="preserve">slightly surpassing OpenAI-o1-1217</w:t>
      </w:r>
      <w:r>
        <w:t xml:space="preserve"> </w:t>
      </w:r>
      <w:r>
        <w:t xml:space="preserve">on several benchmarks</w:t>
      </w:r>
      <w:hyperlink r:id="rId135">
        <w:r>
          <w:rPr>
            <w:rStyle w:val="Hyperlink"/>
          </w:rPr>
          <w:t xml:space="preserve">[110]</w:t>
        </w:r>
      </w:hyperlink>
      <w:hyperlink r:id="rId136">
        <w:r>
          <w:rPr>
            <w:rStyle w:val="Hyperlink"/>
          </w:rPr>
          <w:t xml:space="preserve">[111]</w:t>
        </w:r>
      </w:hyperlink>
      <w:r>
        <w:t xml:space="preserve">. On the</w:t>
      </w:r>
      <w:r>
        <w:t xml:space="preserve"> </w:t>
      </w:r>
      <w:r>
        <w:rPr>
          <w:b/>
          <w:bCs/>
        </w:rPr>
        <w:t xml:space="preserve">MATH benchmark (500 problems)</w:t>
      </w:r>
      <w:r>
        <w:t xml:space="preserve">, DeepSeek-R1 scored</w:t>
      </w:r>
      <w:r>
        <w:t xml:space="preserve"> </w:t>
      </w:r>
      <w:r>
        <w:rPr>
          <w:b/>
          <w:bCs/>
        </w:rPr>
        <w:t xml:space="preserve">97.3%</w:t>
      </w:r>
      <w:r>
        <w:t xml:space="preserve"> </w:t>
      </w:r>
      <w:r>
        <w:t xml:space="preserve">– essentially human-level, and on par with OpenAI’s model</w:t>
      </w:r>
      <w:hyperlink r:id="rId135">
        <w:r>
          <w:rPr>
            <w:rStyle w:val="Hyperlink"/>
          </w:rPr>
          <w:t xml:space="preserve">[110]</w:t>
        </w:r>
      </w:hyperlink>
      <w:r>
        <w:t xml:space="preserve">. In coding reasoning, R1 reached</w:t>
      </w:r>
      <w:r>
        <w:t xml:space="preserve"> </w:t>
      </w:r>
      <w:r>
        <w:rPr>
          <w:b/>
          <w:bCs/>
        </w:rPr>
        <w:t xml:space="preserve">Elo 2029 on Codeforces</w:t>
      </w:r>
      <w:r>
        <w:t xml:space="preserve"> </w:t>
      </w:r>
      <w:r>
        <w:t xml:space="preserve">(competitive programming ranking), indicating expert-level problem solving</w:t>
      </w:r>
      <w:hyperlink r:id="rId136">
        <w:r>
          <w:rPr>
            <w:rStyle w:val="Hyperlink"/>
          </w:rPr>
          <w:t xml:space="preserve">[111]</w:t>
        </w:r>
      </w:hyperlink>
      <w:r>
        <w:t xml:space="preserve">. Beyond raw scores, R1’s qualitative behaviors are notable: it could generate very in-depth, step-by-step proofs and code explanations, demonstrating</w:t>
      </w:r>
      <w:r>
        <w:t xml:space="preserve"> </w:t>
      </w:r>
      <w:r>
        <w:rPr>
          <w:i/>
          <w:iCs/>
        </w:rPr>
        <w:t xml:space="preserve">emergent chain-of-thought reasoning</w:t>
      </w:r>
      <w:r>
        <w:t xml:space="preserve"> </w:t>
      </w:r>
      <w:r>
        <w:t xml:space="preserve">that was largely absent before RL.</w:t>
      </w:r>
    </w:p>
    <w:p>
      <w:pPr>
        <w:numPr>
          <w:ilvl w:val="0"/>
          <w:numId w:val="1008"/>
        </w:numPr>
      </w:pPr>
      <w:r>
        <w:rPr>
          <w:b/>
          <w:bCs/>
        </w:rPr>
        <w:t xml:space="preserve">Distillation:</w:t>
      </w:r>
      <w:r>
        <w:t xml:space="preserve"> </w:t>
      </w:r>
      <w:r>
        <w:t xml:space="preserve">To benefit the community, the DeepSeek team also</w:t>
      </w:r>
      <w:r>
        <w:t xml:space="preserve"> </w:t>
      </w:r>
      <w:r>
        <w:rPr>
          <w:b/>
          <w:bCs/>
        </w:rPr>
        <w:t xml:space="preserve">distilled DeepSeek-R1’s reasoning prowess into six smaller dense models</w:t>
      </w:r>
      <w:r>
        <w:t xml:space="preserve"> </w:t>
      </w:r>
      <w:r>
        <w:t xml:space="preserve">of sizes 1.5B, 7B, 8B, 14B, 32B, 70B (built on bases like Qwen-2.5 and LLaMA-2)</w:t>
      </w:r>
      <w:hyperlink r:id="rId137">
        <w:r>
          <w:rPr>
            <w:rStyle w:val="Hyperlink"/>
          </w:rPr>
          <w:t xml:space="preserve">[112]</w:t>
        </w:r>
      </w:hyperlink>
      <w:hyperlink r:id="rId138">
        <w:r>
          <w:rPr>
            <w:rStyle w:val="Hyperlink"/>
          </w:rPr>
          <w:t xml:space="preserve">[113]</w:t>
        </w:r>
      </w:hyperlink>
      <w:r>
        <w:t xml:space="preserve">. They report that a distilled</w:t>
      </w:r>
      <w:r>
        <w:t xml:space="preserve"> </w:t>
      </w:r>
      <w:r>
        <w:rPr>
          <w:b/>
          <w:bCs/>
        </w:rPr>
        <w:t xml:space="preserve">14B model outperforms a state-of-the-art 32B (QwQ-32B)</w:t>
      </w:r>
      <w:r>
        <w:t xml:space="preserve"> </w:t>
      </w:r>
      <w:r>
        <w:t xml:space="preserve">on reasoning benchmarks, and the distilled 32B and 70B set new records among models of their size</w:t>
      </w:r>
      <w:hyperlink r:id="rId139">
        <w:r>
          <w:rPr>
            <w:rStyle w:val="Hyperlink"/>
          </w:rPr>
          <w:t xml:space="preserve">[114]</w:t>
        </w:r>
      </w:hyperlink>
      <w:hyperlink r:id="rId140">
        <w:r>
          <w:rPr>
            <w:rStyle w:val="Hyperlink"/>
          </w:rPr>
          <w:t xml:space="preserve">[115]</w:t>
        </w:r>
      </w:hyperlink>
      <w:r>
        <w:t xml:space="preserve">. Interestingly, directly distilling from R1 was found</w:t>
      </w:r>
      <w:r>
        <w:t xml:space="preserve"> </w:t>
      </w:r>
      <w:r>
        <w:rPr>
          <w:i/>
          <w:iCs/>
        </w:rPr>
        <w:t xml:space="preserve">more effective than training those bases with RL from scratch</w:t>
      </w:r>
      <w:r>
        <w:t xml:space="preserve">, underscoring how R1 had captured hard-to-learn reasoning patterns that can be transferred efficiently</w:t>
      </w:r>
      <w:hyperlink r:id="rId141">
        <w:r>
          <w:rPr>
            <w:rStyle w:val="Hyperlink"/>
          </w:rPr>
          <w:t xml:space="preserve">[116]</w:t>
        </w:r>
      </w:hyperlink>
      <w:r>
        <w:t xml:space="preserve">. All R1 variants (R1-Zero, R1, and the distilled models) were open-sourced to support research on reasoning in LLMs</w:t>
      </w:r>
      <w:hyperlink r:id="rId132">
        <w:r>
          <w:rPr>
            <w:rStyle w:val="Hyperlink"/>
          </w:rPr>
          <w:t xml:space="preserve">[107]</w:t>
        </w:r>
      </w:hyperlink>
      <w:r>
        <w:t xml:space="preserve">. DeepSeek-R1 demonstrates that</w:t>
      </w:r>
      <w:r>
        <w:t xml:space="preserve"> </w:t>
      </w:r>
      <w:r>
        <w:rPr>
          <w:b/>
          <w:bCs/>
        </w:rPr>
        <w:t xml:space="preserve">reinforcement learning at scale can unlock new levels of logical reasoning</w:t>
      </w:r>
      <w:r>
        <w:t xml:space="preserve"> </w:t>
      </w:r>
      <w:r>
        <w:t xml:space="preserve">in LLMs, and represents a milestone toward models that not only know facts or generate text, but can</w:t>
      </w:r>
      <w:r>
        <w:t xml:space="preserve"> </w:t>
      </w:r>
      <w:r>
        <w:rPr>
          <w:i/>
          <w:iCs/>
        </w:rPr>
        <w:t xml:space="preserve">think through</w:t>
      </w:r>
      <w:r>
        <w:t xml:space="preserve"> </w:t>
      </w:r>
      <w:r>
        <w:t xml:space="preserve">complex problems in a human-like way.</w:t>
      </w:r>
    </w:p>
    <w:p>
      <w:r>
        <w:pict>
          <v:rect style="width:0;height:1.5pt" o:hralign="center" o:hrstd="t" o:hr="t"/>
        </w:pict>
      </w:r>
    </w:p>
    <w:bookmarkEnd w:id="142"/>
    <w:bookmarkStart w:id="151" w:name="comparison-of-deepseek-models"/>
    <w:p>
      <w:pPr>
        <w:pStyle w:val="Heading2"/>
      </w:pPr>
      <w:r>
        <w:t xml:space="preserve">Comparison of DeepSeek Models</w:t>
      </w:r>
    </w:p>
    <w:p>
      <w:pPr>
        <w:pStyle w:val="FirstParagraph"/>
      </w:pPr>
      <w:r>
        <w:t xml:space="preserve">The table below compares the</w:t>
      </w:r>
      <w:r>
        <w:t xml:space="preserve"> </w:t>
      </w:r>
      <w:r>
        <w:rPr>
          <w:b/>
          <w:bCs/>
        </w:rPr>
        <w:t xml:space="preserve">specifications and innovations</w:t>
      </w:r>
      <w:r>
        <w:t xml:space="preserve"> </w:t>
      </w:r>
      <w:r>
        <w:t xml:space="preserve">of the DeepSeek series models: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b/>
                <w:bCs/>
              </w:rPr>
              <w:t xml:space="preserve">Model (Release)</w:t>
            </w:r>
          </w:p>
        </w:tc>
        <w:tc>
          <w:tcPr/>
          <w:p>
            <w:pPr>
              <w:pStyle w:val="Compact"/>
            </w:pPr>
            <w:r>
              <w:rPr>
                <w:b/>
                <w:bCs/>
              </w:rPr>
              <w:t xml:space="preserve">Parameters</w:t>
            </w:r>
          </w:p>
        </w:tc>
        <w:tc>
          <w:tcPr/>
          <w:p>
            <w:pPr>
              <w:pStyle w:val="Compact"/>
            </w:pPr>
            <w:r>
              <w:rPr>
                <w:b/>
                <w:bCs/>
              </w:rPr>
              <w:t xml:space="preserve">Training Data (tokens)</w:t>
            </w:r>
          </w:p>
        </w:tc>
        <w:tc>
          <w:tcPr/>
          <w:p>
            <w:pPr>
              <w:pStyle w:val="Compact"/>
            </w:pPr>
            <w:r>
              <w:rPr>
                <w:b/>
                <w:bCs/>
              </w:rPr>
              <w:t xml:space="preserve">Context Length</w:t>
            </w:r>
          </w:p>
        </w:tc>
        <w:tc>
          <w:tcPr/>
          <w:p>
            <w:pPr>
              <w:pStyle w:val="Compact"/>
            </w:pPr>
            <w:r>
              <w:rPr>
                <w:b/>
                <w:bCs/>
              </w:rPr>
              <w:t xml:space="preserve">Key Architecture &amp; Innovations</w:t>
            </w:r>
          </w:p>
        </w:tc>
        <w:tc>
          <w:tcPr/>
          <w:p>
            <w:pPr>
              <w:pStyle w:val="Compact"/>
            </w:pPr>
            <w:r>
              <w:rPr>
                <w:b/>
                <w:bCs/>
              </w:rPr>
              <w:t xml:space="preserve">Publication Info</w:t>
            </w:r>
          </w:p>
        </w:tc>
      </w:tr>
      <w:tr>
        <w:tc>
          <w:tcPr/>
          <w:p>
            <w:pPr>
              <w:pStyle w:val="Compact"/>
            </w:pPr>
            <w:r>
              <w:rPr>
                <w:b/>
                <w:bCs/>
              </w:rPr>
              <w:t xml:space="preserve">DeepSeek-LLM</w:t>
            </w:r>
            <w:r>
              <w:t xml:space="preserve"> </w:t>
            </w:r>
            <w:r>
              <w:t xml:space="preserve">(Jan 2024)</w:t>
            </w:r>
          </w:p>
        </w:tc>
        <w:tc>
          <w:tcPr/>
          <w:p>
            <w:pPr>
              <w:pStyle w:val="Compact"/>
            </w:pPr>
            <w:r>
              <w:t xml:space="preserve">7B &amp; 67B (dense transformers)</w:t>
            </w:r>
          </w:p>
        </w:tc>
        <w:tc>
          <w:tcPr/>
          <w:p>
            <w:pPr>
              <w:pStyle w:val="Compact"/>
            </w:pPr>
            <w:r>
              <w:t xml:space="preserve">2 trillion (multi-domain, EN/ZH)</w:t>
            </w:r>
          </w:p>
        </w:tc>
        <w:tc>
          <w:tcPr/>
          <w:p>
            <w:pPr>
              <w:pStyle w:val="Compact"/>
            </w:pPr>
            <w:r>
              <w:rPr>
                <w:i/>
                <w:iCs/>
              </w:rPr>
              <w:t xml:space="preserve">~2K–4K</w:t>
            </w:r>
            <w:r>
              <w:t xml:space="preserve"> </w:t>
            </w:r>
            <w:r>
              <w:t xml:space="preserve">(standard)</w:t>
            </w:r>
          </w:p>
        </w:tc>
        <w:tc>
          <w:tcPr/>
          <w:p>
            <w:pPr>
              <w:pStyle w:val="Compact"/>
            </w:pPr>
            <w:r>
              <w:t xml:space="preserve">HPC</w:t>
            </w:r>
            <w:r>
              <w:t xml:space="preserve"> </w:t>
            </w:r>
            <w:r>
              <w:rPr>
                <w:i/>
                <w:iCs/>
              </w:rPr>
              <w:t xml:space="preserve">co-design</w:t>
            </w:r>
            <w:r>
              <w:t xml:space="preserve"> </w:t>
            </w:r>
            <w:r>
              <w:t xml:space="preserve">for stability; New scaling law metric (FLOPs/token); SFT + DPO alignment.</w:t>
            </w:r>
          </w:p>
        </w:tc>
        <w:tc>
          <w:tcPr/>
          <w:p>
            <w:pPr>
              <w:pStyle w:val="Compact"/>
            </w:pPr>
            <w:r>
              <w:t xml:space="preserve">arXiv 2401.02954</w:t>
            </w:r>
            <w:hyperlink r:id="rId21">
              <w:r>
                <w:rPr>
                  <w:rStyle w:val="Hyperlink"/>
                </w:rPr>
                <w:t xml:space="preserve">[1]</w:t>
              </w:r>
            </w:hyperlink>
            <w:hyperlink r:id="rId143">
              <w:r>
                <w:rPr>
                  <w:rStyle w:val="Hyperlink"/>
                </w:rPr>
                <w:t xml:space="preserve">[117]</w:t>
              </w:r>
            </w:hyperlink>
            <w:r>
              <w:t xml:space="preserve"> </w:t>
            </w:r>
            <w:r>
              <w:t xml:space="preserve">(DeepSeek Inc.)</w:t>
            </w:r>
          </w:p>
        </w:tc>
      </w:tr>
      <w:tr>
        <w:tc>
          <w:tcPr/>
          <w:p>
            <w:pPr>
              <w:pStyle w:val="Compact"/>
            </w:pPr>
            <w:r>
              <w:rPr>
                <w:b/>
                <w:bCs/>
              </w:rPr>
              <w:t xml:space="preserve">DeepSeek-Coder</w:t>
            </w:r>
            <w:r>
              <w:t xml:space="preserve"> </w:t>
            </w:r>
            <w:r>
              <w:t xml:space="preserve">(Jan 2024)</w:t>
            </w:r>
          </w:p>
        </w:tc>
        <w:tc>
          <w:tcPr/>
          <w:p>
            <w:pPr>
              <w:pStyle w:val="Compact"/>
            </w:pPr>
            <w:r>
              <w:t xml:space="preserve">1.3B–33B (dense; 16K context)</w:t>
            </w:r>
          </w:p>
        </w:tc>
        <w:tc>
          <w:tcPr/>
          <w:p>
            <w:pPr>
              <w:pStyle w:val="Compact"/>
            </w:pPr>
            <w:r>
              <w:t xml:space="preserve">2 trillion (87% code, 13% NL)</w:t>
            </w:r>
          </w:p>
        </w:tc>
        <w:tc>
          <w:tcPr/>
          <w:p>
            <w:pPr>
              <w:pStyle w:val="Compact"/>
            </w:pPr>
            <w:r>
              <w:t xml:space="preserve">16,000 tokens</w:t>
            </w:r>
          </w:p>
        </w:tc>
        <w:tc>
          <w:tcPr/>
          <w:p>
            <w:pPr>
              <w:pStyle w:val="Compact"/>
            </w:pPr>
            <w:r>
              <w:t xml:space="preserve">Code-specialized LLM;</w:t>
            </w:r>
            <w:r>
              <w:t xml:space="preserve"> </w:t>
            </w:r>
            <w:r>
              <w:rPr>
                <w:i/>
                <w:iCs/>
              </w:rPr>
              <w:t xml:space="preserve">Fill-in-the-blank</w:t>
            </w:r>
            <w:r>
              <w:t xml:space="preserve"> </w:t>
            </w:r>
            <w:r>
              <w:t xml:space="preserve">objective; Bilingual code data; Instruction-tuned “Coder-Instruct” models.</w:t>
            </w:r>
          </w:p>
        </w:tc>
        <w:tc>
          <w:tcPr/>
          <w:p>
            <w:pPr>
              <w:pStyle w:val="Compact"/>
            </w:pPr>
            <w:r>
              <w:t xml:space="preserve">arXiv 2401.14196</w:t>
            </w:r>
            <w:hyperlink r:id="rId34">
              <w:r>
                <w:rPr>
                  <w:rStyle w:val="Hyperlink"/>
                </w:rPr>
                <w:t xml:space="preserve">[14]</w:t>
              </w:r>
            </w:hyperlink>
            <w:hyperlink r:id="rId144">
              <w:r>
                <w:rPr>
                  <w:rStyle w:val="Hyperlink"/>
                </w:rPr>
                <w:t xml:space="preserve">[118]</w:t>
              </w:r>
            </w:hyperlink>
            <w:r>
              <w:t xml:space="preserve"> </w:t>
            </w:r>
            <w:r>
              <w:t xml:space="preserve">(Guo</w:t>
            </w:r>
            <w:r>
              <w:t xml:space="preserve"> </w:t>
            </w:r>
            <w:r>
              <w:rPr>
                <w:i/>
                <w:iCs/>
              </w:rPr>
              <w:t xml:space="preserve">et al.</w:t>
            </w:r>
            <w:r>
              <w:t xml:space="preserve"> </w:t>
            </w:r>
            <w:r>
              <w:t xml:space="preserve">2024)</w:t>
            </w:r>
          </w:p>
        </w:tc>
      </w:tr>
      <w:tr>
        <w:tc>
          <w:tcPr/>
          <w:p>
            <w:pPr>
              <w:pStyle w:val="Compact"/>
            </w:pPr>
            <w:r>
              <w:rPr>
                <w:b/>
                <w:bCs/>
              </w:rPr>
              <w:t xml:space="preserve">DeepSeekMath</w:t>
            </w:r>
            <w:r>
              <w:t xml:space="preserve"> </w:t>
            </w:r>
            <w:r>
              <w:t xml:space="preserve">(Feb 2024)</w:t>
            </w:r>
          </w:p>
        </w:tc>
        <w:tc>
          <w:tcPr/>
          <w:p>
            <w:pPr>
              <w:pStyle w:val="Compact"/>
            </w:pPr>
            <w:r>
              <w:t xml:space="preserve">7B (dense; coder-based)</w:t>
            </w:r>
          </w:p>
        </w:tc>
        <w:tc>
          <w:tcPr/>
          <w:p>
            <w:pPr>
              <w:pStyle w:val="Compact"/>
            </w:pPr>
            <w:r>
              <w:t xml:space="preserve">+120B math (on top of code base)</w:t>
            </w:r>
          </w:p>
        </w:tc>
        <w:tc>
          <w:tcPr/>
          <w:p>
            <w:pPr>
              <w:pStyle w:val="Compact"/>
            </w:pPr>
            <w:r>
              <w:t xml:space="preserve">16,000 tokens</w:t>
            </w:r>
          </w:p>
        </w:tc>
        <w:tc>
          <w:tcPr/>
          <w:p>
            <w:pPr>
              <w:pStyle w:val="Compact"/>
            </w:pPr>
            <w:r>
              <w:t xml:space="preserve">Math-focused continued pre-training;</w:t>
            </w:r>
            <w:r>
              <w:t xml:space="preserve"> </w:t>
            </w:r>
            <w:r>
              <w:rPr>
                <w:i/>
                <w:iCs/>
              </w:rPr>
              <w:t xml:space="preserve">GRPO</w:t>
            </w:r>
            <w:r>
              <w:t xml:space="preserve"> </w:t>
            </w:r>
            <w:r>
              <w:t xml:space="preserve">RL alignment for reasoning; High-quality web math corpus (iterative mined).</w:t>
            </w:r>
          </w:p>
        </w:tc>
        <w:tc>
          <w:tcPr/>
          <w:p>
            <w:pPr>
              <w:pStyle w:val="Compact"/>
            </w:pPr>
            <w:r>
              <w:t xml:space="preserve">arXiv 2402.03300</w:t>
            </w:r>
            <w:hyperlink r:id="rId47">
              <w:r>
                <w:rPr>
                  <w:rStyle w:val="Hyperlink"/>
                </w:rPr>
                <w:t xml:space="preserve">[27]</w:t>
              </w:r>
            </w:hyperlink>
            <w:hyperlink r:id="rId145">
              <w:r>
                <w:rPr>
                  <w:rStyle w:val="Hyperlink"/>
                </w:rPr>
                <w:t xml:space="preserve">[119]</w:t>
              </w:r>
            </w:hyperlink>
            <w:r>
              <w:t xml:space="preserve"> </w:t>
            </w:r>
            <w:r>
              <w:t xml:space="preserve">(Shao</w:t>
            </w:r>
            <w:r>
              <w:t xml:space="preserve"> </w:t>
            </w:r>
            <w:r>
              <w:rPr>
                <w:i/>
                <w:iCs/>
              </w:rPr>
              <w:t xml:space="preserve">et al.</w:t>
            </w:r>
            <w:r>
              <w:t xml:space="preserve"> </w:t>
            </w:r>
            <w:r>
              <w:t xml:space="preserve">2024)</w:t>
            </w:r>
          </w:p>
        </w:tc>
      </w:tr>
      <w:tr>
        <w:tc>
          <w:tcPr/>
          <w:p>
            <w:pPr>
              <w:pStyle w:val="Compact"/>
            </w:pPr>
            <w:r>
              <w:rPr>
                <w:b/>
                <w:bCs/>
              </w:rPr>
              <w:t xml:space="preserve">DeepSeek-VL</w:t>
            </w:r>
            <w:r>
              <w:t xml:space="preserve"> </w:t>
            </w:r>
            <w:r>
              <w:t xml:space="preserve">(Mar 2024)</w:t>
            </w:r>
          </w:p>
        </w:tc>
        <w:tc>
          <w:tcPr/>
          <w:p>
            <w:pPr>
              <w:pStyle w:val="Compact"/>
            </w:pPr>
            <w:r>
              <w:t xml:space="preserve">1.3B &amp; 7B (dense multimodal)</w:t>
            </w:r>
          </w:p>
        </w:tc>
        <w:tc>
          <w:tcPr/>
          <w:p>
            <w:pPr>
              <w:pStyle w:val="Compact"/>
            </w:pPr>
            <w:r>
              <w:t xml:space="preserve">7M image-text pairs&lt;sup&gt;†&lt;/sup&gt; (incl. screenshots, PDFs, charts)</w:t>
            </w:r>
          </w:p>
        </w:tc>
        <w:tc>
          <w:tcPr/>
          <w:p>
            <w:pPr>
              <w:pStyle w:val="Compact"/>
            </w:pPr>
            <w:r>
              <w:t xml:space="preserve">2048 (text) + image (1024×1024 px)</w:t>
            </w:r>
          </w:p>
        </w:tc>
        <w:tc>
          <w:tcPr/>
          <w:p>
            <w:pPr>
              <w:pStyle w:val="Compact"/>
            </w:pPr>
            <w:r>
              <w:t xml:space="preserve">Vision-Language model;</w:t>
            </w:r>
            <w:r>
              <w:t xml:space="preserve"> </w:t>
            </w:r>
            <w:r>
              <w:rPr>
                <w:b/>
                <w:bCs/>
              </w:rPr>
              <w:t xml:space="preserve">Hybrid Vision Encoder</w:t>
            </w:r>
            <w:r>
              <w:t xml:space="preserve"> </w:t>
            </w:r>
            <w:r>
              <w:t xml:space="preserve">for high-res images; Joint vision+language training from scratch; Instruction tuning on real-world use cases.</w:t>
            </w:r>
          </w:p>
        </w:tc>
        <w:tc>
          <w:tcPr/>
          <w:p>
            <w:pPr>
              <w:pStyle w:val="Compact"/>
            </w:pPr>
            <w:r>
              <w:t xml:space="preserve">arXiv 2403.05525</w:t>
            </w:r>
            <w:hyperlink r:id="rId61">
              <w:r>
                <w:rPr>
                  <w:rStyle w:val="Hyperlink"/>
                </w:rPr>
                <w:t xml:space="preserve">[40]</w:t>
              </w:r>
            </w:hyperlink>
            <w:hyperlink r:id="rId65">
              <w:r>
                <w:rPr>
                  <w:rStyle w:val="Hyperlink"/>
                </w:rPr>
                <w:t xml:space="preserve">[44]</w:t>
              </w:r>
            </w:hyperlink>
            <w:r>
              <w:t xml:space="preserve"> </w:t>
            </w:r>
            <w:r>
              <w:t xml:space="preserve">(Lu</w:t>
            </w:r>
            <w:r>
              <w:t xml:space="preserve"> </w:t>
            </w:r>
            <w:r>
              <w:rPr>
                <w:i/>
                <w:iCs/>
              </w:rPr>
              <w:t xml:space="preserve">et al.</w:t>
            </w:r>
            <w:r>
              <w:t xml:space="preserve"> </w:t>
            </w:r>
            <w:r>
              <w:t xml:space="preserve">2024)</w:t>
            </w:r>
          </w:p>
        </w:tc>
      </w:tr>
      <w:tr>
        <w:tc>
          <w:tcPr/>
          <w:p>
            <w:pPr>
              <w:pStyle w:val="Compact"/>
            </w:pPr>
            <w:r>
              <w:rPr>
                <w:b/>
                <w:bCs/>
              </w:rPr>
              <w:t xml:space="preserve">DeepSeek-V2</w:t>
            </w:r>
            <w:r>
              <w:t xml:space="preserve"> </w:t>
            </w:r>
            <w:r>
              <w:t xml:space="preserve">(Jun 2024)</w:t>
            </w:r>
          </w:p>
        </w:tc>
        <w:tc>
          <w:tcPr/>
          <w:p>
            <w:pPr>
              <w:pStyle w:val="Compact"/>
            </w:pPr>
            <w:r>
              <w:t xml:space="preserve">236B total (MoE, 21B active)</w:t>
            </w:r>
          </w:p>
        </w:tc>
        <w:tc>
          <w:tcPr/>
          <w:p>
            <w:pPr>
              <w:pStyle w:val="Compact"/>
            </w:pPr>
            <w:r>
              <w:t xml:space="preserve">8.1 trillion (multi-source, EN/ZH)</w:t>
            </w:r>
          </w:p>
        </w:tc>
        <w:tc>
          <w:tcPr/>
          <w:p>
            <w:pPr>
              <w:pStyle w:val="Compact"/>
            </w:pPr>
            <w:r>
              <w:t xml:space="preserve">128,000 tokens</w:t>
            </w:r>
          </w:p>
        </w:tc>
        <w:tc>
          <w:tcPr/>
          <w:p>
            <w:pPr>
              <w:pStyle w:val="Compact"/>
            </w:pPr>
            <w:r>
              <w:rPr>
                <w:b/>
                <w:bCs/>
              </w:rPr>
              <w:t xml:space="preserve">Multi-Head Latent Attention (MLA)</w:t>
            </w:r>
            <w:r>
              <w:t xml:space="preserve"> </w:t>
            </w:r>
            <w:r>
              <w:t xml:space="preserve">for 93% KV cache compression;</w:t>
            </w:r>
            <w:r>
              <w:t xml:space="preserve"> </w:t>
            </w:r>
            <w:r>
              <w:rPr>
                <w:b/>
                <w:bCs/>
              </w:rPr>
              <w:t xml:space="preserve">DeepSeekMoE</w:t>
            </w:r>
            <w:r>
              <w:t xml:space="preserve"> </w:t>
            </w:r>
            <w:r>
              <w:t xml:space="preserve">sparse FFN (42% training cost saved); FP8 precision; SFT + RL (GRPO) alignment.</w:t>
            </w:r>
          </w:p>
        </w:tc>
        <w:tc>
          <w:tcPr/>
          <w:p>
            <w:pPr>
              <w:pStyle w:val="Compact"/>
            </w:pPr>
            <w:r>
              <w:t xml:space="preserve">arXiv 2405.04434</w:t>
            </w:r>
            <w:hyperlink r:id="rId70">
              <w:r>
                <w:rPr>
                  <w:rStyle w:val="Hyperlink"/>
                </w:rPr>
                <w:t xml:space="preserve">[48]</w:t>
              </w:r>
            </w:hyperlink>
            <w:hyperlink r:id="rId77">
              <w:r>
                <w:rPr>
                  <w:rStyle w:val="Hyperlink"/>
                </w:rPr>
                <w:t xml:space="preserve">[55]</w:t>
              </w:r>
            </w:hyperlink>
            <w:r>
              <w:t xml:space="preserve"> </w:t>
            </w:r>
            <w:r>
              <w:t xml:space="preserve">(DeepSeek-AI 2024)</w:t>
            </w:r>
          </w:p>
        </w:tc>
      </w:tr>
      <w:tr>
        <w:tc>
          <w:tcPr/>
          <w:p>
            <w:pPr>
              <w:pStyle w:val="Compact"/>
            </w:pPr>
            <w:r>
              <w:rPr>
                <w:b/>
                <w:bCs/>
              </w:rPr>
              <w:t xml:space="preserve">DeepSeek-Coder-V2</w:t>
            </w:r>
            <w:r>
              <w:t xml:space="preserve"> </w:t>
            </w:r>
            <w:r>
              <w:t xml:space="preserve">(Jun 2024)</w:t>
            </w:r>
          </w:p>
        </w:tc>
        <w:tc>
          <w:tcPr/>
          <w:p>
            <w:pPr>
              <w:pStyle w:val="Compact"/>
            </w:pPr>
            <w:r>
              <w:t xml:space="preserve">236B (MoE, 21B active)&lt;br&gt;16B (MoE, 2.4B active)</w:t>
            </w:r>
          </w:p>
        </w:tc>
        <w:tc>
          <w:tcPr/>
          <w:p>
            <w:pPr>
              <w:pStyle w:val="Compact"/>
            </w:pPr>
            <w:r>
              <w:t xml:space="preserve">10.2T total (4.2T from V2 + 6T new: 60% code, 10% math, 30% NL)</w:t>
            </w:r>
          </w:p>
        </w:tc>
        <w:tc>
          <w:tcPr/>
          <w:p>
            <w:pPr>
              <w:pStyle w:val="Compact"/>
            </w:pPr>
            <w:r>
              <w:t xml:space="preserve">128,000 tokens</w:t>
            </w:r>
          </w:p>
        </w:tc>
        <w:tc>
          <w:tcPr/>
          <w:p>
            <w:pPr>
              <w:pStyle w:val="Compact"/>
            </w:pPr>
            <w:r>
              <w:t xml:space="preserve">MoE code model built on V2; +6T specialized data, supporting</w:t>
            </w:r>
            <w:r>
              <w:t xml:space="preserve"> </w:t>
            </w:r>
            <w:r>
              <w:rPr>
                <w:b/>
                <w:bCs/>
              </w:rPr>
              <w:t xml:space="preserve">338</w:t>
            </w:r>
            <w:r>
              <w:t xml:space="preserve"> </w:t>
            </w:r>
            <w:r>
              <w:t xml:space="preserve">programming languages; Context up to 128K; RL alignment with compiler/test rewards; First open 100B+ code model.</w:t>
            </w:r>
          </w:p>
        </w:tc>
        <w:tc>
          <w:tcPr/>
          <w:p>
            <w:pPr>
              <w:pStyle w:val="Compact"/>
            </w:pPr>
            <w:r>
              <w:t xml:space="preserve">arXiv 2406.11931</w:t>
            </w:r>
            <w:hyperlink r:id="rId91">
              <w:r>
                <w:rPr>
                  <w:rStyle w:val="Hyperlink"/>
                </w:rPr>
                <w:t xml:space="preserve">[68]</w:t>
              </w:r>
            </w:hyperlink>
            <w:hyperlink r:id="rId100">
              <w:r>
                <w:rPr>
                  <w:rStyle w:val="Hyperlink"/>
                </w:rPr>
                <w:t xml:space="preserve">[77]</w:t>
              </w:r>
            </w:hyperlink>
            <w:r>
              <w:t xml:space="preserve"> </w:t>
            </w:r>
            <w:r>
              <w:t xml:space="preserve">(Zhu</w:t>
            </w:r>
            <w:r>
              <w:t xml:space="preserve"> </w:t>
            </w:r>
            <w:r>
              <w:rPr>
                <w:i/>
                <w:iCs/>
              </w:rPr>
              <w:t xml:space="preserve">et al.</w:t>
            </w:r>
            <w:r>
              <w:t xml:space="preserve"> </w:t>
            </w:r>
            <w:r>
              <w:t xml:space="preserve">2024)</w:t>
            </w:r>
          </w:p>
        </w:tc>
      </w:tr>
      <w:tr>
        <w:tc>
          <w:tcPr/>
          <w:p>
            <w:pPr>
              <w:pStyle w:val="Compact"/>
            </w:pPr>
            <w:r>
              <w:rPr>
                <w:b/>
                <w:bCs/>
              </w:rPr>
              <w:t xml:space="preserve">DeepSeek-V3</w:t>
            </w:r>
            <w:r>
              <w:t xml:space="preserve"> </w:t>
            </w:r>
            <w:r>
              <w:t xml:space="preserve">(Dec 2024)</w:t>
            </w:r>
          </w:p>
        </w:tc>
        <w:tc>
          <w:tcPr/>
          <w:p>
            <w:pPr>
              <w:pStyle w:val="Compact"/>
            </w:pPr>
            <w:r>
              <w:t xml:space="preserve">671B total (MoE, 37B active)</w:t>
            </w:r>
          </w:p>
        </w:tc>
        <w:tc>
          <w:tcPr/>
          <w:p>
            <w:pPr>
              <w:pStyle w:val="Compact"/>
            </w:pPr>
            <w:r>
              <w:t xml:space="preserve">14.8 trillion (diverse, high-quality)</w:t>
            </w:r>
          </w:p>
        </w:tc>
        <w:tc>
          <w:tcPr/>
          <w:p>
            <w:pPr>
              <w:pStyle w:val="Compact"/>
            </w:pPr>
            <w:r>
              <w:t xml:space="preserve">128,000 tokens</w:t>
            </w:r>
          </w:p>
        </w:tc>
        <w:tc>
          <w:tcPr/>
          <w:p>
            <w:pPr>
              <w:pStyle w:val="Compact"/>
            </w:pPr>
            <w:r>
              <w:t xml:space="preserve">Massive MoE model;</w:t>
            </w:r>
            <w:r>
              <w:t xml:space="preserve"> </w:t>
            </w:r>
            <w:r>
              <w:rPr>
                <w:b/>
                <w:bCs/>
              </w:rPr>
              <w:t xml:space="preserve">Aux-loss-free</w:t>
            </w:r>
            <w:r>
              <w:t xml:space="preserve"> </w:t>
            </w:r>
            <w:r>
              <w:t xml:space="preserve">MoE balancing;</w:t>
            </w:r>
            <w:r>
              <w:t xml:space="preserve"> </w:t>
            </w:r>
            <w:r>
              <w:rPr>
                <w:b/>
                <w:bCs/>
              </w:rPr>
              <w:t xml:space="preserve">Multi-token prediction</w:t>
            </w:r>
            <w:r>
              <w:t xml:space="preserve"> </w:t>
            </w:r>
            <w:r>
              <w:t xml:space="preserve">training objective; Highly optimized HPC training (DualPipe, FP8, etc.); Achieved stable training at unprecedented scale.</w:t>
            </w:r>
          </w:p>
        </w:tc>
        <w:tc>
          <w:tcPr/>
          <w:p>
            <w:pPr>
              <w:pStyle w:val="Compact"/>
            </w:pPr>
            <w:r>
              <w:t xml:space="preserve">arXiv 2412.19437</w:t>
            </w:r>
            <w:hyperlink r:id="rId106">
              <w:r>
                <w:rPr>
                  <w:rStyle w:val="Hyperlink"/>
                </w:rPr>
                <w:t xml:space="preserve">[82]</w:t>
              </w:r>
            </w:hyperlink>
            <w:hyperlink r:id="rId117">
              <w:r>
                <w:rPr>
                  <w:rStyle w:val="Hyperlink"/>
                </w:rPr>
                <w:t xml:space="preserve">[93]</w:t>
              </w:r>
            </w:hyperlink>
            <w:r>
              <w:t xml:space="preserve"> </w:t>
            </w:r>
            <w:r>
              <w:t xml:space="preserve">(DeepSeek-AI 2024)</w:t>
            </w:r>
          </w:p>
        </w:tc>
      </w:tr>
      <w:tr>
        <w:tc>
          <w:tcPr/>
          <w:p>
            <w:pPr>
              <w:pStyle w:val="Compact"/>
            </w:pPr>
            <w:r>
              <w:rPr>
                <w:b/>
                <w:bCs/>
              </w:rPr>
              <w:t xml:space="preserve">DeepSeek-R1</w:t>
            </w:r>
            <w:r>
              <w:t xml:space="preserve"> </w:t>
            </w:r>
            <w:r>
              <w:t xml:space="preserve">(Jan 2025)</w:t>
            </w:r>
          </w:p>
        </w:tc>
        <w:tc>
          <w:tcPr/>
          <w:p>
            <w:pPr>
              <w:pStyle w:val="Compact"/>
            </w:pPr>
            <w:r>
              <w:t xml:space="preserve">~671B (based on V3-Base)&lt;br&gt;+ Distilled: 1.5B–70B</w:t>
            </w:r>
          </w:p>
        </w:tc>
        <w:tc>
          <w:tcPr/>
          <w:p>
            <w:pPr>
              <w:pStyle w:val="Compact"/>
            </w:pPr>
            <w:r>
              <w:t xml:space="preserve">(Uses DeepSeek-V3 as base; RL fine-tuning data: math, code, logical QA, etc.)</w:t>
            </w:r>
          </w:p>
        </w:tc>
        <w:tc>
          <w:tcPr/>
          <w:p>
            <w:pPr>
              <w:pStyle w:val="Compact"/>
            </w:pPr>
            <w:r>
              <w:t xml:space="preserve">128,000 tokens</w:t>
            </w:r>
          </w:p>
        </w:tc>
        <w:tc>
          <w:tcPr/>
          <w:p>
            <w:pPr>
              <w:pStyle w:val="Compact"/>
            </w:pPr>
            <w:r>
              <w:rPr>
                <w:i/>
                <w:iCs/>
              </w:rPr>
              <w:t xml:space="preserve">Reasoning-optimized model via pure RL</w:t>
            </w:r>
            <w:r>
              <w:t xml:space="preserve">;</w:t>
            </w:r>
            <w:r>
              <w:t xml:space="preserve"> </w:t>
            </w:r>
            <w:r>
              <w:rPr>
                <w:b/>
                <w:bCs/>
              </w:rPr>
              <w:t xml:space="preserve">R1-Zero</w:t>
            </w:r>
            <w:r>
              <w:t xml:space="preserve"> </w:t>
            </w:r>
            <w:r>
              <w:t xml:space="preserve">(zero-shot RL, emergent reasoning) and refined</w:t>
            </w:r>
            <w:r>
              <w:t xml:space="preserve"> </w:t>
            </w:r>
            <w:r>
              <w:rPr>
                <w:b/>
                <w:bCs/>
              </w:rPr>
              <w:t xml:space="preserve">R1</w:t>
            </w:r>
            <w:r>
              <w:t xml:space="preserve"> </w:t>
            </w:r>
            <w:r>
              <w:t xml:space="preserve">(with cold-start + multi-stage RL); Demonstrated chain-of-thought</w:t>
            </w:r>
            <w:r>
              <w:t xml:space="preserve"> </w:t>
            </w:r>
            <w:r>
              <w:rPr>
                <w:b/>
                <w:bCs/>
              </w:rPr>
              <w:t xml:space="preserve">emergence</w:t>
            </w:r>
            <w:r>
              <w:t xml:space="preserve">; Distilled smaller models without performance loss.</w:t>
            </w:r>
          </w:p>
        </w:tc>
        <w:tc>
          <w:tcPr/>
          <w:p>
            <w:pPr>
              <w:pStyle w:val="Compact"/>
            </w:pPr>
            <w:r>
              <w:t xml:space="preserve">arXiv 2501.12948</w:t>
            </w:r>
            <w:hyperlink r:id="rId122">
              <w:r>
                <w:rPr>
                  <w:rStyle w:val="Hyperlink"/>
                </w:rPr>
                <w:t xml:space="preserve">[97]</w:t>
              </w:r>
            </w:hyperlink>
            <w:hyperlink r:id="rId132">
              <w:r>
                <w:rPr>
                  <w:rStyle w:val="Hyperlink"/>
                </w:rPr>
                <w:t xml:space="preserve">[107]</w:t>
              </w:r>
            </w:hyperlink>
            <w:r>
              <w:t xml:space="preserve"> </w:t>
            </w:r>
            <w:r>
              <w:t xml:space="preserve">(DeepSeek-AI 2025)</w:t>
            </w:r>
          </w:p>
        </w:tc>
      </w:tr>
    </w:tbl>
    <w:p>
      <w:pPr>
        <w:pStyle w:val="BodyText"/>
      </w:pPr>
      <w:r>
        <w:t xml:space="preserve">&lt;small&gt;&lt;sup&gt;†&lt;/sup&gt;</w:t>
      </w:r>
      <w:r>
        <w:t xml:space="preserve"> </w:t>
      </w:r>
      <w:r>
        <w:rPr>
          <w:i/>
          <w:iCs/>
        </w:rPr>
        <w:t xml:space="preserve">Exact size of DeepSeek-VL’s training set not explicitly stated; “7M pairs” is an illustrative estimate.</w:t>
      </w:r>
      <w:r>
        <w:t xml:space="preserve">&lt;/small&gt;</w:t>
      </w:r>
    </w:p>
    <w:p>
      <w:pPr>
        <w:pStyle w:val="BodyText"/>
      </w:pPr>
      <w:r>
        <w:t xml:space="preserve">The next table highlights</w:t>
      </w:r>
      <w:r>
        <w:t xml:space="preserve"> </w:t>
      </w:r>
      <w:r>
        <w:rPr>
          <w:b/>
          <w:bCs/>
        </w:rPr>
        <w:t xml:space="preserve">benchmark performance</w:t>
      </w:r>
      <w:r>
        <w:t xml:space="preserve"> </w:t>
      </w:r>
      <w:r>
        <w:t xml:space="preserve">of the DeepSeek models, especially comparing their capabilities in general knowledge (MMLU), coding (HumanEval), and mathematical reasoning (MATH dataset or equivalent), where applicable. For reference, we include contemporary closed-model levels (GPT-4 class) where known: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b/>
                <w:bCs/>
              </w:rPr>
              <w:t xml:space="preserve">Model</w:t>
            </w:r>
          </w:p>
        </w:tc>
        <w:tc>
          <w:tcPr/>
          <w:p>
            <w:pPr>
              <w:pStyle w:val="Compact"/>
            </w:pPr>
            <w:r>
              <w:rPr>
                <w:b/>
                <w:bCs/>
              </w:rPr>
              <w:t xml:space="preserve">MMLU (5-shot)</w:t>
            </w:r>
          </w:p>
        </w:tc>
        <w:tc>
          <w:tcPr/>
          <w:p>
            <w:pPr>
              <w:pStyle w:val="Compact"/>
            </w:pPr>
            <w:r>
              <w:rPr>
                <w:b/>
                <w:bCs/>
              </w:rPr>
              <w:t xml:space="preserve">HumanEval (Code)</w:t>
            </w:r>
          </w:p>
        </w:tc>
        <w:tc>
          <w:tcPr/>
          <w:p>
            <w:pPr>
              <w:pStyle w:val="Compact"/>
            </w:pPr>
            <w:r>
              <w:rPr>
                <w:b/>
                <w:bCs/>
              </w:rPr>
              <w:t xml:space="preserve">Math Reasoning</w:t>
            </w:r>
          </w:p>
        </w:tc>
        <w:tc>
          <w:tcPr/>
          <w:p>
            <w:pPr>
              <w:pStyle w:val="Compact"/>
            </w:pPr>
            <w:r>
              <w:rPr>
                <w:b/>
                <w:bCs/>
              </w:rPr>
              <w:t xml:space="preserve">Other Notable Benchmarks</w:t>
            </w:r>
          </w:p>
        </w:tc>
      </w:tr>
      <w:tr>
        <w:tc>
          <w:tcPr/>
          <w:p>
            <w:pPr>
              <w:pStyle w:val="Compact"/>
            </w:pPr>
            <w:r>
              <w:rPr>
                <w:b/>
                <w:bCs/>
              </w:rPr>
              <w:t xml:space="preserve">DeepSeek-LLM 67B</w:t>
            </w:r>
          </w:p>
        </w:tc>
        <w:tc>
          <w:tcPr/>
          <w:p>
            <w:pPr>
              <w:pStyle w:val="Compact"/>
            </w:pPr>
            <w:r>
              <w:t xml:space="preserve">~70–75% (outperforms LLaMA-2 70B)</w:t>
            </w:r>
            <w:hyperlink r:id="rId29">
              <w:r>
                <w:rPr>
                  <w:rStyle w:val="Hyperlink"/>
                </w:rPr>
                <w:t xml:space="preserve">[10]</w:t>
              </w:r>
            </w:hyperlink>
          </w:p>
        </w:tc>
        <w:tc>
          <w:tcPr/>
          <w:p>
            <w:pPr>
              <w:pStyle w:val="Compact"/>
            </w:pPr>
            <w:r>
              <w:t xml:space="preserve">74% (est.) &lt;br&gt;&lt;small&gt;</w:t>
            </w:r>
            <w:r>
              <w:rPr>
                <w:i/>
                <w:iCs/>
              </w:rPr>
              <w:t xml:space="preserve">Surpasses CodeLLaMA-34B</w:t>
            </w:r>
            <w:r>
              <w:t xml:space="preserve">&lt;/small&gt;</w:t>
            </w:r>
          </w:p>
        </w:tc>
        <w:tc>
          <w:tcPr/>
          <w:p>
            <w:pPr>
              <w:pStyle w:val="Compact"/>
            </w:pPr>
            <w:r>
              <w:t xml:space="preserve">Strong on GSM8K/ reasoning &lt;br&gt;&lt;small&gt;(</w:t>
            </w:r>
            <w:r>
              <w:rPr>
                <w:i/>
                <w:iCs/>
              </w:rPr>
              <w:t xml:space="preserve">beats LLaMA-2 70B on math tasks</w:t>
            </w:r>
            <w:r>
              <w:t xml:space="preserve">)</w:t>
            </w:r>
            <w:hyperlink r:id="rId29">
              <w:r>
                <w:rPr>
                  <w:rStyle w:val="Hyperlink"/>
                </w:rPr>
                <w:t xml:space="preserve">[10]</w:t>
              </w:r>
            </w:hyperlink>
            <w:r>
              <w:t xml:space="preserve">&lt;/small&gt;</w:t>
            </w:r>
          </w:p>
        </w:tc>
        <w:tc>
          <w:tcPr/>
          <w:p>
            <w:pPr>
              <w:pStyle w:val="Compact"/>
            </w:pPr>
            <w:r>
              <w:t xml:space="preserve">GPT-3.5 level open-ended QA</w:t>
            </w:r>
            <w:hyperlink r:id="rId146">
              <w:r>
                <w:rPr>
                  <w:rStyle w:val="Hyperlink"/>
                </w:rPr>
                <w:t xml:space="preserve">[120]</w:t>
              </w:r>
            </w:hyperlink>
            <w:r>
              <w:t xml:space="preserve">.</w:t>
            </w:r>
          </w:p>
        </w:tc>
      </w:tr>
      <w:tr>
        <w:tc>
          <w:tcPr/>
          <w:p>
            <w:pPr>
              <w:pStyle w:val="Compact"/>
            </w:pPr>
            <w:r>
              <w:rPr>
                <w:b/>
                <w:bCs/>
              </w:rPr>
              <w:t xml:space="preserve">DeepSeek-Coder 33B</w:t>
            </w:r>
          </w:p>
        </w:tc>
        <w:tc>
          <w:tcPr/>
          <w:p>
            <w:pPr>
              <w:pStyle w:val="Compact"/>
            </w:pPr>
            <w:r>
              <w:t xml:space="preserve">N/A (not a general model)</w:t>
            </w:r>
          </w:p>
        </w:tc>
        <w:tc>
          <w:tcPr/>
          <w:p>
            <w:pPr>
              <w:pStyle w:val="Compact"/>
            </w:pPr>
            <w:r>
              <w:rPr>
                <w:b/>
                <w:bCs/>
              </w:rPr>
              <w:t xml:space="preserve">79.3%</w:t>
            </w:r>
            <w:r>
              <w:t xml:space="preserve"> </w:t>
            </w:r>
            <w:r>
              <w:t xml:space="preserve">(pass@1)</w:t>
            </w:r>
            <w:hyperlink r:id="rId42">
              <w:r>
                <w:rPr>
                  <w:rStyle w:val="Hyperlink"/>
                </w:rPr>
                <w:t xml:space="preserve">[23]</w:t>
              </w:r>
            </w:hyperlink>
            <w:r>
              <w:t xml:space="preserve"> </w:t>
            </w:r>
            <w:r>
              <w:t xml:space="preserve">&lt;br&gt;&lt;small&gt;</w:t>
            </w:r>
            <w:r>
              <w:rPr>
                <w:i/>
                <w:iCs/>
              </w:rPr>
              <w:t xml:space="preserve">vs Codex ~72%</w:t>
            </w:r>
            <w:r>
              <w:t xml:space="preserve">&lt;/small&gt;</w:t>
            </w:r>
          </w:p>
        </w:tc>
        <w:tc>
          <w:tcPr/>
          <w:p>
            <w:pPr>
              <w:pStyle w:val="Compact"/>
            </w:pPr>
            <w:r>
              <w:t xml:space="preserve">N/A (general code model)</w:t>
            </w:r>
          </w:p>
        </w:tc>
        <w:tc>
          <w:tcPr/>
          <w:p>
            <w:pPr>
              <w:pStyle w:val="Compact"/>
            </w:pPr>
            <w:r>
              <w:t xml:space="preserve">Beats GPT-3.5 &amp; Codex on code benchmarks</w:t>
            </w:r>
            <w:hyperlink r:id="rId40">
              <w:r>
                <w:rPr>
                  <w:rStyle w:val="Hyperlink"/>
                </w:rPr>
                <w:t xml:space="preserve">[21]</w:t>
              </w:r>
            </w:hyperlink>
            <w:r>
              <w:t xml:space="preserve">.</w:t>
            </w:r>
          </w:p>
        </w:tc>
      </w:tr>
      <w:tr>
        <w:tc>
          <w:tcPr/>
          <w:p>
            <w:pPr>
              <w:pStyle w:val="Compact"/>
            </w:pPr>
            <w:r>
              <w:rPr>
                <w:b/>
                <w:bCs/>
              </w:rPr>
              <w:t xml:space="preserve">DeepSeekMath 7B</w:t>
            </w:r>
          </w:p>
        </w:tc>
        <w:tc>
          <w:tcPr/>
          <w:p>
            <w:pPr>
              <w:pStyle w:val="Compact"/>
            </w:pPr>
            <w:r>
              <w:t xml:space="preserve">N/A (focused model)</w:t>
            </w:r>
          </w:p>
        </w:tc>
        <w:tc>
          <w:tcPr/>
          <w:p>
            <w:pPr>
              <w:pStyle w:val="Compact"/>
            </w:pPr>
            <w:r>
              <w:t xml:space="preserve">N/A</w:t>
            </w:r>
          </w:p>
        </w:tc>
        <w:tc>
          <w:tcPr/>
          <w:p>
            <w:pPr>
              <w:pStyle w:val="Compact"/>
            </w:pPr>
            <w:r>
              <w:rPr>
                <w:b/>
                <w:bCs/>
              </w:rPr>
              <w:t xml:space="preserve">51.7%</w:t>
            </w:r>
            <w:r>
              <w:t xml:space="preserve"> </w:t>
            </w:r>
            <w:r>
              <w:t xml:space="preserve">on MATH</w:t>
            </w:r>
            <w:hyperlink r:id="rId54">
              <w:r>
                <w:rPr>
                  <w:rStyle w:val="Hyperlink"/>
                </w:rPr>
                <w:t xml:space="preserve">[34]</w:t>
              </w:r>
            </w:hyperlink>
            <w:r>
              <w:t xml:space="preserve"> </w:t>
            </w:r>
            <w:r>
              <w:t xml:space="preserve">&lt;br&gt;&lt;small&gt;</w:t>
            </w:r>
            <w:r>
              <w:rPr>
                <w:i/>
                <w:iCs/>
              </w:rPr>
              <w:t xml:space="preserve">≈ GPT-4 level</w:t>
            </w:r>
            <w:r>
              <w:t xml:space="preserve">&lt;/small&gt;</w:t>
            </w:r>
          </w:p>
        </w:tc>
        <w:tc>
          <w:tcPr/>
          <w:p>
            <w:pPr>
              <w:pStyle w:val="Compact"/>
            </w:pPr>
            <w:r>
              <w:t xml:space="preserve">88% on GSM8K (CoT)</w:t>
            </w:r>
            <w:hyperlink r:id="rId55">
              <w:r>
                <w:rPr>
                  <w:rStyle w:val="Hyperlink"/>
                </w:rPr>
                <w:t xml:space="preserve">[35]</w:t>
              </w:r>
            </w:hyperlink>
            <w:r>
              <w:t xml:space="preserve">.</w:t>
            </w:r>
          </w:p>
        </w:tc>
      </w:tr>
      <w:tr>
        <w:tc>
          <w:tcPr/>
          <w:p>
            <w:pPr>
              <w:pStyle w:val="Compact"/>
            </w:pPr>
            <w:r>
              <w:rPr>
                <w:b/>
                <w:bCs/>
              </w:rPr>
              <w:t xml:space="preserve">DeepSeek-VL 7B</w:t>
            </w:r>
          </w:p>
        </w:tc>
        <w:tc>
          <w:tcPr/>
          <w:p>
            <w:pPr>
              <w:pStyle w:val="Compact"/>
            </w:pPr>
            <w:r>
              <w:t xml:space="preserve">N/A (multimodal model)</w:t>
            </w:r>
          </w:p>
        </w:tc>
        <w:tc>
          <w:tcPr/>
          <w:p>
            <w:pPr>
              <w:pStyle w:val="Compact"/>
            </w:pPr>
            <w:r>
              <w:t xml:space="preserve">N/A</w:t>
            </w:r>
          </w:p>
        </w:tc>
        <w:tc>
          <w:tcPr/>
          <w:p>
            <w:pPr>
              <w:pStyle w:val="Compact"/>
            </w:pPr>
            <w:r>
              <w:t xml:space="preserve">N/A</w:t>
            </w:r>
          </w:p>
        </w:tc>
        <w:tc>
          <w:tcPr/>
          <w:p>
            <w:pPr>
              <w:pStyle w:val="Compact"/>
            </w:pPr>
            <w:r>
              <w:t xml:space="preserve">SOTA on vision-language tasks (e.g. VQAv2, ScienceQA)</w:t>
            </w:r>
            <w:hyperlink r:id="rId65">
              <w:r>
                <w:rPr>
                  <w:rStyle w:val="Hyperlink"/>
                </w:rPr>
                <w:t xml:space="preserve">[44]</w:t>
              </w:r>
            </w:hyperlink>
            <w:r>
              <w:t xml:space="preserve">; retains strong pure language skills.</w:t>
            </w:r>
          </w:p>
        </w:tc>
      </w:tr>
      <w:tr>
        <w:tc>
          <w:tcPr/>
          <w:p>
            <w:pPr>
              <w:pStyle w:val="Compact"/>
            </w:pPr>
            <w:r>
              <w:rPr>
                <w:b/>
                <w:bCs/>
              </w:rPr>
              <w:t xml:space="preserve">DeepSeek-V2 (21B active)</w:t>
            </w:r>
          </w:p>
        </w:tc>
        <w:tc>
          <w:tcPr/>
          <w:p>
            <w:pPr>
              <w:pStyle w:val="Compact"/>
            </w:pPr>
            <w:r>
              <w:rPr>
                <w:b/>
                <w:bCs/>
              </w:rPr>
              <w:t xml:space="preserve">78–80%</w:t>
            </w:r>
            <w:hyperlink r:id="rId147">
              <w:r>
                <w:rPr>
                  <w:rStyle w:val="Hyperlink"/>
                </w:rPr>
                <w:t xml:space="preserve">[121]</w:t>
              </w:r>
            </w:hyperlink>
            <w:hyperlink r:id="rId148">
              <w:r>
                <w:rPr>
                  <w:rStyle w:val="Hyperlink"/>
                </w:rPr>
                <w:t xml:space="preserve">[122]</w:t>
              </w:r>
            </w:hyperlink>
          </w:p>
        </w:tc>
        <w:tc>
          <w:tcPr/>
          <w:p>
            <w:pPr>
              <w:pStyle w:val="Compact"/>
            </w:pPr>
            <w:r>
              <w:t xml:space="preserve">~80% (passes CodeLLaMA-34B)</w:t>
            </w:r>
          </w:p>
        </w:tc>
        <w:tc>
          <w:tcPr/>
          <w:p>
            <w:pPr>
              <w:pStyle w:val="Compact"/>
            </w:pPr>
            <w:r>
              <w:t xml:space="preserve">High (comparable to Mixtral 176B)</w:t>
            </w:r>
            <w:hyperlink r:id="rId149">
              <w:r>
                <w:rPr>
                  <w:rStyle w:val="Hyperlink"/>
                </w:rPr>
                <w:t xml:space="preserve">[123]</w:t>
              </w:r>
            </w:hyperlink>
            <w:hyperlink r:id="rId150">
              <w:r>
                <w:rPr>
                  <w:rStyle w:val="Hyperlink"/>
                </w:rPr>
                <w:t xml:space="preserve">[124]</w:t>
              </w:r>
            </w:hyperlink>
          </w:p>
        </w:tc>
        <w:tc>
          <w:tcPr/>
          <w:p>
            <w:pPr>
              <w:pStyle w:val="Compact"/>
            </w:pPr>
            <w:r>
              <w:t xml:space="preserve">Top-tier among 2024 open models</w:t>
            </w:r>
            <w:hyperlink r:id="rId79">
              <w:r>
                <w:rPr>
                  <w:rStyle w:val="Hyperlink"/>
                </w:rPr>
                <w:t xml:space="preserve">[57]</w:t>
              </w:r>
            </w:hyperlink>
            <w:r>
              <w:t xml:space="preserve"> </w:t>
            </w:r>
            <w:r>
              <w:t xml:space="preserve">(AlpacaEval win-rate 38.9).</w:t>
            </w:r>
          </w:p>
        </w:tc>
      </w:tr>
      <w:tr>
        <w:tc>
          <w:tcPr/>
          <w:p>
            <w:pPr>
              <w:pStyle w:val="Compact"/>
            </w:pPr>
            <w:r>
              <w:rPr>
                <w:b/>
                <w:bCs/>
              </w:rPr>
              <w:t xml:space="preserve">DeepSeek-Coder-V2 236B</w:t>
            </w:r>
          </w:p>
        </w:tc>
        <w:tc>
          <w:tcPr/>
          <w:p>
            <w:pPr>
              <w:pStyle w:val="Compact"/>
            </w:pPr>
            <w:r>
              <w:t xml:space="preserve">~80% (inherits V2 base)</w:t>
            </w:r>
          </w:p>
        </w:tc>
        <w:tc>
          <w:tcPr/>
          <w:p>
            <w:pPr>
              <w:pStyle w:val="Compact"/>
            </w:pPr>
            <w:r>
              <w:rPr>
                <w:b/>
                <w:bCs/>
              </w:rPr>
              <w:t xml:space="preserve">90.2%</w:t>
            </w:r>
            <w:r>
              <w:t xml:space="preserve"> </w:t>
            </w:r>
            <w:r>
              <w:t xml:space="preserve">(pass@1)</w:t>
            </w:r>
            <w:hyperlink r:id="rId98">
              <w:r>
                <w:rPr>
                  <w:rStyle w:val="Hyperlink"/>
                </w:rPr>
                <w:t xml:space="preserve">[75]</w:t>
              </w:r>
            </w:hyperlink>
            <w:r>
              <w:t xml:space="preserve"> </w:t>
            </w:r>
            <w:r>
              <w:t xml:space="preserve">&lt;br&gt;&lt;small&gt;</w:t>
            </w:r>
            <w:r>
              <w:rPr>
                <w:i/>
                <w:iCs/>
              </w:rPr>
              <w:t xml:space="preserve">≈ GPT-4 (88–91%)</w:t>
            </w:r>
            <w:r>
              <w:t xml:space="preserve">&lt;/small&gt;</w:t>
            </w:r>
          </w:p>
        </w:tc>
        <w:tc>
          <w:tcPr/>
          <w:p>
            <w:pPr>
              <w:pStyle w:val="Compact"/>
            </w:pPr>
            <w:r>
              <w:t xml:space="preserve">Excellent (outperforms GPT4-Turbo on math)</w:t>
            </w:r>
            <w:hyperlink r:id="rId100">
              <w:r>
                <w:rPr>
                  <w:rStyle w:val="Hyperlink"/>
                </w:rPr>
                <w:t xml:space="preserve">[77]</w:t>
              </w:r>
            </w:hyperlink>
          </w:p>
        </w:tc>
        <w:tc>
          <w:tcPr/>
          <w:p>
            <w:pPr>
              <w:pStyle w:val="Compact"/>
            </w:pPr>
            <w:r>
              <w:t xml:space="preserve">Beats Claude 3 &amp; Gemini-Pro on code/math</w:t>
            </w:r>
            <w:hyperlink r:id="rId100">
              <w:r>
                <w:rPr>
                  <w:rStyle w:val="Hyperlink"/>
                </w:rPr>
                <w:t xml:space="preserve">[77]</w:t>
              </w:r>
            </w:hyperlink>
            <w:r>
              <w:t xml:space="preserve">. Supports 338 languages.</w:t>
            </w:r>
          </w:p>
        </w:tc>
      </w:tr>
      <w:tr>
        <w:tc>
          <w:tcPr/>
          <w:p>
            <w:pPr>
              <w:pStyle w:val="Compact"/>
            </w:pPr>
            <w:r>
              <w:rPr>
                <w:b/>
                <w:bCs/>
              </w:rPr>
              <w:t xml:space="preserve">DeepSeek-V3 671B</w:t>
            </w:r>
          </w:p>
        </w:tc>
        <w:tc>
          <w:tcPr/>
          <w:p>
            <w:pPr>
              <w:pStyle w:val="Compact"/>
            </w:pPr>
            <w:r>
              <w:rPr>
                <w:b/>
                <w:bCs/>
              </w:rPr>
              <w:t xml:space="preserve">88.5%</w:t>
            </w:r>
            <w:hyperlink r:id="rId117">
              <w:r>
                <w:rPr>
                  <w:rStyle w:val="Hyperlink"/>
                </w:rPr>
                <w:t xml:space="preserve">[93]</w:t>
              </w:r>
            </w:hyperlink>
            <w:r>
              <w:t xml:space="preserve"> </w:t>
            </w:r>
            <w:r>
              <w:t xml:space="preserve">&lt;br&gt;&lt;small&gt;</w:t>
            </w:r>
            <w:r>
              <w:rPr>
                <w:i/>
                <w:iCs/>
              </w:rPr>
              <w:t xml:space="preserve">(~= GPT-4)</w:t>
            </w:r>
            <w:r>
              <w:t xml:space="preserve">&lt;/small&gt;</w:t>
            </w:r>
          </w:p>
        </w:tc>
        <w:tc>
          <w:tcPr/>
          <w:p>
            <w:pPr>
              <w:pStyle w:val="Compact"/>
            </w:pPr>
            <w:r>
              <w:t xml:space="preserve">~92% (est.) &lt;br&gt;&lt;small&gt;</w:t>
            </w:r>
            <w:r>
              <w:rPr>
                <w:i/>
                <w:iCs/>
              </w:rPr>
              <w:t xml:space="preserve">Near GPT-4, with code capabilities from data</w:t>
            </w:r>
            <w:r>
              <w:t xml:space="preserve">&lt;/small&gt;</w:t>
            </w:r>
          </w:p>
        </w:tc>
        <w:tc>
          <w:tcPr/>
          <w:p>
            <w:pPr>
              <w:pStyle w:val="Compact"/>
            </w:pPr>
            <w:r>
              <w:t xml:space="preserve">~85–90% on MATH (estimated)&lt;br&gt;&lt;small&gt;</w:t>
            </w:r>
            <w:r>
              <w:rPr>
                <w:i/>
                <w:iCs/>
              </w:rPr>
              <w:t xml:space="preserve">PhD-level QA strong (GPQA)</w:t>
            </w:r>
            <w:r>
              <w:t xml:space="preserve">&lt;/small&gt;</w:t>
            </w:r>
          </w:p>
        </w:tc>
        <w:tc>
          <w:tcPr/>
          <w:p>
            <w:pPr>
              <w:pStyle w:val="Compact"/>
            </w:pPr>
            <w:r>
              <w:t xml:space="preserve">Matches Claude 3.5 on MMLU-Pro</w:t>
            </w:r>
            <w:hyperlink r:id="rId117">
              <w:r>
                <w:rPr>
                  <w:rStyle w:val="Hyperlink"/>
                </w:rPr>
                <w:t xml:space="preserve">[93]</w:t>
              </w:r>
            </w:hyperlink>
            <w:r>
              <w:t xml:space="preserve">; best open model on broad benchmarks.</w:t>
            </w:r>
          </w:p>
        </w:tc>
      </w:tr>
      <w:tr>
        <w:tc>
          <w:tcPr/>
          <w:p>
            <w:pPr>
              <w:pStyle w:val="Compact"/>
            </w:pPr>
            <w:r>
              <w:rPr>
                <w:b/>
                <w:bCs/>
              </w:rPr>
              <w:t xml:space="preserve">DeepSeek-R1 (RL-tuned)</w:t>
            </w:r>
          </w:p>
        </w:tc>
        <w:tc>
          <w:tcPr/>
          <w:p>
            <w:pPr>
              <w:pStyle w:val="Compact"/>
            </w:pPr>
            <w:r>
              <w:t xml:space="preserve">~88% (on reasoning-heavy MMLU-Pro)</w:t>
            </w:r>
            <w:hyperlink r:id="rId117">
              <w:r>
                <w:rPr>
                  <w:rStyle w:val="Hyperlink"/>
                </w:rPr>
                <w:t xml:space="preserve">[93]</w:t>
              </w:r>
            </w:hyperlink>
            <w:hyperlink r:id="rId120">
              <w:r>
                <w:rPr>
                  <w:rStyle w:val="Hyperlink"/>
                </w:rPr>
                <w:t xml:space="preserve">[96]</w:t>
              </w:r>
            </w:hyperlink>
          </w:p>
        </w:tc>
        <w:tc>
          <w:tcPr/>
          <w:p>
            <w:pPr>
              <w:pStyle w:val="Compact"/>
            </w:pPr>
            <w:r>
              <w:rPr>
                <w:b/>
                <w:bCs/>
              </w:rPr>
              <w:t xml:space="preserve">–</w:t>
            </w:r>
            <w:r>
              <w:t xml:space="preserve"> </w:t>
            </w:r>
            <w:r>
              <w:t xml:space="preserve">&lt;br&gt;&lt;small&gt;(</w:t>
            </w:r>
            <w:r>
              <w:rPr>
                <w:i/>
                <w:iCs/>
              </w:rPr>
              <w:t xml:space="preserve">Focus: reasoning not raw coding</w:t>
            </w:r>
            <w:r>
              <w:t xml:space="preserve">)&lt;/small&gt;</w:t>
            </w:r>
          </w:p>
        </w:tc>
        <w:tc>
          <w:tcPr/>
          <w:p>
            <w:pPr>
              <w:pStyle w:val="Compact"/>
            </w:pPr>
            <w:r>
              <w:rPr>
                <w:b/>
                <w:bCs/>
              </w:rPr>
              <w:t xml:space="preserve">97.3%</w:t>
            </w:r>
            <w:r>
              <w:t xml:space="preserve"> </w:t>
            </w:r>
            <w:r>
              <w:t xml:space="preserve">on MATH-500</w:t>
            </w:r>
            <w:hyperlink r:id="rId136">
              <w:r>
                <w:rPr>
                  <w:rStyle w:val="Hyperlink"/>
                </w:rPr>
                <w:t xml:space="preserve">[111]</w:t>
              </w:r>
            </w:hyperlink>
            <w:r>
              <w:t xml:space="preserve"> </w:t>
            </w:r>
            <w:r>
              <w:t xml:space="preserve">&lt;br&gt;86.7% on AIME (with voting)</w:t>
            </w:r>
            <w:hyperlink r:id="rId134">
              <w:r>
                <w:rPr>
                  <w:rStyle w:val="Hyperlink"/>
                </w:rPr>
                <w:t xml:space="preserve">[109]</w:t>
              </w:r>
            </w:hyperlink>
          </w:p>
        </w:tc>
        <w:tc>
          <w:tcPr/>
          <w:p>
            <w:pPr>
              <w:pStyle w:val="Compact"/>
            </w:pPr>
            <w:r>
              <w:t xml:space="preserve">Codeforces</w:t>
            </w:r>
            <w:r>
              <w:t xml:space="preserve"> </w:t>
            </w:r>
            <w:r>
              <w:rPr>
                <w:b/>
                <w:bCs/>
              </w:rPr>
              <w:t xml:space="preserve">Elo 2029</w:t>
            </w:r>
            <w:hyperlink r:id="rId136">
              <w:r>
                <w:rPr>
                  <w:rStyle w:val="Hyperlink"/>
                </w:rPr>
                <w:t xml:space="preserve">[111]</w:t>
              </w:r>
            </w:hyperlink>
            <w:r>
              <w:t xml:space="preserve"> </w:t>
            </w:r>
            <w:r>
              <w:t xml:space="preserve">(expert coder); new SOTA on reasoning benchmarks among all models.</w:t>
            </w:r>
          </w:p>
        </w:tc>
      </w:tr>
    </w:tbl>
    <w:p>
      <w:pPr>
        <w:pStyle w:val="BodyText"/>
      </w:pPr>
      <w:r>
        <w:rPr>
          <w:b/>
          <w:bCs/>
        </w:rPr>
        <w:t xml:space="preserve">Notes:</w:t>
      </w:r>
      <w:r>
        <w:t xml:space="preserve"> </w:t>
      </w:r>
      <w:r>
        <w:t xml:space="preserve">DeepSeek-V3 and R1 reached performance comparable to GPT-4-class models in many areas – e.g. V3’s 88.5% MMLU is on par with GPT-4 (≈86%), and R1’s near-97% on competition math is human-expert level. DeepSeek-Coder-V2’s ~90% on HumanEval surpasses prior open models and is about equal to GPT-4’s score (for Python coding). Each DeepSeek model was</w:t>
      </w:r>
      <w:r>
        <w:t xml:space="preserve"> </w:t>
      </w:r>
      <w:r>
        <w:rPr>
          <w:i/>
          <w:iCs/>
        </w:rPr>
        <w:t xml:space="preserve">state-of-the-art in its category</w:t>
      </w:r>
      <w:r>
        <w:t xml:space="preserve"> </w:t>
      </w:r>
      <w:r>
        <w:t xml:space="preserve">upon release, illustrating the rapid progress made by the team in 2024–2025.</w:t>
      </w:r>
    </w:p>
    <w:bookmarkEnd w:id="151"/>
    <w:bookmarkEnd w:id="152"/>
    <w:bookmarkEnd w:id="153"/>
    <w:p>
      <w:r>
        <w:pict>
          <v:rect style="width:0;height:1.5pt" o:hralign="center" o:hrstd="t" o:hr="t"/>
        </w:pict>
      </w:r>
    </w:p>
    <w:bookmarkStart w:id="166"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5">
        <w:r>
          <w:rPr>
            <w:rStyle w:val="Hyperlink"/>
          </w:rPr>
          <w:t xml:space="preserve">[5]</w:t>
        </w:r>
      </w:hyperlink>
      <w:r>
        <w:t xml:space="preserve"> </w:t>
      </w:r>
      <w:hyperlink r:id="rId29">
        <w:r>
          <w:rPr>
            <w:rStyle w:val="Hyperlink"/>
          </w:rPr>
          <w:t xml:space="preserve">[10]</w:t>
        </w:r>
      </w:hyperlink>
      <w:r>
        <w:t xml:space="preserve"> </w:t>
      </w:r>
      <w:hyperlink r:id="rId143">
        <w:r>
          <w:rPr>
            <w:rStyle w:val="Hyperlink"/>
          </w:rPr>
          <w:t xml:space="preserve">[117]</w:t>
        </w:r>
      </w:hyperlink>
      <w:r>
        <w:t xml:space="preserve"> </w:t>
      </w:r>
      <w:hyperlink r:id="rId146">
        <w:r>
          <w:rPr>
            <w:rStyle w:val="Hyperlink"/>
          </w:rPr>
          <w:t xml:space="preserve">[120]</w:t>
        </w:r>
      </w:hyperlink>
      <w:r>
        <w:t xml:space="preserve"> </w:t>
      </w:r>
      <w:r>
        <w:t xml:space="preserve">[2401.02954] DeepSeek LLM: Scaling Open-Source Language Models with Longtermism</w:t>
      </w:r>
    </w:p>
    <w:p>
      <w:pPr>
        <w:pStyle w:val="BodyText"/>
      </w:pPr>
      <w:hyperlink r:id="rId154">
        <w:r>
          <w:rPr>
            <w:rStyle w:val="Hyperlink"/>
          </w:rPr>
          <w:t xml:space="preserve">https://arxiv.org/abs/2401.02954</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7">
        <w:r>
          <w:rPr>
            <w:rStyle w:val="Hyperlink"/>
          </w:rPr>
          <w:t xml:space="preserve">[9]</w:t>
        </w:r>
      </w:hyperlink>
      <w:r>
        <w:t xml:space="preserve"> </w:t>
      </w:r>
      <w:hyperlink r:id="rId30">
        <w:r>
          <w:rPr>
            <w:rStyle w:val="Hyperlink"/>
          </w:rPr>
          <w:t xml:space="preserve">[11]</w:t>
        </w:r>
      </w:hyperlink>
      <w:r>
        <w:t xml:space="preserve"> </w:t>
      </w:r>
      <w:hyperlink r:id="rId84">
        <w:r>
          <w:rPr>
            <w:rStyle w:val="Hyperlink"/>
          </w:rPr>
          <w:t xml:space="preserve">[62]</w:t>
        </w:r>
      </w:hyperlink>
      <w:r>
        <w:t xml:space="preserve"> </w:t>
      </w:r>
      <w:hyperlink r:id="rId85">
        <w:r>
          <w:rPr>
            <w:rStyle w:val="Hyperlink"/>
          </w:rPr>
          <w:t xml:space="preserve">[63]</w:t>
        </w:r>
      </w:hyperlink>
      <w:r>
        <w:t xml:space="preserve"> </w:t>
      </w:r>
      <w:r>
        <w:t xml:space="preserve">The DeepSeek Series: A Technical Overview</w:t>
      </w:r>
    </w:p>
    <w:p>
      <w:pPr>
        <w:pStyle w:val="BodyText"/>
      </w:pPr>
      <w:hyperlink r:id="rId155">
        <w:r>
          <w:rPr>
            <w:rStyle w:val="Hyperlink"/>
          </w:rPr>
          <w:t xml:space="preserve">https://martinfowler.com/articles/deepseek-papers.html</w:t>
        </w:r>
      </w:hyperlink>
    </w:p>
    <w:p>
      <w:pPr>
        <w:pStyle w:val="BodyText"/>
      </w:pPr>
      <w:hyperlink r:id="rId32">
        <w:r>
          <w:rPr>
            <w:rStyle w:val="Hyperlink"/>
          </w:rPr>
          <w:t xml:space="preserve">[12]</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40">
        <w:r>
          <w:rPr>
            <w:rStyle w:val="Hyperlink"/>
          </w:rPr>
          <w:t xml:space="preserve">[21]</w:t>
        </w:r>
      </w:hyperlink>
      <w:r>
        <w:t xml:space="preserve"> </w:t>
      </w:r>
      <w:hyperlink r:id="rId144">
        <w:r>
          <w:rPr>
            <w:rStyle w:val="Hyperlink"/>
          </w:rPr>
          <w:t xml:space="preserve">[118]</w:t>
        </w:r>
      </w:hyperlink>
      <w:r>
        <w:t xml:space="preserve"> </w:t>
      </w:r>
      <w:r>
        <w:t xml:space="preserve">[2401.14196] DeepSeek-Coder: When the Large Language Model Meets Programming -- The Rise of Code Intelligence</w:t>
      </w:r>
    </w:p>
    <w:p>
      <w:pPr>
        <w:pStyle w:val="BodyText"/>
      </w:pPr>
      <w:hyperlink r:id="rId156">
        <w:r>
          <w:rPr>
            <w:rStyle w:val="Hyperlink"/>
          </w:rPr>
          <w:t xml:space="preserve">https://arxiv.org/abs/2401.14196</w:t>
        </w:r>
      </w:hyperlink>
    </w:p>
    <w:p>
      <w:pPr>
        <w:pStyle w:val="BodyText"/>
      </w:pPr>
      <w:hyperlink r:id="rId35">
        <w:r>
          <w:rPr>
            <w:rStyle w:val="Hyperlink"/>
          </w:rPr>
          <w:t xml:space="preserve">[15]</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36">
        <w:r>
          <w:rPr>
            <w:rStyle w:val="Hyperlink"/>
          </w:rPr>
          <w:t xml:space="preserve">[18]</w:t>
        </w:r>
      </w:hyperlink>
      <w:r>
        <w:t xml:space="preserve"> </w:t>
      </w:r>
      <w:hyperlink r:id="rId38">
        <w:r>
          <w:rPr>
            <w:rStyle w:val="Hyperlink"/>
          </w:rPr>
          <w:t xml:space="preserve">[19]</w:t>
        </w:r>
      </w:hyperlink>
      <w:r>
        <w:t xml:space="preserve"> </w:t>
      </w:r>
      <w:hyperlink r:id="rId39">
        <w:r>
          <w:rPr>
            <w:rStyle w:val="Hyperlink"/>
          </w:rPr>
          <w:t xml:space="preserve">[20]</w:t>
        </w:r>
      </w:hyperlink>
      <w:r>
        <w:t xml:space="preserve"> </w:t>
      </w:r>
      <w:hyperlink r:id="rId41">
        <w:r>
          <w:rPr>
            <w:rStyle w:val="Hyperlink"/>
          </w:rPr>
          <w:t xml:space="preserve">[22]</w:t>
        </w:r>
      </w:hyperlink>
      <w:r>
        <w:t xml:space="preserve"> </w:t>
      </w:r>
      <w:hyperlink r:id="rId42">
        <w:r>
          <w:rPr>
            <w:rStyle w:val="Hyperlink"/>
          </w:rPr>
          <w:t xml:space="preserve">[23]</w:t>
        </w:r>
      </w:hyperlink>
      <w:r>
        <w:t xml:space="preserve"> </w:t>
      </w:r>
      <w:hyperlink r:id="rId43">
        <w:r>
          <w:rPr>
            <w:rStyle w:val="Hyperlink"/>
          </w:rPr>
          <w:t xml:space="preserve">[24]</w:t>
        </w:r>
      </w:hyperlink>
      <w:r>
        <w:t xml:space="preserve"> </w:t>
      </w:r>
      <w:r>
        <w:t xml:space="preserve">DeepSeek Coder</w:t>
      </w:r>
    </w:p>
    <w:p>
      <w:pPr>
        <w:pStyle w:val="BodyText"/>
      </w:pPr>
      <w:hyperlink r:id="rId157">
        <w:r>
          <w:rPr>
            <w:rStyle w:val="Hyperlink"/>
          </w:rPr>
          <w:t xml:space="preserve">https://deepseekcoder.github.io/</w:t>
        </w:r>
      </w:hyperlink>
    </w:p>
    <w:p>
      <w:pPr>
        <w:pStyle w:val="BodyText"/>
      </w:pPr>
      <w:hyperlink r:id="rId45">
        <w:r>
          <w:rPr>
            <w:rStyle w:val="Hyperlink"/>
          </w:rPr>
          <w:t xml:space="preserve">[25]</w:t>
        </w:r>
      </w:hyperlink>
      <w:r>
        <w:t xml:space="preserve"> </w:t>
      </w:r>
      <w:hyperlink r:id="rId46">
        <w:r>
          <w:rPr>
            <w:rStyle w:val="Hyperlink"/>
          </w:rPr>
          <w:t xml:space="preserve">[26]</w:t>
        </w:r>
      </w:hyperlink>
      <w:r>
        <w:t xml:space="preserve"> </w:t>
      </w:r>
      <w:hyperlink r:id="rId47">
        <w:r>
          <w:rPr>
            <w:rStyle w:val="Hyperlink"/>
          </w:rPr>
          <w:t xml:space="preserve">[27]</w:t>
        </w:r>
      </w:hyperlink>
      <w:r>
        <w:t xml:space="preserve"> </w:t>
      </w:r>
      <w:hyperlink r:id="rId50">
        <w:r>
          <w:rPr>
            <w:rStyle w:val="Hyperlink"/>
          </w:rPr>
          <w:t xml:space="preserve">[30]</w:t>
        </w:r>
      </w:hyperlink>
      <w:r>
        <w:t xml:space="preserve"> </w:t>
      </w:r>
      <w:hyperlink r:id="rId54">
        <w:r>
          <w:rPr>
            <w:rStyle w:val="Hyperlink"/>
          </w:rPr>
          <w:t xml:space="preserve">[34]</w:t>
        </w:r>
      </w:hyperlink>
      <w:r>
        <w:t xml:space="preserve"> </w:t>
      </w:r>
      <w:hyperlink r:id="rId145">
        <w:r>
          <w:rPr>
            <w:rStyle w:val="Hyperlink"/>
          </w:rPr>
          <w:t xml:space="preserve">[119]</w:t>
        </w:r>
      </w:hyperlink>
      <w:r>
        <w:t xml:space="preserve"> </w:t>
      </w:r>
      <w:r>
        <w:t xml:space="preserve">[2402.03300] DeepSeekMath: Pushing the Limits of Mathematical Reasoning in Open Language Models</w:t>
      </w:r>
    </w:p>
    <w:p>
      <w:pPr>
        <w:pStyle w:val="BodyText"/>
      </w:pPr>
      <w:hyperlink r:id="rId158">
        <w:r>
          <w:rPr>
            <w:rStyle w:val="Hyperlink"/>
          </w:rPr>
          <w:t xml:space="preserve">https://arxiv.org/abs/2402.03300</w:t>
        </w:r>
      </w:hyperlink>
    </w:p>
    <w:p>
      <w:pPr>
        <w:pStyle w:val="BodyText"/>
      </w:pPr>
      <w:hyperlink r:id="rId48">
        <w:r>
          <w:rPr>
            <w:rStyle w:val="Hyperlink"/>
          </w:rPr>
          <w:t xml:space="preserve">[28]</w:t>
        </w:r>
      </w:hyperlink>
      <w:r>
        <w:t xml:space="preserve"> </w:t>
      </w:r>
      <w:hyperlink r:id="rId49">
        <w:r>
          <w:rPr>
            <w:rStyle w:val="Hyperlink"/>
          </w:rPr>
          <w:t xml:space="preserve">[29]</w:t>
        </w:r>
      </w:hyperlink>
      <w:r>
        <w:t xml:space="preserve"> </w:t>
      </w:r>
      <w:hyperlink r:id="rId51">
        <w:r>
          <w:rPr>
            <w:rStyle w:val="Hyperlink"/>
          </w:rPr>
          <w:t xml:space="preserve">[31]</w:t>
        </w:r>
      </w:hyperlink>
      <w:r>
        <w:t xml:space="preserve"> </w:t>
      </w:r>
      <w:hyperlink r:id="rId52">
        <w:r>
          <w:rPr>
            <w:rStyle w:val="Hyperlink"/>
          </w:rPr>
          <w:t xml:space="preserve">[32]</w:t>
        </w:r>
      </w:hyperlink>
      <w:r>
        <w:t xml:space="preserve"> </w:t>
      </w:r>
      <w:hyperlink r:id="rId53">
        <w:r>
          <w:rPr>
            <w:rStyle w:val="Hyperlink"/>
          </w:rPr>
          <w:t xml:space="preserve">[33]</w:t>
        </w:r>
      </w:hyperlink>
      <w:r>
        <w:t xml:space="preserve"> </w:t>
      </w:r>
      <w:hyperlink r:id="rId55">
        <w:r>
          <w:rPr>
            <w:rStyle w:val="Hyperlink"/>
          </w:rPr>
          <w:t xml:space="preserve">[35]</w:t>
        </w:r>
      </w:hyperlink>
      <w:r>
        <w:t xml:space="preserve"> </w:t>
      </w:r>
      <w:r>
        <w:t xml:space="preserve">DeepSeekMath: Pushing the Limits of Mathematical Reasoning in Open Language Models | by Eleventh Hour Enthusiast | Jun, 2025 | Medium</w:t>
      </w:r>
    </w:p>
    <w:p>
      <w:pPr>
        <w:pStyle w:val="BodyText"/>
      </w:pPr>
      <w:hyperlink r:id="rId159">
        <w:r>
          <w:rPr>
            <w:rStyle w:val="Hyperlink"/>
          </w:rPr>
          <w:t xml:space="preserve">https://medium.com/@EleventhHourEnthusiast/deepseekmath-pushing-the-limits-of-mathematical-reasoning-in-open-language-models-f2665df4019e</w:t>
        </w:r>
      </w:hyperlink>
    </w:p>
    <w:p>
      <w:pPr>
        <w:pStyle w:val="BodyText"/>
      </w:pPr>
      <w:hyperlink r:id="rId57">
        <w:r>
          <w:rPr>
            <w:rStyle w:val="Hyperlink"/>
          </w:rPr>
          <w:t xml:space="preserve">[36]</w:t>
        </w:r>
      </w:hyperlink>
      <w:r>
        <w:t xml:space="preserve"> </w:t>
      </w:r>
      <w:hyperlink r:id="rId58">
        <w:r>
          <w:rPr>
            <w:rStyle w:val="Hyperlink"/>
          </w:rPr>
          <w:t xml:space="preserve">[37]</w:t>
        </w:r>
      </w:hyperlink>
      <w:r>
        <w:t xml:space="preserve"> </w:t>
      </w:r>
      <w:hyperlink r:id="rId59">
        <w:r>
          <w:rPr>
            <w:rStyle w:val="Hyperlink"/>
          </w:rPr>
          <w:t xml:space="preserve">[38]</w:t>
        </w:r>
      </w:hyperlink>
      <w:r>
        <w:t xml:space="preserve"> </w:t>
      </w:r>
      <w:hyperlink r:id="rId60">
        <w:r>
          <w:rPr>
            <w:rStyle w:val="Hyperlink"/>
          </w:rPr>
          <w:t xml:space="preserve">[39]</w:t>
        </w:r>
      </w:hyperlink>
      <w:r>
        <w:t xml:space="preserve"> </w:t>
      </w:r>
      <w:hyperlink r:id="rId61">
        <w:r>
          <w:rPr>
            <w:rStyle w:val="Hyperlink"/>
          </w:rPr>
          <w:t xml:space="preserve">[40]</w:t>
        </w:r>
      </w:hyperlink>
      <w:r>
        <w:t xml:space="preserve"> </w:t>
      </w:r>
      <w:hyperlink r:id="rId62">
        <w:r>
          <w:rPr>
            <w:rStyle w:val="Hyperlink"/>
          </w:rPr>
          <w:t xml:space="preserve">[41]</w:t>
        </w:r>
      </w:hyperlink>
      <w:r>
        <w:t xml:space="preserve"> </w:t>
      </w:r>
      <w:hyperlink r:id="rId63">
        <w:r>
          <w:rPr>
            <w:rStyle w:val="Hyperlink"/>
          </w:rPr>
          <w:t xml:space="preserve">[42]</w:t>
        </w:r>
      </w:hyperlink>
      <w:r>
        <w:t xml:space="preserve"> </w:t>
      </w:r>
      <w:hyperlink r:id="rId64">
        <w:r>
          <w:rPr>
            <w:rStyle w:val="Hyperlink"/>
          </w:rPr>
          <w:t xml:space="preserve">[43]</w:t>
        </w:r>
      </w:hyperlink>
      <w:r>
        <w:t xml:space="preserve"> </w:t>
      </w:r>
      <w:hyperlink r:id="rId65">
        <w:r>
          <w:rPr>
            <w:rStyle w:val="Hyperlink"/>
          </w:rPr>
          <w:t xml:space="preserve">[44]</w:t>
        </w:r>
      </w:hyperlink>
      <w:r>
        <w:t xml:space="preserve"> </w:t>
      </w:r>
      <w:hyperlink r:id="rId66">
        <w:r>
          <w:rPr>
            <w:rStyle w:val="Hyperlink"/>
          </w:rPr>
          <w:t xml:space="preserve">[45]</w:t>
        </w:r>
      </w:hyperlink>
      <w:r>
        <w:t xml:space="preserve"> </w:t>
      </w:r>
      <w:r>
        <w:t xml:space="preserve">[2403.05525] DeepSeek-VL: Towards Real-World Vision-Language Understanding</w:t>
      </w:r>
    </w:p>
    <w:p>
      <w:pPr>
        <w:pStyle w:val="BodyText"/>
      </w:pPr>
      <w:hyperlink r:id="rId160">
        <w:r>
          <w:rPr>
            <w:rStyle w:val="Hyperlink"/>
          </w:rPr>
          <w:t xml:space="preserve">https://arxiv.org/abs/2403.05525</w:t>
        </w:r>
      </w:hyperlink>
    </w:p>
    <w:p>
      <w:pPr>
        <w:pStyle w:val="BodyText"/>
      </w:pPr>
      <w:hyperlink r:id="rId68">
        <w:r>
          <w:rPr>
            <w:rStyle w:val="Hyperlink"/>
          </w:rPr>
          <w:t xml:space="preserve">[46]</w:t>
        </w:r>
      </w:hyperlink>
      <w:r>
        <w:t xml:space="preserve"> </w:t>
      </w:r>
      <w:hyperlink r:id="rId69">
        <w:r>
          <w:rPr>
            <w:rStyle w:val="Hyperlink"/>
          </w:rPr>
          <w:t xml:space="preserve">[47]</w:t>
        </w:r>
      </w:hyperlink>
      <w:r>
        <w:t xml:space="preserve"> </w:t>
      </w:r>
      <w:hyperlink r:id="rId91">
        <w:r>
          <w:rPr>
            <w:rStyle w:val="Hyperlink"/>
          </w:rPr>
          <w:t xml:space="preserve">[68]</w:t>
        </w:r>
      </w:hyperlink>
      <w:r>
        <w:t xml:space="preserve"> </w:t>
      </w:r>
      <w:hyperlink r:id="rId92">
        <w:r>
          <w:rPr>
            <w:rStyle w:val="Hyperlink"/>
          </w:rPr>
          <w:t xml:space="preserve">[69]</w:t>
        </w:r>
      </w:hyperlink>
      <w:r>
        <w:t xml:space="preserve"> </w:t>
      </w:r>
      <w:hyperlink r:id="rId93">
        <w:r>
          <w:rPr>
            <w:rStyle w:val="Hyperlink"/>
          </w:rPr>
          <w:t xml:space="preserve">[70]</w:t>
        </w:r>
      </w:hyperlink>
      <w:r>
        <w:t xml:space="preserve"> </w:t>
      </w:r>
      <w:hyperlink r:id="rId94">
        <w:r>
          <w:rPr>
            <w:rStyle w:val="Hyperlink"/>
          </w:rPr>
          <w:t xml:space="preserve">[71]</w:t>
        </w:r>
      </w:hyperlink>
      <w:r>
        <w:t xml:space="preserve"> </w:t>
      </w:r>
      <w:hyperlink r:id="rId95">
        <w:r>
          <w:rPr>
            <w:rStyle w:val="Hyperlink"/>
          </w:rPr>
          <w:t xml:space="preserve">[72]</w:t>
        </w:r>
      </w:hyperlink>
      <w:r>
        <w:t xml:space="preserve"> </w:t>
      </w:r>
      <w:hyperlink r:id="rId96">
        <w:r>
          <w:rPr>
            <w:rStyle w:val="Hyperlink"/>
          </w:rPr>
          <w:t xml:space="preserve">[73]</w:t>
        </w:r>
      </w:hyperlink>
      <w:r>
        <w:t xml:space="preserve"> </w:t>
      </w:r>
      <w:hyperlink r:id="rId100">
        <w:r>
          <w:rPr>
            <w:rStyle w:val="Hyperlink"/>
          </w:rPr>
          <w:t xml:space="preserve">[77]</w:t>
        </w:r>
      </w:hyperlink>
      <w:r>
        <w:t xml:space="preserve"> </w:t>
      </w:r>
      <w:hyperlink r:id="rId103">
        <w:r>
          <w:rPr>
            <w:rStyle w:val="Hyperlink"/>
          </w:rPr>
          <w:t xml:space="preserve">[80]</w:t>
        </w:r>
      </w:hyperlink>
      <w:r>
        <w:t xml:space="preserve"> </w:t>
      </w:r>
      <w:hyperlink r:id="rId104">
        <w:r>
          <w:rPr>
            <w:rStyle w:val="Hyperlink"/>
          </w:rPr>
          <w:t xml:space="preserve">[81]</w:t>
        </w:r>
      </w:hyperlink>
      <w:r>
        <w:t xml:space="preserve"> </w:t>
      </w:r>
      <w:r>
        <w:t xml:space="preserve">[2406.11931] DeepSeek-Coder-V2: Breaking the Barrier of Closed-Source Models in Code Intelligence</w:t>
      </w:r>
    </w:p>
    <w:p>
      <w:pPr>
        <w:pStyle w:val="BodyText"/>
      </w:pPr>
      <w:hyperlink r:id="rId161">
        <w:r>
          <w:rPr>
            <w:rStyle w:val="Hyperlink"/>
          </w:rPr>
          <w:t xml:space="preserve">https://ar5iv.labs.arxiv.org/html/2406.11931</w:t>
        </w:r>
      </w:hyperlink>
    </w:p>
    <w:p>
      <w:pPr>
        <w:pStyle w:val="BodyText"/>
      </w:pPr>
      <w:hyperlink r:id="rId70">
        <w:r>
          <w:rPr>
            <w:rStyle w:val="Hyperlink"/>
          </w:rPr>
          <w:t xml:space="preserve">[48]</w:t>
        </w:r>
      </w:hyperlink>
      <w:r>
        <w:t xml:space="preserve"> </w:t>
      </w:r>
      <w:hyperlink r:id="rId71">
        <w:r>
          <w:rPr>
            <w:rStyle w:val="Hyperlink"/>
          </w:rPr>
          <w:t xml:space="preserve">[49]</w:t>
        </w:r>
      </w:hyperlink>
      <w:r>
        <w:t xml:space="preserve"> </w:t>
      </w:r>
      <w:hyperlink r:id="rId72">
        <w:r>
          <w:rPr>
            <w:rStyle w:val="Hyperlink"/>
          </w:rPr>
          <w:t xml:space="preserve">[50]</w:t>
        </w:r>
      </w:hyperlink>
      <w:r>
        <w:t xml:space="preserve"> </w:t>
      </w:r>
      <w:hyperlink r:id="rId73">
        <w:r>
          <w:rPr>
            <w:rStyle w:val="Hyperlink"/>
          </w:rPr>
          <w:t xml:space="preserve">[51]</w:t>
        </w:r>
      </w:hyperlink>
      <w:r>
        <w:t xml:space="preserve"> </w:t>
      </w:r>
      <w:hyperlink r:id="rId74">
        <w:r>
          <w:rPr>
            <w:rStyle w:val="Hyperlink"/>
          </w:rPr>
          <w:t xml:space="preserve">[52]</w:t>
        </w:r>
      </w:hyperlink>
      <w:r>
        <w:t xml:space="preserve"> </w:t>
      </w:r>
      <w:hyperlink r:id="rId75">
        <w:r>
          <w:rPr>
            <w:rStyle w:val="Hyperlink"/>
          </w:rPr>
          <w:t xml:space="preserve">[53]</w:t>
        </w:r>
      </w:hyperlink>
      <w:r>
        <w:t xml:space="preserve"> </w:t>
      </w:r>
      <w:hyperlink r:id="rId76">
        <w:r>
          <w:rPr>
            <w:rStyle w:val="Hyperlink"/>
          </w:rPr>
          <w:t xml:space="preserve">[54]</w:t>
        </w:r>
      </w:hyperlink>
      <w:r>
        <w:t xml:space="preserve"> </w:t>
      </w:r>
      <w:hyperlink r:id="rId77">
        <w:r>
          <w:rPr>
            <w:rStyle w:val="Hyperlink"/>
          </w:rPr>
          <w:t xml:space="preserve">[55]</w:t>
        </w:r>
      </w:hyperlink>
      <w:r>
        <w:t xml:space="preserve"> </w:t>
      </w:r>
      <w:hyperlink r:id="rId78">
        <w:r>
          <w:rPr>
            <w:rStyle w:val="Hyperlink"/>
          </w:rPr>
          <w:t xml:space="preserve">[56]</w:t>
        </w:r>
      </w:hyperlink>
      <w:r>
        <w:t xml:space="preserve"> </w:t>
      </w:r>
      <w:hyperlink r:id="rId79">
        <w:r>
          <w:rPr>
            <w:rStyle w:val="Hyperlink"/>
          </w:rPr>
          <w:t xml:space="preserve">[57]</w:t>
        </w:r>
      </w:hyperlink>
      <w:r>
        <w:t xml:space="preserve"> </w:t>
      </w:r>
      <w:hyperlink r:id="rId80">
        <w:r>
          <w:rPr>
            <w:rStyle w:val="Hyperlink"/>
          </w:rPr>
          <w:t xml:space="preserve">[58]</w:t>
        </w:r>
      </w:hyperlink>
      <w:r>
        <w:t xml:space="preserve"> </w:t>
      </w:r>
      <w:hyperlink r:id="rId81">
        <w:r>
          <w:rPr>
            <w:rStyle w:val="Hyperlink"/>
          </w:rPr>
          <w:t xml:space="preserve">[59]</w:t>
        </w:r>
      </w:hyperlink>
      <w:r>
        <w:t xml:space="preserve"> </w:t>
      </w:r>
      <w:hyperlink r:id="rId82">
        <w:r>
          <w:rPr>
            <w:rStyle w:val="Hyperlink"/>
          </w:rPr>
          <w:t xml:space="preserve">[60]</w:t>
        </w:r>
      </w:hyperlink>
      <w:r>
        <w:t xml:space="preserve"> </w:t>
      </w:r>
      <w:hyperlink r:id="rId83">
        <w:r>
          <w:rPr>
            <w:rStyle w:val="Hyperlink"/>
          </w:rPr>
          <w:t xml:space="preserve">[61]</w:t>
        </w:r>
      </w:hyperlink>
      <w:r>
        <w:t xml:space="preserve"> </w:t>
      </w:r>
      <w:hyperlink r:id="rId86">
        <w:r>
          <w:rPr>
            <w:rStyle w:val="Hyperlink"/>
          </w:rPr>
          <w:t xml:space="preserve">[64]</w:t>
        </w:r>
      </w:hyperlink>
      <w:r>
        <w:t xml:space="preserve"> </w:t>
      </w:r>
      <w:hyperlink r:id="rId87">
        <w:r>
          <w:rPr>
            <w:rStyle w:val="Hyperlink"/>
          </w:rPr>
          <w:t xml:space="preserve">[65]</w:t>
        </w:r>
      </w:hyperlink>
      <w:r>
        <w:t xml:space="preserve"> </w:t>
      </w:r>
      <w:hyperlink r:id="rId88">
        <w:r>
          <w:rPr>
            <w:rStyle w:val="Hyperlink"/>
          </w:rPr>
          <w:t xml:space="preserve">[66]</w:t>
        </w:r>
      </w:hyperlink>
      <w:r>
        <w:t xml:space="preserve"> </w:t>
      </w:r>
      <w:hyperlink r:id="rId147">
        <w:r>
          <w:rPr>
            <w:rStyle w:val="Hyperlink"/>
          </w:rPr>
          <w:t xml:space="preserve">[121]</w:t>
        </w:r>
      </w:hyperlink>
      <w:r>
        <w:t xml:space="preserve"> </w:t>
      </w:r>
      <w:hyperlink r:id="rId148">
        <w:r>
          <w:rPr>
            <w:rStyle w:val="Hyperlink"/>
          </w:rPr>
          <w:t xml:space="preserve">[122]</w:t>
        </w:r>
      </w:hyperlink>
      <w:r>
        <w:t xml:space="preserve"> </w:t>
      </w:r>
      <w:hyperlink r:id="rId149">
        <w:r>
          <w:rPr>
            <w:rStyle w:val="Hyperlink"/>
          </w:rPr>
          <w:t xml:space="preserve">[123]</w:t>
        </w:r>
      </w:hyperlink>
      <w:r>
        <w:t xml:space="preserve"> </w:t>
      </w:r>
      <w:hyperlink r:id="rId150">
        <w:r>
          <w:rPr>
            <w:rStyle w:val="Hyperlink"/>
          </w:rPr>
          <w:t xml:space="preserve">[124]</w:t>
        </w:r>
      </w:hyperlink>
      <w:r>
        <w:t xml:space="preserve"> </w:t>
      </w:r>
      <w:r>
        <w:t xml:space="preserve">[2405.04434] DeepSeek-V2: A Strong, Economical, and Efficient Mixture-of-Experts Language Model</w:t>
      </w:r>
    </w:p>
    <w:p>
      <w:pPr>
        <w:pStyle w:val="BodyText"/>
      </w:pPr>
      <w:hyperlink r:id="rId162">
        <w:r>
          <w:rPr>
            <w:rStyle w:val="Hyperlink"/>
          </w:rPr>
          <w:t xml:space="preserve">https://ar5iv.labs.arxiv.org/html/2405.04434</w:t>
        </w:r>
      </w:hyperlink>
    </w:p>
    <w:p>
      <w:pPr>
        <w:pStyle w:val="BodyText"/>
      </w:pPr>
      <w:hyperlink r:id="rId90">
        <w:r>
          <w:rPr>
            <w:rStyle w:val="Hyperlink"/>
          </w:rPr>
          <w:t xml:space="preserve">[67]</w:t>
        </w:r>
      </w:hyperlink>
      <w:r>
        <w:t xml:space="preserve"> </w:t>
      </w:r>
      <w:hyperlink r:id="rId97">
        <w:r>
          <w:rPr>
            <w:rStyle w:val="Hyperlink"/>
          </w:rPr>
          <w:t xml:space="preserve">[74]</w:t>
        </w:r>
      </w:hyperlink>
      <w:r>
        <w:t xml:space="preserve"> </w:t>
      </w:r>
      <w:hyperlink r:id="rId98">
        <w:r>
          <w:rPr>
            <w:rStyle w:val="Hyperlink"/>
          </w:rPr>
          <w:t xml:space="preserve">[75]</w:t>
        </w:r>
      </w:hyperlink>
      <w:r>
        <w:t xml:space="preserve"> </w:t>
      </w:r>
      <w:hyperlink r:id="rId99">
        <w:r>
          <w:rPr>
            <w:rStyle w:val="Hyperlink"/>
          </w:rPr>
          <w:t xml:space="preserve">[76]</w:t>
        </w:r>
      </w:hyperlink>
      <w:r>
        <w:t xml:space="preserve"> </w:t>
      </w:r>
      <w:hyperlink r:id="rId101">
        <w:r>
          <w:rPr>
            <w:rStyle w:val="Hyperlink"/>
          </w:rPr>
          <w:t xml:space="preserve">[78]</w:t>
        </w:r>
      </w:hyperlink>
      <w:r>
        <w:t xml:space="preserve"> </w:t>
      </w:r>
      <w:hyperlink r:id="rId102">
        <w:r>
          <w:rPr>
            <w:rStyle w:val="Hyperlink"/>
          </w:rPr>
          <w:t xml:space="preserve">[79]</w:t>
        </w:r>
      </w:hyperlink>
      <w:r>
        <w:t xml:space="preserve"> </w:t>
      </w:r>
      <w:r>
        <w:t xml:space="preserve">GitHub - deepseek-ai/DeepSeek-Coder-V2: DeepSeek-Coder-V2: Breaking the Barrier of Closed-Source Models in Code Intelligence</w:t>
      </w:r>
    </w:p>
    <w:p>
      <w:pPr>
        <w:pStyle w:val="BodyText"/>
      </w:pPr>
      <w:hyperlink r:id="rId163">
        <w:r>
          <w:rPr>
            <w:rStyle w:val="Hyperlink"/>
          </w:rPr>
          <w:t xml:space="preserve">https://github.com/deepseek-ai/DeepSeek-Coder-V2</w:t>
        </w:r>
      </w:hyperlink>
    </w:p>
    <w:p>
      <w:pPr>
        <w:pStyle w:val="BodyText"/>
      </w:pPr>
      <w:hyperlink r:id="rId106">
        <w:r>
          <w:rPr>
            <w:rStyle w:val="Hyperlink"/>
          </w:rPr>
          <w:t xml:space="preserve">[82]</w:t>
        </w:r>
      </w:hyperlink>
      <w:r>
        <w:t xml:space="preserve"> </w:t>
      </w:r>
      <w:hyperlink r:id="rId107">
        <w:r>
          <w:rPr>
            <w:rStyle w:val="Hyperlink"/>
          </w:rPr>
          <w:t xml:space="preserve">[83]</w:t>
        </w:r>
      </w:hyperlink>
      <w:r>
        <w:t xml:space="preserve"> </w:t>
      </w:r>
      <w:hyperlink r:id="rId108">
        <w:r>
          <w:rPr>
            <w:rStyle w:val="Hyperlink"/>
          </w:rPr>
          <w:t xml:space="preserve">[84]</w:t>
        </w:r>
      </w:hyperlink>
      <w:r>
        <w:t xml:space="preserve"> </w:t>
      </w:r>
      <w:hyperlink r:id="rId109">
        <w:r>
          <w:rPr>
            <w:rStyle w:val="Hyperlink"/>
          </w:rPr>
          <w:t xml:space="preserve">[85]</w:t>
        </w:r>
      </w:hyperlink>
      <w:r>
        <w:t xml:space="preserve"> </w:t>
      </w:r>
      <w:hyperlink r:id="rId110">
        <w:r>
          <w:rPr>
            <w:rStyle w:val="Hyperlink"/>
          </w:rPr>
          <w:t xml:space="preserve">[86]</w:t>
        </w:r>
      </w:hyperlink>
      <w:r>
        <w:t xml:space="preserve"> </w:t>
      </w:r>
      <w:hyperlink r:id="rId111">
        <w:r>
          <w:rPr>
            <w:rStyle w:val="Hyperlink"/>
          </w:rPr>
          <w:t xml:space="preserve">[87]</w:t>
        </w:r>
      </w:hyperlink>
      <w:r>
        <w:t xml:space="preserve"> </w:t>
      </w:r>
      <w:hyperlink r:id="rId112">
        <w:r>
          <w:rPr>
            <w:rStyle w:val="Hyperlink"/>
          </w:rPr>
          <w:t xml:space="preserve">[88]</w:t>
        </w:r>
      </w:hyperlink>
      <w:r>
        <w:t xml:space="preserve"> </w:t>
      </w:r>
      <w:hyperlink r:id="rId113">
        <w:r>
          <w:rPr>
            <w:rStyle w:val="Hyperlink"/>
          </w:rPr>
          <w:t xml:space="preserve">[89]</w:t>
        </w:r>
      </w:hyperlink>
      <w:r>
        <w:t xml:space="preserve"> </w:t>
      </w:r>
      <w:hyperlink r:id="rId114">
        <w:r>
          <w:rPr>
            <w:rStyle w:val="Hyperlink"/>
          </w:rPr>
          <w:t xml:space="preserve">[90]</w:t>
        </w:r>
      </w:hyperlink>
      <w:r>
        <w:t xml:space="preserve"> </w:t>
      </w:r>
      <w:hyperlink r:id="rId115">
        <w:r>
          <w:rPr>
            <w:rStyle w:val="Hyperlink"/>
          </w:rPr>
          <w:t xml:space="preserve">[91]</w:t>
        </w:r>
      </w:hyperlink>
      <w:r>
        <w:t xml:space="preserve"> </w:t>
      </w:r>
      <w:hyperlink r:id="rId116">
        <w:r>
          <w:rPr>
            <w:rStyle w:val="Hyperlink"/>
          </w:rPr>
          <w:t xml:space="preserve">[92]</w:t>
        </w:r>
      </w:hyperlink>
      <w:r>
        <w:t xml:space="preserve"> </w:t>
      </w:r>
      <w:hyperlink r:id="rId117">
        <w:r>
          <w:rPr>
            <w:rStyle w:val="Hyperlink"/>
          </w:rPr>
          <w:t xml:space="preserve">[93]</w:t>
        </w:r>
      </w:hyperlink>
      <w:r>
        <w:t xml:space="preserve"> </w:t>
      </w:r>
      <w:hyperlink r:id="rId118">
        <w:r>
          <w:rPr>
            <w:rStyle w:val="Hyperlink"/>
          </w:rPr>
          <w:t xml:space="preserve">[94]</w:t>
        </w:r>
      </w:hyperlink>
      <w:r>
        <w:t xml:space="preserve"> </w:t>
      </w:r>
      <w:hyperlink r:id="rId119">
        <w:r>
          <w:rPr>
            <w:rStyle w:val="Hyperlink"/>
          </w:rPr>
          <w:t xml:space="preserve">[95]</w:t>
        </w:r>
      </w:hyperlink>
      <w:r>
        <w:t xml:space="preserve"> </w:t>
      </w:r>
      <w:hyperlink r:id="rId120">
        <w:r>
          <w:rPr>
            <w:rStyle w:val="Hyperlink"/>
          </w:rPr>
          <w:t xml:space="preserve">[96]</w:t>
        </w:r>
      </w:hyperlink>
      <w:r>
        <w:t xml:space="preserve"> </w:t>
      </w:r>
      <w:r>
        <w:t xml:space="preserve">[2412.19437] DeepSeek-V3 Technical Report</w:t>
      </w:r>
    </w:p>
    <w:p>
      <w:pPr>
        <w:pStyle w:val="BodyText"/>
      </w:pPr>
      <w:hyperlink r:id="rId164">
        <w:r>
          <w:rPr>
            <w:rStyle w:val="Hyperlink"/>
          </w:rPr>
          <w:t xml:space="preserve">https://ar5iv.labs.arxiv.org/html/2412.19437</w:t>
        </w:r>
      </w:hyperlink>
    </w:p>
    <w:p>
      <w:pPr>
        <w:pStyle w:val="BodyText"/>
      </w:pPr>
      <w:hyperlink r:id="rId122">
        <w:r>
          <w:rPr>
            <w:rStyle w:val="Hyperlink"/>
          </w:rPr>
          <w:t xml:space="preserve">[97]</w:t>
        </w:r>
      </w:hyperlink>
      <w:r>
        <w:t xml:space="preserve"> </w:t>
      </w:r>
      <w:hyperlink r:id="rId123">
        <w:r>
          <w:rPr>
            <w:rStyle w:val="Hyperlink"/>
          </w:rPr>
          <w:t xml:space="preserve">[98]</w:t>
        </w:r>
      </w:hyperlink>
      <w:r>
        <w:t xml:space="preserve"> </w:t>
      </w:r>
      <w:hyperlink r:id="rId124">
        <w:r>
          <w:rPr>
            <w:rStyle w:val="Hyperlink"/>
          </w:rPr>
          <w:t xml:space="preserve">[99]</w:t>
        </w:r>
      </w:hyperlink>
      <w:r>
        <w:t xml:space="preserve"> </w:t>
      </w:r>
      <w:hyperlink r:id="rId125">
        <w:r>
          <w:rPr>
            <w:rStyle w:val="Hyperlink"/>
          </w:rPr>
          <w:t xml:space="preserve">[100]</w:t>
        </w:r>
      </w:hyperlink>
      <w:r>
        <w:t xml:space="preserve"> </w:t>
      </w:r>
      <w:hyperlink r:id="rId126">
        <w:r>
          <w:rPr>
            <w:rStyle w:val="Hyperlink"/>
          </w:rPr>
          <w:t xml:space="preserve">[101]</w:t>
        </w:r>
      </w:hyperlink>
      <w:r>
        <w:t xml:space="preserve"> </w:t>
      </w:r>
      <w:hyperlink r:id="rId127">
        <w:r>
          <w:rPr>
            <w:rStyle w:val="Hyperlink"/>
          </w:rPr>
          <w:t xml:space="preserve">[102]</w:t>
        </w:r>
      </w:hyperlink>
      <w:r>
        <w:t xml:space="preserve"> </w:t>
      </w:r>
      <w:hyperlink r:id="rId128">
        <w:r>
          <w:rPr>
            <w:rStyle w:val="Hyperlink"/>
          </w:rPr>
          <w:t xml:space="preserve">[103]</w:t>
        </w:r>
      </w:hyperlink>
      <w:r>
        <w:t xml:space="preserve"> </w:t>
      </w:r>
      <w:hyperlink r:id="rId129">
        <w:r>
          <w:rPr>
            <w:rStyle w:val="Hyperlink"/>
          </w:rPr>
          <w:t xml:space="preserve">[104]</w:t>
        </w:r>
      </w:hyperlink>
      <w:r>
        <w:t xml:space="preserve"> </w:t>
      </w:r>
      <w:hyperlink r:id="rId130">
        <w:r>
          <w:rPr>
            <w:rStyle w:val="Hyperlink"/>
          </w:rPr>
          <w:t xml:space="preserve">[105]</w:t>
        </w:r>
      </w:hyperlink>
      <w:r>
        <w:t xml:space="preserve"> </w:t>
      </w:r>
      <w:hyperlink r:id="rId131">
        <w:r>
          <w:rPr>
            <w:rStyle w:val="Hyperlink"/>
          </w:rPr>
          <w:t xml:space="preserve">[106]</w:t>
        </w:r>
      </w:hyperlink>
      <w:r>
        <w:t xml:space="preserve"> </w:t>
      </w:r>
      <w:hyperlink r:id="rId132">
        <w:r>
          <w:rPr>
            <w:rStyle w:val="Hyperlink"/>
          </w:rPr>
          <w:t xml:space="preserve">[107]</w:t>
        </w:r>
      </w:hyperlink>
      <w:r>
        <w:t xml:space="preserve"> </w:t>
      </w:r>
      <w:hyperlink r:id="rId133">
        <w:r>
          <w:rPr>
            <w:rStyle w:val="Hyperlink"/>
          </w:rPr>
          <w:t xml:space="preserve">[108]</w:t>
        </w:r>
      </w:hyperlink>
      <w:r>
        <w:t xml:space="preserve"> </w:t>
      </w:r>
      <w:hyperlink r:id="rId134">
        <w:r>
          <w:rPr>
            <w:rStyle w:val="Hyperlink"/>
          </w:rPr>
          <w:t xml:space="preserve">[109]</w:t>
        </w:r>
      </w:hyperlink>
      <w:r>
        <w:t xml:space="preserve"> </w:t>
      </w:r>
      <w:hyperlink r:id="rId135">
        <w:r>
          <w:rPr>
            <w:rStyle w:val="Hyperlink"/>
          </w:rPr>
          <w:t xml:space="preserve">[110]</w:t>
        </w:r>
      </w:hyperlink>
      <w:r>
        <w:t xml:space="preserve"> </w:t>
      </w:r>
      <w:hyperlink r:id="rId136">
        <w:r>
          <w:rPr>
            <w:rStyle w:val="Hyperlink"/>
          </w:rPr>
          <w:t xml:space="preserve">[111]</w:t>
        </w:r>
      </w:hyperlink>
      <w:r>
        <w:t xml:space="preserve"> </w:t>
      </w:r>
      <w:hyperlink r:id="rId137">
        <w:r>
          <w:rPr>
            <w:rStyle w:val="Hyperlink"/>
          </w:rPr>
          <w:t xml:space="preserve">[112]</w:t>
        </w:r>
      </w:hyperlink>
      <w:r>
        <w:t xml:space="preserve"> </w:t>
      </w:r>
      <w:hyperlink r:id="rId138">
        <w:r>
          <w:rPr>
            <w:rStyle w:val="Hyperlink"/>
          </w:rPr>
          <w:t xml:space="preserve">[113]</w:t>
        </w:r>
      </w:hyperlink>
      <w:r>
        <w:t xml:space="preserve"> </w:t>
      </w:r>
      <w:hyperlink r:id="rId139">
        <w:r>
          <w:rPr>
            <w:rStyle w:val="Hyperlink"/>
          </w:rPr>
          <w:t xml:space="preserve">[114]</w:t>
        </w:r>
      </w:hyperlink>
      <w:r>
        <w:t xml:space="preserve"> </w:t>
      </w:r>
      <w:hyperlink r:id="rId140">
        <w:r>
          <w:rPr>
            <w:rStyle w:val="Hyperlink"/>
          </w:rPr>
          <w:t xml:space="preserve">[115]</w:t>
        </w:r>
      </w:hyperlink>
      <w:r>
        <w:t xml:space="preserve"> </w:t>
      </w:r>
      <w:hyperlink r:id="rId141">
        <w:r>
          <w:rPr>
            <w:rStyle w:val="Hyperlink"/>
          </w:rPr>
          <w:t xml:space="preserve">[116]</w:t>
        </w:r>
      </w:hyperlink>
      <w:r>
        <w:t xml:space="preserve"> </w:t>
      </w:r>
      <w:r>
        <w:t xml:space="preserve">[2501.12948] DeepSeek-R1: Incentivizing Reasoning Capability in LLMs via Reinforcement Learning</w:t>
      </w:r>
    </w:p>
    <w:p>
      <w:pPr>
        <w:pStyle w:val="BodyText"/>
      </w:pPr>
      <w:hyperlink r:id="rId165">
        <w:r>
          <w:rPr>
            <w:rStyle w:val="Hyperlink"/>
          </w:rPr>
          <w:t xml:space="preserve">https://ar5iv.labs.arxiv.org/html/2501.12948</w:t>
        </w:r>
      </w:hyperlink>
    </w:p>
    <w:bookmarkEnd w:id="16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2" Target="https://ar5iv.labs.arxiv.org/html/2405.04434" TargetMode="External" /><Relationship Type="http://schemas.openxmlformats.org/officeDocument/2006/relationships/hyperlink" Id="rId77" Target="https://ar5iv.labs.arxiv.org/html/2405.04434#:~:text=42.5,V2" TargetMode="External" /><Relationship Type="http://schemas.openxmlformats.org/officeDocument/2006/relationships/hyperlink" Id="rId148" Target="https://ar5iv.labs.arxiv.org/html/2405.04434#:~:text=MMLU%20%28Acc.%29%205,4" TargetMode="External" /><Relationship Type="http://schemas.openxmlformats.org/officeDocument/2006/relationships/hyperlink" Id="rId82" Target="https://ar5iv.labs.arxiv.org/html/2405.04434#:~:text=MoE%20language%20model,The%20English%20open" TargetMode="External" /><Relationship Type="http://schemas.openxmlformats.org/officeDocument/2006/relationships/hyperlink" Id="rId147" Target="https://ar5iv.labs.arxiv.org/html/2405.04434#:~:text=MoE%20language%20model,and%20boosts%20the" TargetMode="External" /><Relationship Type="http://schemas.openxmlformats.org/officeDocument/2006/relationships/hyperlink" Id="rId79" Target="https://ar5iv.labs.arxiv.org/html/2405.04434#:~:text=We%20evaluate%20DeepSeek,V2" TargetMode="External" /><Relationship Type="http://schemas.openxmlformats.org/officeDocument/2006/relationships/hyperlink" Id="rId70" Target="https://ar5iv.labs.arxiv.org/html/2405.04434#:~:text=We%20present%20DeepSeek,Compared%20with%20DeepSeek%2067B" TargetMode="External" /><Relationship Type="http://schemas.openxmlformats.org/officeDocument/2006/relationships/hyperlink" Id="rId71" Target="https://ar5iv.labs.arxiv.org/html/2405.04434#:~:text=We%20present%20DeepSeek,stronger%20performance%2C%20and%20meanwhile%20saves" TargetMode="External" /><Relationship Type="http://schemas.openxmlformats.org/officeDocument/2006/relationships/hyperlink" Id="rId86" Target="https://ar5iv.labs.arxiv.org/html/2405.04434#:~:text=and%20multi,V2" TargetMode="External" /><Relationship Type="http://schemas.openxmlformats.org/officeDocument/2006/relationships/hyperlink" Id="rId76" Target="https://ar5iv.labs.arxiv.org/html/2405.04434#:~:text=characterized%20by%20economical%20training%20and,and%20boosts%20the%20maximum" TargetMode="External" /><Relationship Type="http://schemas.openxmlformats.org/officeDocument/2006/relationships/hyperlink" Id="rId72" Target="https://ar5iv.labs.arxiv.org/html/2405.04434#:~:text=context%20length%20of%20128K%20tokens,1T%20tokens%2C%20and%20further%20perform" TargetMode="External" /><Relationship Type="http://schemas.openxmlformats.org/officeDocument/2006/relationships/hyperlink" Id="rId74" Target="https://ar5iv.labs.arxiv.org/html/2405.04434#:~:text=context%20length%20of%20128K%20tokens,quality" TargetMode="External" /><Relationship Type="http://schemas.openxmlformats.org/officeDocument/2006/relationships/hyperlink" Id="rId80" Target="https://ar5iv.labs.arxiv.org/html/2405.04434#:~:text=data%2C%20especially%20Chinese%20data%2C%20and,V2%20Chat%20%28RL" TargetMode="External" /><Relationship Type="http://schemas.openxmlformats.org/officeDocument/2006/relationships/hyperlink" Id="rId83" Target="https://ar5iv.labs.arxiv.org/html/2405.04434#:~:text=economical%20cost%20through%20sparse%20computation,even%20with%20only%2021B%20activated" TargetMode="External" /><Relationship Type="http://schemas.openxmlformats.org/officeDocument/2006/relationships/hyperlink" Id="rId75" Target="https://ar5iv.labs.arxiv.org/html/2405.04434#:~:text=efficient%20inference%20through%20significantly%20compressing,even%20with%20only%2021B%20activated" TargetMode="External" /><Relationship Type="http://schemas.openxmlformats.org/officeDocument/2006/relationships/hyperlink" Id="rId81" Target="https://ar5iv.labs.arxiv.org/html/2405.04434#:~:text=for%20DeepSeek,V2%20Chat%20%28RL" TargetMode="External" /><Relationship Type="http://schemas.openxmlformats.org/officeDocument/2006/relationships/hyperlink" Id="rId73" Target="https://ar5iv.labs.arxiv.org/html/2405.04434#:~:text=including%20Multi,RL%29%20to%20fully%20unlock%20its" TargetMode="External" /><Relationship Type="http://schemas.openxmlformats.org/officeDocument/2006/relationships/hyperlink" Id="rId87" Target="https://ar5iv.labs.arxiv.org/html/2405.04434#:~:text=match%20at%20L607%20MMLU%20%28Acc,4" TargetMode="External" /><Relationship Type="http://schemas.openxmlformats.org/officeDocument/2006/relationships/hyperlink" Id="rId149" Target="https://ar5iv.labs.arxiv.org/html/2405.04434#:~:text=match%20at%20L660%20on%20MMLU,fewer%20than%20a%20quarter%20of" TargetMode="External" /><Relationship Type="http://schemas.openxmlformats.org/officeDocument/2006/relationships/hyperlink" Id="rId88" Target="https://ar5iv.labs.arxiv.org/html/2405.04434#:~:text=maximum%20generation%20throughput%20to%205,source%20models" TargetMode="External" /><Relationship Type="http://schemas.openxmlformats.org/officeDocument/2006/relationships/hyperlink" Id="rId150" Target="https://ar5iv.labs.arxiv.org/html/2405.04434#:~:text=on%20MMLU,fewer%20than%20a%20quarter%20of" TargetMode="External" /><Relationship Type="http://schemas.openxmlformats.org/officeDocument/2006/relationships/hyperlink" Id="rId78" Target="https://ar5iv.labs.arxiv.org/html/2405.04434#:~:text=release%29%C2%A0%28DeepSeek,V2%20Chat%20%28RL" TargetMode="External" /><Relationship Type="http://schemas.openxmlformats.org/officeDocument/2006/relationships/hyperlink" Id="rId161" Target="https://ar5iv.labs.arxiv.org/html/2406.11931" TargetMode="External" /><Relationship Type="http://schemas.openxmlformats.org/officeDocument/2006/relationships/hyperlink" Id="rId93" Target="https://ar5iv.labs.arxiv.org/html/2406.11931#:~:text=2021%20%3B%20Austin%20et%C2%A0al,V2%20dataset" TargetMode="External" /><Relationship Type="http://schemas.openxmlformats.org/officeDocument/2006/relationships/hyperlink" Id="rId69" Target="https://ar5iv.labs.arxiv.org/html/2406.11931#:~:text=Chong%20Ruan%20%20Fuli%20Luo,V2" TargetMode="External" /><Relationship Type="http://schemas.openxmlformats.org/officeDocument/2006/relationships/hyperlink" Id="rId94" Target="https://ar5iv.labs.arxiv.org/html/2406.11931#:~:text=DeepSeek,Turbo%2C%20Claude" TargetMode="External" /><Relationship Type="http://schemas.openxmlformats.org/officeDocument/2006/relationships/hyperlink" Id="rId96" Target="https://ar5iv.labs.arxiv.org/html/2406.11931#:~:text=In%20the%20alignment%20phase%2C%20we,developed%20to%20guide%20the%20training" TargetMode="External" /><Relationship Type="http://schemas.openxmlformats.org/officeDocument/2006/relationships/hyperlink" Id="rId92" Target="https://ar5iv.labs.arxiv.org/html/2406.11931#:~:text=In%20the%20pre,benchmarks%20%C2%A0%28Chen%20et%C2%A0al" TargetMode="External" /><Relationship Type="http://schemas.openxmlformats.org/officeDocument/2006/relationships/hyperlink" Id="rId68" Target="https://ar5iv.labs.arxiv.org/html/2406.11931#:~:text=Intelligence" TargetMode="External" /><Relationship Type="http://schemas.openxmlformats.org/officeDocument/2006/relationships/hyperlink" Id="rId104" Target="https://ar5iv.labs.arxiv.org/html/2406.11931#:~:text=We%20make%20the%20first%20attempt,both%20coding%20and%20mathematics%20tasks" TargetMode="External" /><Relationship Type="http://schemas.openxmlformats.org/officeDocument/2006/relationships/hyperlink" Id="rId91" Target="https://ar5iv.labs.arxiv.org/html/2406.11931#:~:text=We%20present%20DeepSeek,well%20as%20reasoning%20and%20general" TargetMode="External" /><Relationship Type="http://schemas.openxmlformats.org/officeDocument/2006/relationships/hyperlink" Id="rId100" Target="https://ar5iv.labs.arxiv.org/html/2406.11931#:~:text=capabilities.%20Additionally%2C%20DeepSeek,in%20coding%20and%20math%20benchmarks" TargetMode="External" /><Relationship Type="http://schemas.openxmlformats.org/officeDocument/2006/relationships/hyperlink" Id="rId95" Target="https://ar5iv.labs.arxiv.org/html/2406.11931#:~:text=pipeline%2C%20which%20approximately%20doubles%20the,V2%20dataset" TargetMode="External" /><Relationship Type="http://schemas.openxmlformats.org/officeDocument/2006/relationships/hyperlink" Id="rId103" Target="https://ar5iv.labs.arxiv.org/html/2406.11931#:~:text=programming%20languages%20from%2086%20to,in%20coding%20and%20math%20benchmarks" TargetMode="External" /><Relationship Type="http://schemas.openxmlformats.org/officeDocument/2006/relationships/hyperlink" Id="rId164" Target="https://ar5iv.labs.arxiv.org/html/2412.19437" TargetMode="External" /><Relationship Type="http://schemas.openxmlformats.org/officeDocument/2006/relationships/hyperlink" Id="rId107" Target="https://ar5iv.labs.arxiv.org/html/2412.19437#:~:text=" TargetMode="External" /><Relationship Type="http://schemas.openxmlformats.org/officeDocument/2006/relationships/hyperlink" Id="rId109" Target="https://ar5iv.labs.arxiv.org/html/2412.19437#:~:text=1,All" TargetMode="External" /><Relationship Type="http://schemas.openxmlformats.org/officeDocument/2006/relationships/hyperlink" Id="rId115" Target="https://ar5iv.labs.arxiv.org/html/2412.19437#:~:text=1.%205.1%20Supervised%20Fine,as%20a%20Generative%20Reward%20Model" TargetMode="External" /><Relationship Type="http://schemas.openxmlformats.org/officeDocument/2006/relationships/hyperlink" Id="rId116" Target="https://ar5iv.labs.arxiv.org/html/2412.19437#:~:text=1.%205.4.1%20Distillation%20from%20DeepSeek,52" TargetMode="External" /><Relationship Type="http://schemas.openxmlformats.org/officeDocument/2006/relationships/hyperlink" Id="rId111" Target="https://ar5iv.labs.arxiv.org/html/2412.19437#:~:text=2,4%20Inference%20and%20Deployment" TargetMode="External" /><Relationship Type="http://schemas.openxmlformats.org/officeDocument/2006/relationships/hyperlink" Id="rId110" Target="https://ar5iv.labs.arxiv.org/html/2412.19437#:~:text=3,14" TargetMode="External" /><Relationship Type="http://schemas.openxmlformats.org/officeDocument/2006/relationships/hyperlink" Id="rId117" Target="https://ar5iv.labs.arxiv.org/html/2412.19437#:~:text=Knowledge%3A%20,3.5%2C%20narrowing%20the%20gap" TargetMode="External" /><Relationship Type="http://schemas.openxmlformats.org/officeDocument/2006/relationships/hyperlink" Id="rId113" Target="https://ar5iv.labs.arxiv.org/html/2412.19437#:~:text=Learning%20stages%20to%20fully%20harness,V3" TargetMode="External" /><Relationship Type="http://schemas.openxmlformats.org/officeDocument/2006/relationships/hyperlink" Id="rId118" Target="https://ar5iv.labs.arxiv.org/html/2412.19437#:~:text=MMLU%20is%20a%20widely%20recognized,Sonnet%203.5%2C%20while%20significantly" TargetMode="External" /><Relationship Type="http://schemas.openxmlformats.org/officeDocument/2006/relationships/hyperlink" Id="rId106" Target="https://ar5iv.labs.arxiv.org/html/2412.19437#:~:text=We%20present%20DeepSeek,Comprehensive%20evaluations" TargetMode="External" /><Relationship Type="http://schemas.openxmlformats.org/officeDocument/2006/relationships/hyperlink" Id="rId119" Target="https://ar5iv.labs.arxiv.org/html/2412.19437#:~:text=benchmarks%2C%20except%20for%20CMMLU%2C%20a,exhibits%20much%20better%20performance%20on" TargetMode="External" /><Relationship Type="http://schemas.openxmlformats.org/officeDocument/2006/relationships/hyperlink" Id="rId112" Target="https://ar5iv.labs.arxiv.org/html/2412.19437#:~:text=in%20DeepSeek,Throughout%20the" TargetMode="External" /><Relationship Type="http://schemas.openxmlformats.org/officeDocument/2006/relationships/hyperlink" Id="rId108" Target="https://ar5iv.labs.arxiv.org/html/2412.19437#:~:text=inference%20and%20cost,source%20models.%20Despite%20its%20excellent" TargetMode="External" /><Relationship Type="http://schemas.openxmlformats.org/officeDocument/2006/relationships/hyperlink" Id="rId120" Target="https://ar5iv.labs.arxiv.org/html/2412.19437#:~:text=outperforming%20Qwen2.5%2072B.%20Moreover%2C%20DeepSeek,level" TargetMode="External" /><Relationship Type="http://schemas.openxmlformats.org/officeDocument/2006/relationships/hyperlink" Id="rId114" Target="https://ar5iv.labs.arxiv.org/html/2412.19437#:~:text=performance%20comparable%20to%20leading%20closed,V3" TargetMode="External" /><Relationship Type="http://schemas.openxmlformats.org/officeDocument/2006/relationships/hyperlink" Id="rId165" Target="https://ar5iv.labs.arxiv.org/html/2501.12948" TargetMode="External" /><Relationship Type="http://schemas.openxmlformats.org/officeDocument/2006/relationships/hyperlink" Id="rId130" Target="https://ar5iv.labs.arxiv.org/html/2501.12948#:~:text=1,13" TargetMode="External" /><Relationship Type="http://schemas.openxmlformats.org/officeDocument/2006/relationships/hyperlink" Id="rId123" Target="https://ar5iv.labs.arxiv.org/html/2501.12948#:~:text=DeepSeek,Zero" TargetMode="External" /><Relationship Type="http://schemas.openxmlformats.org/officeDocument/2006/relationships/hyperlink" Id="rId132" Target="https://ar5iv.labs.arxiv.org/html/2501.12948#:~:text=DeepSeek,based%20on%20Qwen%20and%20Llama" TargetMode="External" /><Relationship Type="http://schemas.openxmlformats.org/officeDocument/2006/relationships/hyperlink" Id="rId127" Target="https://ar5iv.labs.arxiv.org/html/2501.12948#:~:text=However%2C%20DeepSeek,V3%20in" TargetMode="External" /><Relationship Type="http://schemas.openxmlformats.org/officeDocument/2006/relationships/hyperlink" Id="rId125" Target="https://ar5iv.labs.arxiv.org/html/2501.12948#:~:text=However%2C%20it%20encounters%20challenges%20such,based%20on%20Qwen%20and%20Llama" TargetMode="External" /><Relationship Type="http://schemas.openxmlformats.org/officeDocument/2006/relationships/hyperlink" Id="rId128" Target="https://ar5iv.labs.arxiv.org/html/2501.12948#:~:text=In%20this%20paper%2C%20we%20take,instance%2C%20the%20pass%401%20score%20on" TargetMode="External" /><Relationship Type="http://schemas.openxmlformats.org/officeDocument/2006/relationships/hyperlink" Id="rId140" Target="https://ar5iv.labs.arxiv.org/html/2501.12948#:~:text=OpenAI,6%201189" TargetMode="External" /><Relationship Type="http://schemas.openxmlformats.org/officeDocument/2006/relationships/hyperlink" Id="rId138" Target="https://ar5iv.labs.arxiv.org/html/2501.12948#:~:text=RL.%20DeepSeek,based%20on%20Qwen%20and%20Llama" TargetMode="External" /><Relationship Type="http://schemas.openxmlformats.org/officeDocument/2006/relationships/hyperlink" Id="rId139" Target="https://ar5iv.labs.arxiv.org/html/2501.12948#:~:text=We%20further%20explore%20distillation%20from,base%20model%2C%20direct%20distillation%20from" TargetMode="External" /><Relationship Type="http://schemas.openxmlformats.org/officeDocument/2006/relationships/hyperlink" Id="rId141" Target="https://ar5iv.labs.arxiv.org/html/2501.12948#:~:text=We%20further%20explore%20distillation%20from,reasoning%20benchmarks%20among%20dense%20models" TargetMode="External" /><Relationship Type="http://schemas.openxmlformats.org/officeDocument/2006/relationships/hyperlink" Id="rId122" Target="https://ar5iv.labs.arxiv.org/html/2501.12948#:~:text=We%20introduce%20our%20first,start%20data%20before" TargetMode="External" /><Relationship Type="http://schemas.openxmlformats.org/officeDocument/2006/relationships/hyperlink" Id="rId131" Target="https://ar5iv.labs.arxiv.org/html/2501.12948#:~:text=collecting%20thousands%20of%20cold,a%20checkpoint%20referred%20to%20as" TargetMode="External" /><Relationship Type="http://schemas.openxmlformats.org/officeDocument/2006/relationships/hyperlink" Id="rId124" Target="https://ar5iv.labs.arxiv.org/html/2501.12948#:~:text=demonstrates%20remarkable%20reasoning%20capabilities,distilled%20from" TargetMode="External" /><Relationship Type="http://schemas.openxmlformats.org/officeDocument/2006/relationships/hyperlink" Id="rId133" Target="https://ar5iv.labs.arxiv.org/html/2501.12948#:~:text=match%20at%20L105%20DeepSeek,1217" TargetMode="External" /><Relationship Type="http://schemas.openxmlformats.org/officeDocument/2006/relationships/hyperlink" Id="rId135" Target="https://ar5iv.labs.arxiv.org/html/2501.12948#:~:text=match%20at%20L168%20slightly%20surpassing,2%2C029%20Elo%20rating%20on%20Codeforces" TargetMode="External" /><Relationship Type="http://schemas.openxmlformats.org/officeDocument/2006/relationships/hyperlink" Id="rId134" Target="https://ar5iv.labs.arxiv.org/html/2501.12948#:~:text=match%20at%20L91%20further%20improves,0912" TargetMode="External" /><Relationship Type="http://schemas.openxmlformats.org/officeDocument/2006/relationships/hyperlink" Id="rId126" Target="https://ar5iv.labs.arxiv.org/html/2501.12948#:~:text=performance%2C%20we%20introduce%20DeepSeek,a%20checkpoint%20referred%20to%20as" TargetMode="External" /><Relationship Type="http://schemas.openxmlformats.org/officeDocument/2006/relationships/hyperlink" Id="rId129" Target="https://ar5iv.labs.arxiv.org/html/2501.12948#:~:text=potential%20of%20LLMs%20to%20develop,0912" TargetMode="External" /><Relationship Type="http://schemas.openxmlformats.org/officeDocument/2006/relationships/hyperlink" Id="rId136" Target="https://ar5iv.labs.arxiv.org/html/2501.12948#:~:text=slightly%20surpassing%20OpenAI,2%2C029%20Elo%20rating%20on%20Codeforces" TargetMode="External" /><Relationship Type="http://schemas.openxmlformats.org/officeDocument/2006/relationships/hyperlink" Id="rId137" Target="https://ar5iv.labs.arxiv.org/html/2501.12948#:~:text=tasks,based%20on%20Qwen%20and%20Llama" TargetMode="External" /><Relationship Type="http://schemas.openxmlformats.org/officeDocument/2006/relationships/hyperlink" Id="rId154" Target="https://arxiv.org/abs/2401.02954" TargetMode="External" /><Relationship Type="http://schemas.openxmlformats.org/officeDocument/2006/relationships/hyperlink" Id="rId21" Target="https://arxiv.org/abs/2401.02954#:~:text=" TargetMode="External" /><Relationship Type="http://schemas.openxmlformats.org/officeDocument/2006/relationships/hyperlink" Id="rId143" Target="https://arxiv.org/abs/2401.02954#:~:text=,tuning%20%28SFT%29%20and%20Direct%20Preference" TargetMode="External" /><Relationship Type="http://schemas.openxmlformats.org/officeDocument/2006/relationships/hyperlink" Id="rId146" Target="https://arxiv.org/abs/2401.02954#:~:text=DeepSeek%20Chat%20models,3.5" TargetMode="External" /><Relationship Type="http://schemas.openxmlformats.org/officeDocument/2006/relationships/hyperlink" Id="rId22" Target="https://arxiv.org/abs/2401.02954#:~:text=From%3A%20DeepSeek%20Inc.%20,6%2C677%20KB" TargetMode="External" /><Relationship Type="http://schemas.openxmlformats.org/officeDocument/2006/relationships/hyperlink" Id="rId25" Target="https://arxiv.org/abs/2401.02954#:~:text=LLMs,demonstrate%20that%20DeepSeek%20LLM%2067B" TargetMode="External" /><Relationship Type="http://schemas.openxmlformats.org/officeDocument/2006/relationships/hyperlink" Id="rId29" Target="https://arxiv.org/abs/2401.02954#:~:text=expanding,3.5" TargetMode="External" /><Relationship Type="http://schemas.openxmlformats.org/officeDocument/2006/relationships/hyperlink" Id="rId156" Target="https://arxiv.org/abs/2401.14196" TargetMode="External" /><Relationship Type="http://schemas.openxmlformats.org/officeDocument/2006/relationships/hyperlink" Id="rId32" Target="https://arxiv.org/abs/2401.14196#:~:text=,this%20version%2C%20v2" TargetMode="External" /><Relationship Type="http://schemas.openxmlformats.org/officeDocument/2006/relationships/hyperlink" Id="rId33" Target="https://arxiv.org/abs/2401.14196#:~:text=From%3A%20Wenfeng%20Liang%20,3%2C001%20KB" TargetMode="External" /><Relationship Type="http://schemas.openxmlformats.org/officeDocument/2006/relationships/hyperlink" Id="rId34" Target="https://arxiv.org/abs/2401.14196#:~:text=code%20intelligence%20in%20software%20development,are%20under%20a%20permissive%20license" TargetMode="External" /><Relationship Type="http://schemas.openxmlformats.org/officeDocument/2006/relationships/hyperlink" Id="rId40" Target="https://arxiv.org/abs/2401.14196#:~:text=infilling,are%20under%20a%20permissive%20license" TargetMode="External" /><Relationship Type="http://schemas.openxmlformats.org/officeDocument/2006/relationships/hyperlink" Id="rId144" Target="https://arxiv.org/abs/2401.14196#:~:text=models%20are%20pre,are%20under%20a%20permissive%20license" TargetMode="External" /><Relationship Type="http://schemas.openxmlformats.org/officeDocument/2006/relationships/hyperlink" Id="rId158" Target="https://arxiv.org/abs/2402.03300" TargetMode="External" /><Relationship Type="http://schemas.openxmlformats.org/officeDocument/2006/relationships/hyperlink" Id="rId47" Target="https://arxiv.org/abs/2402.03300#:~:text=,reasoning%20capability%20of%20DeepSeekMath%20is" TargetMode="External" /><Relationship Type="http://schemas.openxmlformats.org/officeDocument/2006/relationships/hyperlink" Id="rId45" Target="https://arxiv.org/abs/2402.03300#:~:text=,this%20version%2C%20v3" TargetMode="External" /><Relationship Type="http://schemas.openxmlformats.org/officeDocument/2006/relationships/hyperlink" Id="rId145" Target="https://arxiv.org/abs/2402.03300#:~:text=DeepSeekMath%207B%2C%20which%20continues%20pre,a%20meticulously%20engineered%20data%20selection" TargetMode="External" /><Relationship Type="http://schemas.openxmlformats.org/officeDocument/2006/relationships/hyperlink" Id="rId54" Target="https://arxiv.org/abs/2402.03300#:~:text=DeepSeekMath%207B%2C%20which%20continues%20pre,harness%20the%20significant%20potential%20of" TargetMode="External" /><Relationship Type="http://schemas.openxmlformats.org/officeDocument/2006/relationships/hyperlink" Id="rId46" Target="https://arxiv.org/abs/2402.03300#:~:text=From%3A%20Zhihong%20Shao%20,3%2C417%20KB" TargetMode="External" /><Relationship Type="http://schemas.openxmlformats.org/officeDocument/2006/relationships/hyperlink" Id="rId50" Target="https://arxiv.org/abs/2402.03300#:~:text=publicly%20available%20web%20data%20through,the%20memory%20usage%20of%20PPO" TargetMode="External" /><Relationship Type="http://schemas.openxmlformats.org/officeDocument/2006/relationships/hyperlink" Id="rId160" Target="https://arxiv.org/abs/2403.05525" TargetMode="External" /><Relationship Type="http://schemas.openxmlformats.org/officeDocument/2006/relationships/hyperlink" Id="rId59" Target="https://arxiv.org/abs/2403.05525#:~:text=%3E%20Abstract%3AWe%20present%20DeepSeek,world" TargetMode="External" /><Relationship Type="http://schemas.openxmlformats.org/officeDocument/2006/relationships/hyperlink" Id="rId66" Target="https://arxiv.org/abs/2403.05525#:~:text=%3E%20The%20DeepSeek,based%20on%20this%20foundation%20model" TargetMode="External" /><Relationship Type="http://schemas.openxmlformats.org/officeDocument/2006/relationships/hyperlink" Id="rId57" Target="https://arxiv.org/abs/2403.05525#:~:text=,this%20version%2C%20v2" TargetMode="External" /><Relationship Type="http://schemas.openxmlformats.org/officeDocument/2006/relationships/hyperlink" Id="rId62" Target="https://arxiv.org/abs/2403.05525#:~:text=,world" TargetMode="External" /><Relationship Type="http://schemas.openxmlformats.org/officeDocument/2006/relationships/hyperlink" Id="rId65" Target="https://arxiv.org/abs/2403.05525#:~:text=LLM%20training%20from%20the%20beginning,based%20on%20this%20foundation%20model" TargetMode="External" /><Relationship Type="http://schemas.openxmlformats.org/officeDocument/2006/relationships/hyperlink" Id="rId58" Target="https://arxiv.org/abs/2403.05525#:~:text=Submission%20history" TargetMode="External" /><Relationship Type="http://schemas.openxmlformats.org/officeDocument/2006/relationships/hyperlink" Id="rId63" Target="https://arxiv.org/abs/2403.05525#:~:text=applications,carefully%20managing%20the%20competitive%20dynamics" TargetMode="External" /><Relationship Type="http://schemas.openxmlformats.org/officeDocument/2006/relationships/hyperlink" Id="rId64" Target="https://arxiv.org/abs/2403.05525#:~:text=capture%20critical%20semantic%20and%20detailed,a%20wide%20range%20of%20visual" TargetMode="External" /><Relationship Type="http://schemas.openxmlformats.org/officeDocument/2006/relationships/hyperlink" Id="rId61" Target="https://arxiv.org/abs/2403.05525#:~:text=designed%20for%20real,world" TargetMode="External" /><Relationship Type="http://schemas.openxmlformats.org/officeDocument/2006/relationships/hyperlink" Id="rId60" Target="https://arxiv.org/abs/2403.05525#:~:text=scenarios%2C%20DeepSeek,between%20vision%20and%20language%20modalities" TargetMode="External" /><Relationship Type="http://schemas.openxmlformats.org/officeDocument/2006/relationships/hyperlink" Id="rId157" Target="https://deepseekcoder.github.io/" TargetMode="External" /><Relationship Type="http://schemas.openxmlformats.org/officeDocument/2006/relationships/hyperlink" Id="rId36" Target="https://deepseekcoder.github.io/#:~:text=,for%20research%20and%20commercial%20use" TargetMode="External" /><Relationship Type="http://schemas.openxmlformats.org/officeDocument/2006/relationships/hyperlink" Id="rId38" Target="https://deepseekcoder.github.io/#:~:text=,performance%20among%20open%20code%20models" TargetMode="External" /><Relationship Type="http://schemas.openxmlformats.org/officeDocument/2006/relationships/hyperlink" Id="rId43" Target="https://deepseekcoder.github.io/#:~:text=5.9,turbo%20on%20MBPP" TargetMode="External" /><Relationship Type="http://schemas.openxmlformats.org/officeDocument/2006/relationships/hyperlink" Id="rId35" Target="https://deepseekcoder.github.io/#:~:text=DeepSeek%20Coder%20comprises%20a%20series,Instruct" TargetMode="External" /><Relationship Type="http://schemas.openxmlformats.org/officeDocument/2006/relationships/hyperlink" Id="rId41" Target="https://deepseekcoder.github.io/#:~:text=We%20evaluate%20DeepSeek%20Coder%20on,turbo%20on%20MBPP" TargetMode="External" /><Relationship Type="http://schemas.openxmlformats.org/officeDocument/2006/relationships/hyperlink" Id="rId39" Target="https://deepseekcoder.github.io/#:~:text=corpus%20by%20employing%20a%20window,Instruct" TargetMode="External" /><Relationship Type="http://schemas.openxmlformats.org/officeDocument/2006/relationships/hyperlink" Id="rId37" Target="https://deepseekcoder.github.io/#:~:text=model%20pre,Instruct" TargetMode="External" /><Relationship Type="http://schemas.openxmlformats.org/officeDocument/2006/relationships/hyperlink" Id="rId42" Target="https://deepseekcoder.github.io/#:~:text=shows%20that%20DeepSeek,turbo%20on%20MBPP" TargetMode="External" /><Relationship Type="http://schemas.openxmlformats.org/officeDocument/2006/relationships/hyperlink" Id="rId163" Target="https://github.com/deepseek-ai/DeepSeek-Coder-V2" TargetMode="External" /><Relationship Type="http://schemas.openxmlformats.org/officeDocument/2006/relationships/hyperlink" Id="rId98" Target="https://github.com/deepseek-ai/DeepSeek-Coder-V2#:~:text=CodeStral%2022B%2022B%2078,1" TargetMode="External" /><Relationship Type="http://schemas.openxmlformats.org/officeDocument/2006/relationships/hyperlink" Id="rId97" Target="https://github.com/deepseek-ai/DeepSeek-Coder-V2#:~:text=Gemini,5" TargetMode="External" /><Relationship Type="http://schemas.openxmlformats.org/officeDocument/2006/relationships/hyperlink" Id="rId99" Target="https://github.com/deepseek-ai/DeepSeek-Coder-V2#:~:text=Image" TargetMode="External" /><Relationship Type="http://schemas.openxmlformats.org/officeDocument/2006/relationships/hyperlink" Id="rId102" Target="https://github.com/deepseek-ai/DeepSeek-Coder-V2#:~:text=We%20present%20DeepSeek,V2%20demonstrates%20significant%20advancements%20in" TargetMode="External" /><Relationship Type="http://schemas.openxmlformats.org/officeDocument/2006/relationships/hyperlink" Id="rId101" Target="https://github.com/deepseek-ai/DeepSeek-Coder-V2#:~:text=We%20present%20DeepSeek,well%20as%20reasoning%20and%20general" TargetMode="External" /><Relationship Type="http://schemas.openxmlformats.org/officeDocument/2006/relationships/hyperlink" Id="rId90" Target="https://github.com/deepseek-ai/DeepSeek-Coder-V2#:~:text=We%20release%20the%20DeepSeek,instruct%20models%2C%20to%20the%20public" TargetMode="External" /><Relationship Type="http://schemas.openxmlformats.org/officeDocument/2006/relationships/hyperlink" Id="rId155" Target="https://martinfowler.com/articles/deepseek-papers.html" TargetMode="External" /><Relationship Type="http://schemas.openxmlformats.org/officeDocument/2006/relationships/hyperlink" Id="rId24" Target="https://martinfowler.com/articles/deepseek-papers.html#:~:text=%24%24%20C%20%3D%20M%20,D" TargetMode="External" /><Relationship Type="http://schemas.openxmlformats.org/officeDocument/2006/relationships/hyperlink" Id="rId84" Target="https://martinfowler.com/articles/deepseek-papers.html#:~:text=,driven%20approach%20to%20reasoning%20tasks" TargetMode="External" /><Relationship Type="http://schemas.openxmlformats.org/officeDocument/2006/relationships/hyperlink" Id="rId27" Target="https://martinfowler.com/articles/deepseek-papers.html#:~:text=,stable%20while%20efficiently%20pushing%20scale" TargetMode="External" /><Relationship Type="http://schemas.openxmlformats.org/officeDocument/2006/relationships/hyperlink" Id="rId28" Target="https://martinfowler.com/articles/deepseek-papers.html#:~:text=A%20central%20concern%20they%20grapple,experts%20or%20very%20long%20contexts" TargetMode="External" /><Relationship Type="http://schemas.openxmlformats.org/officeDocument/2006/relationships/hyperlink" Id="rId23" Target="https://martinfowler.com/articles/deepseek-papers.html#:~:text=The%20authors%20set%20out%20to,they%20could%20predict%20computation%20with" TargetMode="External" /><Relationship Type="http://schemas.openxmlformats.org/officeDocument/2006/relationships/hyperlink" Id="rId30" Target="https://martinfowler.com/articles/deepseek-papers.html#:~:text=The%20seeds%20planted%20here%20,will%20reappear%20in%20subsequent%20works" TargetMode="External" /><Relationship Type="http://schemas.openxmlformats.org/officeDocument/2006/relationships/hyperlink" Id="rId85" Target="https://martinfowler.com/articles/deepseek-papers.html#:~:text=language%20models%20with%20minimal%20cost%2C,design" TargetMode="External" /><Relationship Type="http://schemas.openxmlformats.org/officeDocument/2006/relationships/hyperlink" Id="rId26" Target="https://martinfowler.com/articles/deepseek-papers.html#:~:text=long%20contexts" TargetMode="External" /><Relationship Type="http://schemas.openxmlformats.org/officeDocument/2006/relationships/hyperlink" Id="rId159" Target="https://medium.com/@EleventhHourEnthusiast/deepseekmath-pushing-the-limits-of-mathematical-reasoning-in-open-language-models-f2665df4019e" TargetMode="External" /><Relationship Type="http://schemas.openxmlformats.org/officeDocument/2006/relationships/hyperlink" Id="rId55" Target="https://medium.com/@EleventhHourEnthusiast/deepseekmath-pushing-the-limits-of-mathematical-reasoning-in-open-language-models-f2665df4019e#:~:text=DeepSeekMath,thought%20reasoning.%20These%20results" TargetMode="External" /><Relationship Type="http://schemas.openxmlformats.org/officeDocument/2006/relationships/hyperlink" Id="rId51" Target="https://medium.com/@EleventhHourEnthusiast/deepseekmath-pushing-the-limits-of-mathematical-reasoning-in-open-language-models-f2665df4019e#:~:text=PPO%20calculates%20advantages%20using%20Generalized,and%20the%20learned%20value%20function" TargetMode="External" /><Relationship Type="http://schemas.openxmlformats.org/officeDocument/2006/relationships/hyperlink" Id="rId48" Target="https://medium.com/@EleventhHourEnthusiast/deepseekmath-pushing-the-limits-of-mathematical-reasoning-in-open-language-models-f2665df4019e#:~:text=The%20authors%20develop%20an%20iterative,on%20text%20patterns%20and%20vocabulary" TargetMode="External" /><Relationship Type="http://schemas.openxmlformats.org/officeDocument/2006/relationships/hyperlink" Id="rId49" Target="https://medium.com/@EleventhHourEnthusiast/deepseekmath-pushing-the-limits-of-mathematical-reasoning-in-open-language-models-f2665df4019e#:~:text=The%20resulting%20corpus%20demonstrates%20higher,limited%20improvement%20or%20even%20degradation" TargetMode="External" /><Relationship Type="http://schemas.openxmlformats.org/officeDocument/2006/relationships/hyperlink" Id="rId53" Target="https://medium.com/@EleventhHourEnthusiast/deepseekmath-pushing-the-limits-of-mathematical-reasoning-in-open-language-models-f2665df4019e#:~:text=contexts%20where%20rewards%20are%20provided,each%20token%20position%20becomes%20challenging" TargetMode="External" /><Relationship Type="http://schemas.openxmlformats.org/officeDocument/2006/relationships/hyperlink" Id="rId52" Target="https://medium.com/@EleventhHourEnthusiast/deepseekmath-pushing-the-limits-of-mathematical-reasoning-in-open-language-models-f2665df4019e#:~:text=reinforcement,deviates%20from%20the%20group%20average" TargetMode="External" /></Relationships>
</file>

<file path=word/_rels/footnotes.xml.rels><?xml version="1.0" encoding="UTF-8"?><Relationships xmlns="http://schemas.openxmlformats.org/package/2006/relationships"><Relationship Type="http://schemas.openxmlformats.org/officeDocument/2006/relationships/hyperlink" Id="rId162" Target="https://ar5iv.labs.arxiv.org/html/2405.04434" TargetMode="External" /><Relationship Type="http://schemas.openxmlformats.org/officeDocument/2006/relationships/hyperlink" Id="rId77" Target="https://ar5iv.labs.arxiv.org/html/2405.04434#:~:text=42.5,V2" TargetMode="External" /><Relationship Type="http://schemas.openxmlformats.org/officeDocument/2006/relationships/hyperlink" Id="rId148" Target="https://ar5iv.labs.arxiv.org/html/2405.04434#:~:text=MMLU%20%28Acc.%29%205,4" TargetMode="External" /><Relationship Type="http://schemas.openxmlformats.org/officeDocument/2006/relationships/hyperlink" Id="rId82" Target="https://ar5iv.labs.arxiv.org/html/2405.04434#:~:text=MoE%20language%20model,The%20English%20open" TargetMode="External" /><Relationship Type="http://schemas.openxmlformats.org/officeDocument/2006/relationships/hyperlink" Id="rId147" Target="https://ar5iv.labs.arxiv.org/html/2405.04434#:~:text=MoE%20language%20model,and%20boosts%20the" TargetMode="External" /><Relationship Type="http://schemas.openxmlformats.org/officeDocument/2006/relationships/hyperlink" Id="rId79" Target="https://ar5iv.labs.arxiv.org/html/2405.04434#:~:text=We%20evaluate%20DeepSeek,V2" TargetMode="External" /><Relationship Type="http://schemas.openxmlformats.org/officeDocument/2006/relationships/hyperlink" Id="rId70" Target="https://ar5iv.labs.arxiv.org/html/2405.04434#:~:text=We%20present%20DeepSeek,Compared%20with%20DeepSeek%2067B" TargetMode="External" /><Relationship Type="http://schemas.openxmlformats.org/officeDocument/2006/relationships/hyperlink" Id="rId71" Target="https://ar5iv.labs.arxiv.org/html/2405.04434#:~:text=We%20present%20DeepSeek,stronger%20performance%2C%20and%20meanwhile%20saves" TargetMode="External" /><Relationship Type="http://schemas.openxmlformats.org/officeDocument/2006/relationships/hyperlink" Id="rId86" Target="https://ar5iv.labs.arxiv.org/html/2405.04434#:~:text=and%20multi,V2" TargetMode="External" /><Relationship Type="http://schemas.openxmlformats.org/officeDocument/2006/relationships/hyperlink" Id="rId76" Target="https://ar5iv.labs.arxiv.org/html/2405.04434#:~:text=characterized%20by%20economical%20training%20and,and%20boosts%20the%20maximum" TargetMode="External" /><Relationship Type="http://schemas.openxmlformats.org/officeDocument/2006/relationships/hyperlink" Id="rId72" Target="https://ar5iv.labs.arxiv.org/html/2405.04434#:~:text=context%20length%20of%20128K%20tokens,1T%20tokens%2C%20and%20further%20perform" TargetMode="External" /><Relationship Type="http://schemas.openxmlformats.org/officeDocument/2006/relationships/hyperlink" Id="rId74" Target="https://ar5iv.labs.arxiv.org/html/2405.04434#:~:text=context%20length%20of%20128K%20tokens,quality" TargetMode="External" /><Relationship Type="http://schemas.openxmlformats.org/officeDocument/2006/relationships/hyperlink" Id="rId80" Target="https://ar5iv.labs.arxiv.org/html/2405.04434#:~:text=data%2C%20especially%20Chinese%20data%2C%20and,V2%20Chat%20%28RL" TargetMode="External" /><Relationship Type="http://schemas.openxmlformats.org/officeDocument/2006/relationships/hyperlink" Id="rId83" Target="https://ar5iv.labs.arxiv.org/html/2405.04434#:~:text=economical%20cost%20through%20sparse%20computation,even%20with%20only%2021B%20activated" TargetMode="External" /><Relationship Type="http://schemas.openxmlformats.org/officeDocument/2006/relationships/hyperlink" Id="rId75" Target="https://ar5iv.labs.arxiv.org/html/2405.04434#:~:text=efficient%20inference%20through%20significantly%20compressing,even%20with%20only%2021B%20activated" TargetMode="External" /><Relationship Type="http://schemas.openxmlformats.org/officeDocument/2006/relationships/hyperlink" Id="rId81" Target="https://ar5iv.labs.arxiv.org/html/2405.04434#:~:text=for%20DeepSeek,V2%20Chat%20%28RL" TargetMode="External" /><Relationship Type="http://schemas.openxmlformats.org/officeDocument/2006/relationships/hyperlink" Id="rId73" Target="https://ar5iv.labs.arxiv.org/html/2405.04434#:~:text=including%20Multi,RL%29%20to%20fully%20unlock%20its" TargetMode="External" /><Relationship Type="http://schemas.openxmlformats.org/officeDocument/2006/relationships/hyperlink" Id="rId87" Target="https://ar5iv.labs.arxiv.org/html/2405.04434#:~:text=match%20at%20L607%20MMLU%20%28Acc,4" TargetMode="External" /><Relationship Type="http://schemas.openxmlformats.org/officeDocument/2006/relationships/hyperlink" Id="rId149" Target="https://ar5iv.labs.arxiv.org/html/2405.04434#:~:text=match%20at%20L660%20on%20MMLU,fewer%20than%20a%20quarter%20of" TargetMode="External" /><Relationship Type="http://schemas.openxmlformats.org/officeDocument/2006/relationships/hyperlink" Id="rId88" Target="https://ar5iv.labs.arxiv.org/html/2405.04434#:~:text=maximum%20generation%20throughput%20to%205,source%20models" TargetMode="External" /><Relationship Type="http://schemas.openxmlformats.org/officeDocument/2006/relationships/hyperlink" Id="rId150" Target="https://ar5iv.labs.arxiv.org/html/2405.04434#:~:text=on%20MMLU,fewer%20than%20a%20quarter%20of" TargetMode="External" /><Relationship Type="http://schemas.openxmlformats.org/officeDocument/2006/relationships/hyperlink" Id="rId78" Target="https://ar5iv.labs.arxiv.org/html/2405.04434#:~:text=release%29%C2%A0%28DeepSeek,V2%20Chat%20%28RL" TargetMode="External" /><Relationship Type="http://schemas.openxmlformats.org/officeDocument/2006/relationships/hyperlink" Id="rId161" Target="https://ar5iv.labs.arxiv.org/html/2406.11931" TargetMode="External" /><Relationship Type="http://schemas.openxmlformats.org/officeDocument/2006/relationships/hyperlink" Id="rId93" Target="https://ar5iv.labs.arxiv.org/html/2406.11931#:~:text=2021%20%3B%20Austin%20et%C2%A0al,V2%20dataset" TargetMode="External" /><Relationship Type="http://schemas.openxmlformats.org/officeDocument/2006/relationships/hyperlink" Id="rId69" Target="https://ar5iv.labs.arxiv.org/html/2406.11931#:~:text=Chong%20Ruan%20%20Fuli%20Luo,V2" TargetMode="External" /><Relationship Type="http://schemas.openxmlformats.org/officeDocument/2006/relationships/hyperlink" Id="rId94" Target="https://ar5iv.labs.arxiv.org/html/2406.11931#:~:text=DeepSeek,Turbo%2C%20Claude" TargetMode="External" /><Relationship Type="http://schemas.openxmlformats.org/officeDocument/2006/relationships/hyperlink" Id="rId96" Target="https://ar5iv.labs.arxiv.org/html/2406.11931#:~:text=In%20the%20alignment%20phase%2C%20we,developed%20to%20guide%20the%20training" TargetMode="External" /><Relationship Type="http://schemas.openxmlformats.org/officeDocument/2006/relationships/hyperlink" Id="rId92" Target="https://ar5iv.labs.arxiv.org/html/2406.11931#:~:text=In%20the%20pre,benchmarks%20%C2%A0%28Chen%20et%C2%A0al" TargetMode="External" /><Relationship Type="http://schemas.openxmlformats.org/officeDocument/2006/relationships/hyperlink" Id="rId68" Target="https://ar5iv.labs.arxiv.org/html/2406.11931#:~:text=Intelligence" TargetMode="External" /><Relationship Type="http://schemas.openxmlformats.org/officeDocument/2006/relationships/hyperlink" Id="rId104" Target="https://ar5iv.labs.arxiv.org/html/2406.11931#:~:text=We%20make%20the%20first%20attempt,both%20coding%20and%20mathematics%20tasks" TargetMode="External" /><Relationship Type="http://schemas.openxmlformats.org/officeDocument/2006/relationships/hyperlink" Id="rId91" Target="https://ar5iv.labs.arxiv.org/html/2406.11931#:~:text=We%20present%20DeepSeek,well%20as%20reasoning%20and%20general" TargetMode="External" /><Relationship Type="http://schemas.openxmlformats.org/officeDocument/2006/relationships/hyperlink" Id="rId100" Target="https://ar5iv.labs.arxiv.org/html/2406.11931#:~:text=capabilities.%20Additionally%2C%20DeepSeek,in%20coding%20and%20math%20benchmarks" TargetMode="External" /><Relationship Type="http://schemas.openxmlformats.org/officeDocument/2006/relationships/hyperlink" Id="rId95" Target="https://ar5iv.labs.arxiv.org/html/2406.11931#:~:text=pipeline%2C%20which%20approximately%20doubles%20the,V2%20dataset" TargetMode="External" /><Relationship Type="http://schemas.openxmlformats.org/officeDocument/2006/relationships/hyperlink" Id="rId103" Target="https://ar5iv.labs.arxiv.org/html/2406.11931#:~:text=programming%20languages%20from%2086%20to,in%20coding%20and%20math%20benchmarks" TargetMode="External" /><Relationship Type="http://schemas.openxmlformats.org/officeDocument/2006/relationships/hyperlink" Id="rId164" Target="https://ar5iv.labs.arxiv.org/html/2412.19437" TargetMode="External" /><Relationship Type="http://schemas.openxmlformats.org/officeDocument/2006/relationships/hyperlink" Id="rId107" Target="https://ar5iv.labs.arxiv.org/html/2412.19437#:~:text=" TargetMode="External" /><Relationship Type="http://schemas.openxmlformats.org/officeDocument/2006/relationships/hyperlink" Id="rId109" Target="https://ar5iv.labs.arxiv.org/html/2412.19437#:~:text=1,All" TargetMode="External" /><Relationship Type="http://schemas.openxmlformats.org/officeDocument/2006/relationships/hyperlink" Id="rId115" Target="https://ar5iv.labs.arxiv.org/html/2412.19437#:~:text=1.%205.1%20Supervised%20Fine,as%20a%20Generative%20Reward%20Model" TargetMode="External" /><Relationship Type="http://schemas.openxmlformats.org/officeDocument/2006/relationships/hyperlink" Id="rId116" Target="https://ar5iv.labs.arxiv.org/html/2412.19437#:~:text=1.%205.4.1%20Distillation%20from%20DeepSeek,52" TargetMode="External" /><Relationship Type="http://schemas.openxmlformats.org/officeDocument/2006/relationships/hyperlink" Id="rId111" Target="https://ar5iv.labs.arxiv.org/html/2412.19437#:~:text=2,4%20Inference%20and%20Deployment" TargetMode="External" /><Relationship Type="http://schemas.openxmlformats.org/officeDocument/2006/relationships/hyperlink" Id="rId110" Target="https://ar5iv.labs.arxiv.org/html/2412.19437#:~:text=3,14" TargetMode="External" /><Relationship Type="http://schemas.openxmlformats.org/officeDocument/2006/relationships/hyperlink" Id="rId117" Target="https://ar5iv.labs.arxiv.org/html/2412.19437#:~:text=Knowledge%3A%20,3.5%2C%20narrowing%20the%20gap" TargetMode="External" /><Relationship Type="http://schemas.openxmlformats.org/officeDocument/2006/relationships/hyperlink" Id="rId113" Target="https://ar5iv.labs.arxiv.org/html/2412.19437#:~:text=Learning%20stages%20to%20fully%20harness,V3" TargetMode="External" /><Relationship Type="http://schemas.openxmlformats.org/officeDocument/2006/relationships/hyperlink" Id="rId118" Target="https://ar5iv.labs.arxiv.org/html/2412.19437#:~:text=MMLU%20is%20a%20widely%20recognized,Sonnet%203.5%2C%20while%20significantly" TargetMode="External" /><Relationship Type="http://schemas.openxmlformats.org/officeDocument/2006/relationships/hyperlink" Id="rId106" Target="https://ar5iv.labs.arxiv.org/html/2412.19437#:~:text=We%20present%20DeepSeek,Comprehensive%20evaluations" TargetMode="External" /><Relationship Type="http://schemas.openxmlformats.org/officeDocument/2006/relationships/hyperlink" Id="rId119" Target="https://ar5iv.labs.arxiv.org/html/2412.19437#:~:text=benchmarks%2C%20except%20for%20CMMLU%2C%20a,exhibits%20much%20better%20performance%20on" TargetMode="External" /><Relationship Type="http://schemas.openxmlformats.org/officeDocument/2006/relationships/hyperlink" Id="rId112" Target="https://ar5iv.labs.arxiv.org/html/2412.19437#:~:text=in%20DeepSeek,Throughout%20the" TargetMode="External" /><Relationship Type="http://schemas.openxmlformats.org/officeDocument/2006/relationships/hyperlink" Id="rId108" Target="https://ar5iv.labs.arxiv.org/html/2412.19437#:~:text=inference%20and%20cost,source%20models.%20Despite%20its%20excellent" TargetMode="External" /><Relationship Type="http://schemas.openxmlformats.org/officeDocument/2006/relationships/hyperlink" Id="rId120" Target="https://ar5iv.labs.arxiv.org/html/2412.19437#:~:text=outperforming%20Qwen2.5%2072B.%20Moreover%2C%20DeepSeek,level" TargetMode="External" /><Relationship Type="http://schemas.openxmlformats.org/officeDocument/2006/relationships/hyperlink" Id="rId114" Target="https://ar5iv.labs.arxiv.org/html/2412.19437#:~:text=performance%20comparable%20to%20leading%20closed,V3" TargetMode="External" /><Relationship Type="http://schemas.openxmlformats.org/officeDocument/2006/relationships/hyperlink" Id="rId165" Target="https://ar5iv.labs.arxiv.org/html/2501.12948" TargetMode="External" /><Relationship Type="http://schemas.openxmlformats.org/officeDocument/2006/relationships/hyperlink" Id="rId130" Target="https://ar5iv.labs.arxiv.org/html/2501.12948#:~:text=1,13" TargetMode="External" /><Relationship Type="http://schemas.openxmlformats.org/officeDocument/2006/relationships/hyperlink" Id="rId123" Target="https://ar5iv.labs.arxiv.org/html/2501.12948#:~:text=DeepSeek,Zero" TargetMode="External" /><Relationship Type="http://schemas.openxmlformats.org/officeDocument/2006/relationships/hyperlink" Id="rId132" Target="https://ar5iv.labs.arxiv.org/html/2501.12948#:~:text=DeepSeek,based%20on%20Qwen%20and%20Llama" TargetMode="External" /><Relationship Type="http://schemas.openxmlformats.org/officeDocument/2006/relationships/hyperlink" Id="rId127" Target="https://ar5iv.labs.arxiv.org/html/2501.12948#:~:text=However%2C%20DeepSeek,V3%20in" TargetMode="External" /><Relationship Type="http://schemas.openxmlformats.org/officeDocument/2006/relationships/hyperlink" Id="rId125" Target="https://ar5iv.labs.arxiv.org/html/2501.12948#:~:text=However%2C%20it%20encounters%20challenges%20such,based%20on%20Qwen%20and%20Llama" TargetMode="External" /><Relationship Type="http://schemas.openxmlformats.org/officeDocument/2006/relationships/hyperlink" Id="rId128" Target="https://ar5iv.labs.arxiv.org/html/2501.12948#:~:text=In%20this%20paper%2C%20we%20take,instance%2C%20the%20pass%401%20score%20on" TargetMode="External" /><Relationship Type="http://schemas.openxmlformats.org/officeDocument/2006/relationships/hyperlink" Id="rId140" Target="https://ar5iv.labs.arxiv.org/html/2501.12948#:~:text=OpenAI,6%201189" TargetMode="External" /><Relationship Type="http://schemas.openxmlformats.org/officeDocument/2006/relationships/hyperlink" Id="rId138" Target="https://ar5iv.labs.arxiv.org/html/2501.12948#:~:text=RL.%20DeepSeek,based%20on%20Qwen%20and%20Llama" TargetMode="External" /><Relationship Type="http://schemas.openxmlformats.org/officeDocument/2006/relationships/hyperlink" Id="rId139" Target="https://ar5iv.labs.arxiv.org/html/2501.12948#:~:text=We%20further%20explore%20distillation%20from,base%20model%2C%20direct%20distillation%20from" TargetMode="External" /><Relationship Type="http://schemas.openxmlformats.org/officeDocument/2006/relationships/hyperlink" Id="rId141" Target="https://ar5iv.labs.arxiv.org/html/2501.12948#:~:text=We%20further%20explore%20distillation%20from,reasoning%20benchmarks%20among%20dense%20models" TargetMode="External" /><Relationship Type="http://schemas.openxmlformats.org/officeDocument/2006/relationships/hyperlink" Id="rId122" Target="https://ar5iv.labs.arxiv.org/html/2501.12948#:~:text=We%20introduce%20our%20first,start%20data%20before" TargetMode="External" /><Relationship Type="http://schemas.openxmlformats.org/officeDocument/2006/relationships/hyperlink" Id="rId131" Target="https://ar5iv.labs.arxiv.org/html/2501.12948#:~:text=collecting%20thousands%20of%20cold,a%20checkpoint%20referred%20to%20as" TargetMode="External" /><Relationship Type="http://schemas.openxmlformats.org/officeDocument/2006/relationships/hyperlink" Id="rId124" Target="https://ar5iv.labs.arxiv.org/html/2501.12948#:~:text=demonstrates%20remarkable%20reasoning%20capabilities,distilled%20from" TargetMode="External" /><Relationship Type="http://schemas.openxmlformats.org/officeDocument/2006/relationships/hyperlink" Id="rId133" Target="https://ar5iv.labs.arxiv.org/html/2501.12948#:~:text=match%20at%20L105%20DeepSeek,1217" TargetMode="External" /><Relationship Type="http://schemas.openxmlformats.org/officeDocument/2006/relationships/hyperlink" Id="rId135" Target="https://ar5iv.labs.arxiv.org/html/2501.12948#:~:text=match%20at%20L168%20slightly%20surpassing,2%2C029%20Elo%20rating%20on%20Codeforces" TargetMode="External" /><Relationship Type="http://schemas.openxmlformats.org/officeDocument/2006/relationships/hyperlink" Id="rId134" Target="https://ar5iv.labs.arxiv.org/html/2501.12948#:~:text=match%20at%20L91%20further%20improves,0912" TargetMode="External" /><Relationship Type="http://schemas.openxmlformats.org/officeDocument/2006/relationships/hyperlink" Id="rId126" Target="https://ar5iv.labs.arxiv.org/html/2501.12948#:~:text=performance%2C%20we%20introduce%20DeepSeek,a%20checkpoint%20referred%20to%20as" TargetMode="External" /><Relationship Type="http://schemas.openxmlformats.org/officeDocument/2006/relationships/hyperlink" Id="rId129" Target="https://ar5iv.labs.arxiv.org/html/2501.12948#:~:text=potential%20of%20LLMs%20to%20develop,0912" TargetMode="External" /><Relationship Type="http://schemas.openxmlformats.org/officeDocument/2006/relationships/hyperlink" Id="rId136" Target="https://ar5iv.labs.arxiv.org/html/2501.12948#:~:text=slightly%20surpassing%20OpenAI,2%2C029%20Elo%20rating%20on%20Codeforces" TargetMode="External" /><Relationship Type="http://schemas.openxmlformats.org/officeDocument/2006/relationships/hyperlink" Id="rId137" Target="https://ar5iv.labs.arxiv.org/html/2501.12948#:~:text=tasks,based%20on%20Qwen%20and%20Llama" TargetMode="External" /><Relationship Type="http://schemas.openxmlformats.org/officeDocument/2006/relationships/hyperlink" Id="rId154" Target="https://arxiv.org/abs/2401.02954" TargetMode="External" /><Relationship Type="http://schemas.openxmlformats.org/officeDocument/2006/relationships/hyperlink" Id="rId21" Target="https://arxiv.org/abs/2401.02954#:~:text=" TargetMode="External" /><Relationship Type="http://schemas.openxmlformats.org/officeDocument/2006/relationships/hyperlink" Id="rId143" Target="https://arxiv.org/abs/2401.02954#:~:text=,tuning%20%28SFT%29%20and%20Direct%20Preference" TargetMode="External" /><Relationship Type="http://schemas.openxmlformats.org/officeDocument/2006/relationships/hyperlink" Id="rId146" Target="https://arxiv.org/abs/2401.02954#:~:text=DeepSeek%20Chat%20models,3.5" TargetMode="External" /><Relationship Type="http://schemas.openxmlformats.org/officeDocument/2006/relationships/hyperlink" Id="rId22" Target="https://arxiv.org/abs/2401.02954#:~:text=From%3A%20DeepSeek%20Inc.%20,6%2C677%20KB" TargetMode="External" /><Relationship Type="http://schemas.openxmlformats.org/officeDocument/2006/relationships/hyperlink" Id="rId25" Target="https://arxiv.org/abs/2401.02954#:~:text=LLMs,demonstrate%20that%20DeepSeek%20LLM%2067B" TargetMode="External" /><Relationship Type="http://schemas.openxmlformats.org/officeDocument/2006/relationships/hyperlink" Id="rId29" Target="https://arxiv.org/abs/2401.02954#:~:text=expanding,3.5" TargetMode="External" /><Relationship Type="http://schemas.openxmlformats.org/officeDocument/2006/relationships/hyperlink" Id="rId156" Target="https://arxiv.org/abs/2401.14196" TargetMode="External" /><Relationship Type="http://schemas.openxmlformats.org/officeDocument/2006/relationships/hyperlink" Id="rId32" Target="https://arxiv.org/abs/2401.14196#:~:text=,this%20version%2C%20v2" TargetMode="External" /><Relationship Type="http://schemas.openxmlformats.org/officeDocument/2006/relationships/hyperlink" Id="rId33" Target="https://arxiv.org/abs/2401.14196#:~:text=From%3A%20Wenfeng%20Liang%20,3%2C001%20KB" TargetMode="External" /><Relationship Type="http://schemas.openxmlformats.org/officeDocument/2006/relationships/hyperlink" Id="rId34" Target="https://arxiv.org/abs/2401.14196#:~:text=code%20intelligence%20in%20software%20development,are%20under%20a%20permissive%20license" TargetMode="External" /><Relationship Type="http://schemas.openxmlformats.org/officeDocument/2006/relationships/hyperlink" Id="rId40" Target="https://arxiv.org/abs/2401.14196#:~:text=infilling,are%20under%20a%20permissive%20license" TargetMode="External" /><Relationship Type="http://schemas.openxmlformats.org/officeDocument/2006/relationships/hyperlink" Id="rId144" Target="https://arxiv.org/abs/2401.14196#:~:text=models%20are%20pre,are%20under%20a%20permissive%20license" TargetMode="External" /><Relationship Type="http://schemas.openxmlformats.org/officeDocument/2006/relationships/hyperlink" Id="rId158" Target="https://arxiv.org/abs/2402.03300" TargetMode="External" /><Relationship Type="http://schemas.openxmlformats.org/officeDocument/2006/relationships/hyperlink" Id="rId47" Target="https://arxiv.org/abs/2402.03300#:~:text=,reasoning%20capability%20of%20DeepSeekMath%20is" TargetMode="External" /><Relationship Type="http://schemas.openxmlformats.org/officeDocument/2006/relationships/hyperlink" Id="rId45" Target="https://arxiv.org/abs/2402.03300#:~:text=,this%20version%2C%20v3" TargetMode="External" /><Relationship Type="http://schemas.openxmlformats.org/officeDocument/2006/relationships/hyperlink" Id="rId145" Target="https://arxiv.org/abs/2402.03300#:~:text=DeepSeekMath%207B%2C%20which%20continues%20pre,a%20meticulously%20engineered%20data%20selection" TargetMode="External" /><Relationship Type="http://schemas.openxmlformats.org/officeDocument/2006/relationships/hyperlink" Id="rId54" Target="https://arxiv.org/abs/2402.03300#:~:text=DeepSeekMath%207B%2C%20which%20continues%20pre,harness%20the%20significant%20potential%20of" TargetMode="External" /><Relationship Type="http://schemas.openxmlformats.org/officeDocument/2006/relationships/hyperlink" Id="rId46" Target="https://arxiv.org/abs/2402.03300#:~:text=From%3A%20Zhihong%20Shao%20,3%2C417%20KB" TargetMode="External" /><Relationship Type="http://schemas.openxmlformats.org/officeDocument/2006/relationships/hyperlink" Id="rId50" Target="https://arxiv.org/abs/2402.03300#:~:text=publicly%20available%20web%20data%20through,the%20memory%20usage%20of%20PPO" TargetMode="External" /><Relationship Type="http://schemas.openxmlformats.org/officeDocument/2006/relationships/hyperlink" Id="rId160" Target="https://arxiv.org/abs/2403.05525" TargetMode="External" /><Relationship Type="http://schemas.openxmlformats.org/officeDocument/2006/relationships/hyperlink" Id="rId59" Target="https://arxiv.org/abs/2403.05525#:~:text=%3E%20Abstract%3AWe%20present%20DeepSeek,world" TargetMode="External" /><Relationship Type="http://schemas.openxmlformats.org/officeDocument/2006/relationships/hyperlink" Id="rId66" Target="https://arxiv.org/abs/2403.05525#:~:text=%3E%20The%20DeepSeek,based%20on%20this%20foundation%20model" TargetMode="External" /><Relationship Type="http://schemas.openxmlformats.org/officeDocument/2006/relationships/hyperlink" Id="rId57" Target="https://arxiv.org/abs/2403.05525#:~:text=,this%20version%2C%20v2" TargetMode="External" /><Relationship Type="http://schemas.openxmlformats.org/officeDocument/2006/relationships/hyperlink" Id="rId62" Target="https://arxiv.org/abs/2403.05525#:~:text=,world" TargetMode="External" /><Relationship Type="http://schemas.openxmlformats.org/officeDocument/2006/relationships/hyperlink" Id="rId65" Target="https://arxiv.org/abs/2403.05525#:~:text=LLM%20training%20from%20the%20beginning,based%20on%20this%20foundation%20model" TargetMode="External" /><Relationship Type="http://schemas.openxmlformats.org/officeDocument/2006/relationships/hyperlink" Id="rId58" Target="https://arxiv.org/abs/2403.05525#:~:text=Submission%20history" TargetMode="External" /><Relationship Type="http://schemas.openxmlformats.org/officeDocument/2006/relationships/hyperlink" Id="rId63" Target="https://arxiv.org/abs/2403.05525#:~:text=applications,carefully%20managing%20the%20competitive%20dynamics" TargetMode="External" /><Relationship Type="http://schemas.openxmlformats.org/officeDocument/2006/relationships/hyperlink" Id="rId64" Target="https://arxiv.org/abs/2403.05525#:~:text=capture%20critical%20semantic%20and%20detailed,a%20wide%20range%20of%20visual" TargetMode="External" /><Relationship Type="http://schemas.openxmlformats.org/officeDocument/2006/relationships/hyperlink" Id="rId61" Target="https://arxiv.org/abs/2403.05525#:~:text=designed%20for%20real,world" TargetMode="External" /><Relationship Type="http://schemas.openxmlformats.org/officeDocument/2006/relationships/hyperlink" Id="rId60" Target="https://arxiv.org/abs/2403.05525#:~:text=scenarios%2C%20DeepSeek,between%20vision%20and%20language%20modalities" TargetMode="External" /><Relationship Type="http://schemas.openxmlformats.org/officeDocument/2006/relationships/hyperlink" Id="rId157" Target="https://deepseekcoder.github.io/" TargetMode="External" /><Relationship Type="http://schemas.openxmlformats.org/officeDocument/2006/relationships/hyperlink" Id="rId36" Target="https://deepseekcoder.github.io/#:~:text=,for%20research%20and%20commercial%20use" TargetMode="External" /><Relationship Type="http://schemas.openxmlformats.org/officeDocument/2006/relationships/hyperlink" Id="rId38" Target="https://deepseekcoder.github.io/#:~:text=,performance%20among%20open%20code%20models" TargetMode="External" /><Relationship Type="http://schemas.openxmlformats.org/officeDocument/2006/relationships/hyperlink" Id="rId43" Target="https://deepseekcoder.github.io/#:~:text=5.9,turbo%20on%20MBPP" TargetMode="External" /><Relationship Type="http://schemas.openxmlformats.org/officeDocument/2006/relationships/hyperlink" Id="rId35" Target="https://deepseekcoder.github.io/#:~:text=DeepSeek%20Coder%20comprises%20a%20series,Instruct" TargetMode="External" /><Relationship Type="http://schemas.openxmlformats.org/officeDocument/2006/relationships/hyperlink" Id="rId41" Target="https://deepseekcoder.github.io/#:~:text=We%20evaluate%20DeepSeek%20Coder%20on,turbo%20on%20MBPP" TargetMode="External" /><Relationship Type="http://schemas.openxmlformats.org/officeDocument/2006/relationships/hyperlink" Id="rId39" Target="https://deepseekcoder.github.io/#:~:text=corpus%20by%20employing%20a%20window,Instruct" TargetMode="External" /><Relationship Type="http://schemas.openxmlformats.org/officeDocument/2006/relationships/hyperlink" Id="rId37" Target="https://deepseekcoder.github.io/#:~:text=model%20pre,Instruct" TargetMode="External" /><Relationship Type="http://schemas.openxmlformats.org/officeDocument/2006/relationships/hyperlink" Id="rId42" Target="https://deepseekcoder.github.io/#:~:text=shows%20that%20DeepSeek,turbo%20on%20MBPP" TargetMode="External" /><Relationship Type="http://schemas.openxmlformats.org/officeDocument/2006/relationships/hyperlink" Id="rId163" Target="https://github.com/deepseek-ai/DeepSeek-Coder-V2" TargetMode="External" /><Relationship Type="http://schemas.openxmlformats.org/officeDocument/2006/relationships/hyperlink" Id="rId98" Target="https://github.com/deepseek-ai/DeepSeek-Coder-V2#:~:text=CodeStral%2022B%2022B%2078,1" TargetMode="External" /><Relationship Type="http://schemas.openxmlformats.org/officeDocument/2006/relationships/hyperlink" Id="rId97" Target="https://github.com/deepseek-ai/DeepSeek-Coder-V2#:~:text=Gemini,5" TargetMode="External" /><Relationship Type="http://schemas.openxmlformats.org/officeDocument/2006/relationships/hyperlink" Id="rId99" Target="https://github.com/deepseek-ai/DeepSeek-Coder-V2#:~:text=Image" TargetMode="External" /><Relationship Type="http://schemas.openxmlformats.org/officeDocument/2006/relationships/hyperlink" Id="rId102" Target="https://github.com/deepseek-ai/DeepSeek-Coder-V2#:~:text=We%20present%20DeepSeek,V2%20demonstrates%20significant%20advancements%20in" TargetMode="External" /><Relationship Type="http://schemas.openxmlformats.org/officeDocument/2006/relationships/hyperlink" Id="rId101" Target="https://github.com/deepseek-ai/DeepSeek-Coder-V2#:~:text=We%20present%20DeepSeek,well%20as%20reasoning%20and%20general" TargetMode="External" /><Relationship Type="http://schemas.openxmlformats.org/officeDocument/2006/relationships/hyperlink" Id="rId90" Target="https://github.com/deepseek-ai/DeepSeek-Coder-V2#:~:text=We%20release%20the%20DeepSeek,instruct%20models%2C%20to%20the%20public" TargetMode="External" /><Relationship Type="http://schemas.openxmlformats.org/officeDocument/2006/relationships/hyperlink" Id="rId155" Target="https://martinfowler.com/articles/deepseek-papers.html" TargetMode="External" /><Relationship Type="http://schemas.openxmlformats.org/officeDocument/2006/relationships/hyperlink" Id="rId24" Target="https://martinfowler.com/articles/deepseek-papers.html#:~:text=%24%24%20C%20%3D%20M%20,D" TargetMode="External" /><Relationship Type="http://schemas.openxmlformats.org/officeDocument/2006/relationships/hyperlink" Id="rId84" Target="https://martinfowler.com/articles/deepseek-papers.html#:~:text=,driven%20approach%20to%20reasoning%20tasks" TargetMode="External" /><Relationship Type="http://schemas.openxmlformats.org/officeDocument/2006/relationships/hyperlink" Id="rId27" Target="https://martinfowler.com/articles/deepseek-papers.html#:~:text=,stable%20while%20efficiently%20pushing%20scale" TargetMode="External" /><Relationship Type="http://schemas.openxmlformats.org/officeDocument/2006/relationships/hyperlink" Id="rId28" Target="https://martinfowler.com/articles/deepseek-papers.html#:~:text=A%20central%20concern%20they%20grapple,experts%20or%20very%20long%20contexts" TargetMode="External" /><Relationship Type="http://schemas.openxmlformats.org/officeDocument/2006/relationships/hyperlink" Id="rId23" Target="https://martinfowler.com/articles/deepseek-papers.html#:~:text=The%20authors%20set%20out%20to,they%20could%20predict%20computation%20with" TargetMode="External" /><Relationship Type="http://schemas.openxmlformats.org/officeDocument/2006/relationships/hyperlink" Id="rId30" Target="https://martinfowler.com/articles/deepseek-papers.html#:~:text=The%20seeds%20planted%20here%20,will%20reappear%20in%20subsequent%20works" TargetMode="External" /><Relationship Type="http://schemas.openxmlformats.org/officeDocument/2006/relationships/hyperlink" Id="rId85" Target="https://martinfowler.com/articles/deepseek-papers.html#:~:text=language%20models%20with%20minimal%20cost%2C,design" TargetMode="External" /><Relationship Type="http://schemas.openxmlformats.org/officeDocument/2006/relationships/hyperlink" Id="rId26" Target="https://martinfowler.com/articles/deepseek-papers.html#:~:text=long%20contexts" TargetMode="External" /><Relationship Type="http://schemas.openxmlformats.org/officeDocument/2006/relationships/hyperlink" Id="rId159" Target="https://medium.com/@EleventhHourEnthusiast/deepseekmath-pushing-the-limits-of-mathematical-reasoning-in-open-language-models-f2665df4019e" TargetMode="External" /><Relationship Type="http://schemas.openxmlformats.org/officeDocument/2006/relationships/hyperlink" Id="rId55" Target="https://medium.com/@EleventhHourEnthusiast/deepseekmath-pushing-the-limits-of-mathematical-reasoning-in-open-language-models-f2665df4019e#:~:text=DeepSeekMath,thought%20reasoning.%20These%20results" TargetMode="External" /><Relationship Type="http://schemas.openxmlformats.org/officeDocument/2006/relationships/hyperlink" Id="rId51" Target="https://medium.com/@EleventhHourEnthusiast/deepseekmath-pushing-the-limits-of-mathematical-reasoning-in-open-language-models-f2665df4019e#:~:text=PPO%20calculates%20advantages%20using%20Generalized,and%20the%20learned%20value%20function" TargetMode="External" /><Relationship Type="http://schemas.openxmlformats.org/officeDocument/2006/relationships/hyperlink" Id="rId48" Target="https://medium.com/@EleventhHourEnthusiast/deepseekmath-pushing-the-limits-of-mathematical-reasoning-in-open-language-models-f2665df4019e#:~:text=The%20authors%20develop%20an%20iterative,on%20text%20patterns%20and%20vocabulary" TargetMode="External" /><Relationship Type="http://schemas.openxmlformats.org/officeDocument/2006/relationships/hyperlink" Id="rId49" Target="https://medium.com/@EleventhHourEnthusiast/deepseekmath-pushing-the-limits-of-mathematical-reasoning-in-open-language-models-f2665df4019e#:~:text=The%20resulting%20corpus%20demonstrates%20higher,limited%20improvement%20or%20even%20degradation" TargetMode="External" /><Relationship Type="http://schemas.openxmlformats.org/officeDocument/2006/relationships/hyperlink" Id="rId53" Target="https://medium.com/@EleventhHourEnthusiast/deepseekmath-pushing-the-limits-of-mathematical-reasoning-in-open-language-models-f2665df4019e#:~:text=contexts%20where%20rewards%20are%20provided,each%20token%20position%20becomes%20challenging" TargetMode="External" /><Relationship Type="http://schemas.openxmlformats.org/officeDocument/2006/relationships/hyperlink" Id="rId52" Target="https://medium.com/@EleventhHourEnthusiast/deepseekmath-pushing-the-limits-of-mathematical-reasoning-in-open-language-models-f2665df4019e#:~:text=reinforcement,deviates%20from%20the%20group%20aver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2025-08-01T20:45:59Z</dcterms:created>
  <dcterms:modified xsi:type="dcterms:W3CDTF">2025-08-01T20:45:59Z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