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September 9 Meeting with Robert Beasey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Robert got a new tablet, and most of the first part of our meeting was getting onto the network and email.   Once he was underway, the very first thing he did was to go to DegreeWorks.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 was showing me a point of confusion, about courses that applied to his degree.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information was provided in DegreeWorks for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Concentration in Anthropology ISS SP (in a dark green box, with an unchecked “checkbox” looking item--the only thing the checkbox does is open a list--this is a user interface problem).  Also in the dark green header area was Academic Year of Catalog, 2015-2016, GPA, Credits Required, “12” Credits Applied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question that’s coming up, that seems relevant to the coding of the portal, is “why” he has taken ANT 4312, “North American Indians” as an Anthropology course, but it does not count towards his Anthropology ISS degree.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bottom line is that we need to somehow show code or notation that course apply to the degree.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other words, the expectation is that if a course is designated as ANT, it should apply to the program.  Can we do something to make things more clear to students and advisors that not all ANT courses apply to the program?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