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C8A8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R-277</w:t>
      </w:r>
    </w:p>
    <w:p w14:paraId="5878A534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               РАСЧЕТ ЗУБЧАТЫХ ПЕРЕДАЧ РЕДУКТОРА</w:t>
      </w:r>
    </w:p>
    <w:p w14:paraId="2766A35E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27962112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ИСХОДНЫЕ ДАННЫЕ ДЛЯ РЕДУКТОРА</w:t>
      </w:r>
    </w:p>
    <w:p w14:paraId="457F73CC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458A4528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ОБЩЕЕ ЧИСЛО ЧАСОВ РАБОТЫ РЕДУКТОРА        WH   30000</w:t>
      </w:r>
    </w:p>
    <w:p w14:paraId="648BE685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КРУТЯЩИЙ МОМЕНТ(НАИБОЛЬШИЙ ПО</w:t>
      </w:r>
    </w:p>
    <w:p w14:paraId="66177819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ЦИКЛОГРАММЕ) НА ВЕДУЩЕМ ВАЛУ</w:t>
      </w:r>
    </w:p>
    <w:p w14:paraId="2D67339F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РЕДУКТОРА, Н*м                          T1R   1000</w:t>
      </w:r>
    </w:p>
    <w:p w14:paraId="6B341AC0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ЦИКЛОГРАММА НАГРУЖЕНИЯ:</w:t>
      </w:r>
    </w:p>
    <w:p w14:paraId="48F3163C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ЧИСЛО СТУПЕНЕЙ ЦИКЛОГРАММЫ                IT   1</w:t>
      </w:r>
    </w:p>
    <w:p w14:paraId="30A8D79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КРУТЯЩИЕ МОМЕНТЫ НА ВЕДУЩЕМ</w:t>
      </w:r>
    </w:p>
    <w:p w14:paraId="58635C8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ВАЛУ РЕДУКТОРА, (ОТН.ЕД.)              TQ(I):</w:t>
      </w:r>
    </w:p>
    <w:p w14:paraId="76E16202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     1</w:t>
      </w:r>
    </w:p>
    <w:p w14:paraId="3F79E50E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ОТНОСИТЕЛЬНЫЕ ПРОДОЛЖИТ.(ЧАСТОСТИ)     TC(I):</w:t>
      </w:r>
    </w:p>
    <w:p w14:paraId="42552D84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     1</w:t>
      </w:r>
    </w:p>
    <w:p w14:paraId="58BFFC37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ЧАСТОТА ВРАЩЕНИЯ ВЕДУЩЕГО</w:t>
      </w:r>
    </w:p>
    <w:p w14:paraId="583BACF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ВАЛА, ОБ/МИН                           RM(I):</w:t>
      </w:r>
    </w:p>
    <w:p w14:paraId="04673130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     1120</w:t>
      </w:r>
    </w:p>
    <w:p w14:paraId="05D6AD6C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ПРИЗНАК ДВУХСТОРОН.ПРИЛОЖЕНИЯ НАГРУЗКИ   IPR   0</w:t>
      </w:r>
    </w:p>
    <w:p w14:paraId="17C7B771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(ОДНОСТОРОННЯЯ НАГРУЗКА)</w:t>
      </w:r>
    </w:p>
    <w:p w14:paraId="63D52E29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0458B902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МАКСИМАЛЬНЫЙ КРУТЯЩИЙ МОМЕНТ НА ВЕДУЩЕМ</w:t>
      </w:r>
    </w:p>
    <w:p w14:paraId="5ABE3A99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ВАЛУ РЕДУКТОРА, Н*м                    TMAX   2000</w:t>
      </w:r>
    </w:p>
    <w:p w14:paraId="4EDAD440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ПРИЗНАК ВЫВОДА РЕЗУЛЬТАТОВ РАСЧЕТА       IPR        6</w:t>
      </w:r>
    </w:p>
    <w:p w14:paraId="3C0D7ED5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ЧИСЛО СТУПЕНЕЙ РЕДУКТОРА                 ISR      1</w:t>
      </w:r>
    </w:p>
    <w:p w14:paraId="6CC7743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3AC23CB8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          1 - Я  СТУПЕНЬ </w:t>
      </w:r>
    </w:p>
    <w:p w14:paraId="48A0377C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457D6551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( ЦИЛИНДРИЧЕСКАЯ ЭВОЛЬВЕНТНАЯ ПЕРЕДАЧА ВНЕШНЕГО ЗАЦЕПЛЕНИЯ )</w:t>
      </w:r>
    </w:p>
    <w:p w14:paraId="76A4A30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250F0BC7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ИСХОДНЫЕ ДАННЫЕ ДЛЯ СТУПЕНИ</w:t>
      </w:r>
    </w:p>
    <w:p w14:paraId="4D4388AA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32DEC484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                                   ЗУБЧАТОЕ КОЛЕСО</w:t>
      </w:r>
    </w:p>
    <w:p w14:paraId="2725BEDE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                                   ВЕДУЩЕЕ  ВЕДОМОЕ</w:t>
      </w:r>
    </w:p>
    <w:p w14:paraId="6E1805FD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2AAAB5B8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ЧИСЛО ЗУБЬЕВ                           Z       41      90</w:t>
      </w:r>
    </w:p>
    <w:p w14:paraId="720A2297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МОДУЛЬ                                 MN      3</w:t>
      </w:r>
    </w:p>
    <w:p w14:paraId="09DDF764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УГОЛ НАКЛОНА ЗУБА (ГРАД.МИН.СЕК)       BE      10.30</w:t>
      </w:r>
    </w:p>
    <w:p w14:paraId="2368669C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МЕЖОСЕВОЕ РАССТОЯНИЕ                   AW      200</w:t>
      </w:r>
    </w:p>
    <w:p w14:paraId="773539BF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ШИРИНА ЗУБЧАТОГО ВЕНЦА                 B       85      80</w:t>
      </w:r>
    </w:p>
    <w:p w14:paraId="4FF554BD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КОЭФФ. ВЫСОТЫ ГОЛОВКИ ЗУБА             HA      1</w:t>
      </w:r>
    </w:p>
    <w:p w14:paraId="11C0B659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НАЛИЧИЕ МОДИФИКАЦИИ ГОЛОВКИ ЗУБА       IMD     НЕТ</w:t>
      </w:r>
    </w:p>
    <w:p w14:paraId="2920261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СТЕПЕНЬ ТОЧНОСТИ ПО ГОСТ 1643-81       IST     8 - 8 - 7 - B - b</w:t>
      </w:r>
    </w:p>
    <w:p w14:paraId="5161E4D8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ИСХОДНЫЙ КОНТУР ПО ГОСТ 13755-81</w:t>
      </w:r>
    </w:p>
    <w:p w14:paraId="33951DEB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(БЕЗ МОДИФИКАЦИИ ПРОФИЛЯ)</w:t>
      </w:r>
    </w:p>
    <w:p w14:paraId="7AA985FA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ПАРАМЕТРЫ ИСХОДНОГО КОНТУРА</w:t>
      </w:r>
    </w:p>
    <w:p w14:paraId="5485BE35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alfa = 20.0    ha* = 1    hl* = 2    c* = 0.25</w:t>
      </w:r>
    </w:p>
    <w:p w14:paraId="29DED0CB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ПРИЗНАК РАСПОЛОЖЕНИЯ </w:t>
      </w:r>
    </w:p>
    <w:p w14:paraId="63FCD7E8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ЗУБЧАТЫХ КОЛЕС                         IKG     6</w:t>
      </w:r>
    </w:p>
    <w:p w14:paraId="75F3C927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2478D043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49DA4DD1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               РАСЧЕТ ГЕОМЕТРИИ ПО ГОСТ 16532-70</w:t>
      </w:r>
    </w:p>
    <w:p w14:paraId="56E81C99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219DF2F9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 ОСНОВНЫЕ ГЕОМЕТРИЧЕСКИЕ ПАРАМЕТРЫ</w:t>
      </w:r>
    </w:p>
    <w:p w14:paraId="437F08AF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                                    ШЕСТЕРНЯ  КОЛЕСО</w:t>
      </w:r>
    </w:p>
    <w:p w14:paraId="7B7CED53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02A97B7F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КОЭФФИЦИЕНТ СУММЫ СМЕЩЕНИЙ           XS       0.051</w:t>
      </w:r>
    </w:p>
    <w:p w14:paraId="3AF371CE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КОЭФФИЦИЕНТЫ СМЕЩЕНИЯ                 X      0   0.051</w:t>
      </w:r>
    </w:p>
    <w:p w14:paraId="2861CE4C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ПЕРЕДАТОЧНОЕ ЧИСЛО                    U      2.19512</w:t>
      </w:r>
    </w:p>
    <w:p w14:paraId="4B33F7A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УГОЛ ЗАЦЕПЛЕНИЯ (ГРАД.МИН.СЕК)    ALFTW     20.2553</w:t>
      </w:r>
    </w:p>
    <w:p w14:paraId="23B0846E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45D543BB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ДЕЛИТЕЛЬНЫЕ ДИАМЕТРЫ                  D  125.095    274.598</w:t>
      </w:r>
    </w:p>
    <w:p w14:paraId="2194399F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НАЧАЛЬНЫЕ ДИАМЕТРЫ                   DW  125.191    274.809</w:t>
      </w:r>
    </w:p>
    <w:p w14:paraId="4E7356B0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ДИАМЕТРЫ ВЕРШИН                      DA  131.094    280.905</w:t>
      </w:r>
    </w:p>
    <w:p w14:paraId="39D1742E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ДИАМЕТРЫ ВПАДИН                      DF  117.595    267.406</w:t>
      </w:r>
    </w:p>
    <w:p w14:paraId="3362E52C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КОЭФФ. ТОРЦОВОГО ПЕРЕКРЫТИЯ       EPALF      1.72863</w:t>
      </w:r>
    </w:p>
    <w:p w14:paraId="73FEA85E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КОЭФФ. ОСЕВОГО ПЕРЕКРЫТИЯ         EPBET      1.54686</w:t>
      </w:r>
    </w:p>
    <w:p w14:paraId="0B8E00C2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61BFC773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ЗУБОМЕРНЫЕ ПАРАМЕТРЫ</w:t>
      </w:r>
    </w:p>
    <w:p w14:paraId="155370BB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3D186344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ПОСТОЯННАЯ ХОРДА ЗУБА                SC   4.161    4.26</w:t>
      </w:r>
    </w:p>
    <w:p w14:paraId="6BA4FD6B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ВЫСОТА ДО ПОСТОЯННОЙ ХОРДЫ           HC   2.242    2.378</w:t>
      </w:r>
    </w:p>
    <w:p w14:paraId="339AEA48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591AA219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ДЛИНА ОБЩЕЙ НОРМАЛИ                   W   41.662   97.066</w:t>
      </w:r>
    </w:p>
    <w:p w14:paraId="6DC98008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ЧИСЛО ЗУБЬЕВ В ДЛИНЕ ОБЩЕЙ НОРМАЛИ   ZW       5       11</w:t>
      </w:r>
    </w:p>
    <w:p w14:paraId="6641A2C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ТОЛЩИНА ПО ХОРДЕ ЗУБА ДЕЛИТЕЛЬНАЯ     S     4.711    4.824</w:t>
      </w:r>
    </w:p>
    <w:p w14:paraId="7F0E671C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ВЫСОТА ДО ХОРДЫ ЗУБА ДЕЛИТЕЛЬНАЯ     HA     3.042    3.174</w:t>
      </w:r>
    </w:p>
    <w:p w14:paraId="66968D90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38C1B8D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ПРЕДЕЛЬНЫЕ ПОКАЗАНИЯ ТАНГЕН- </w:t>
      </w:r>
    </w:p>
    <w:p w14:paraId="7ADCB651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>ЦИАЛЬНОГО ЗУБОМЕРА                 DLTH   0.2       0.25</w:t>
      </w:r>
    </w:p>
    <w:p w14:paraId="004B33B2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                                    0.31       0.36</w:t>
      </w:r>
    </w:p>
    <w:p w14:paraId="600AE74A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1D57E17F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           РАСЧЕТ НА ПРОЧНОСТЬ ПО  ГОСТ 21354-87 </w:t>
      </w:r>
    </w:p>
    <w:p w14:paraId="4F727E4E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766466E0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04CB98D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KOHTAKTHAЯ BЫHOCЛИBOCTЬ </w:t>
      </w:r>
    </w:p>
    <w:p w14:paraId="11B30E28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1D32C1CA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                                          ШЕСТЕРНЯ  КОЛЕСО </w:t>
      </w:r>
    </w:p>
    <w:p w14:paraId="3F413122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4306BB85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РАСЧЕТНОЕ   НАПРЯЖЕНИЕ,  MПа         SIGH           26.7077</w:t>
      </w:r>
    </w:p>
    <w:p w14:paraId="7454B2CF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705C92B4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ДОПУСКАЕМOЕ НАПРЯЖЕНИE,  MПа         SGHP            537.996</w:t>
      </w:r>
    </w:p>
    <w:p w14:paraId="2A74E5A0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6199E3B2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КОНТАКТНАЯ ПРОЧНОСТЬ ПРИ ДЕЙСТВИИ МАКСИМАЛЬНОЙ НАГРУЗКИ</w:t>
      </w:r>
    </w:p>
    <w:p w14:paraId="67C102D2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МАКСИМАЛЬНОЕ НАПРЯЖЕНИЕ, MПа        SIGHM            874.499</w:t>
      </w:r>
    </w:p>
    <w:p w14:paraId="7296265A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ДОПУСКАЕМЫЕ НАПРЯЖЕНИЯ,  MПа         SGHPM    4218.3     1886.03</w:t>
      </w:r>
    </w:p>
    <w:p w14:paraId="054A326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0A7C3585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РАСЧЕТНЫЙ МОМЕНТ НА ВЕДУЩЕМ ВАЛУ,  Н * м         T1H    1</w:t>
      </w:r>
    </w:p>
    <w:p w14:paraId="5A1DE73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ОКРУЖНАЯ СКОРОСТЬ ПРИ РАСЧЕТНОЙ НАГРУЗКЕ,м/с  V 7.33594</w:t>
      </w:r>
    </w:p>
    <w:p w14:paraId="483BEFCA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ПАРАМЕТРЫ РАСЧЕТНОГО КОНТАКТНОГО НАПРЯЖЕНИЯ </w:t>
      </w:r>
    </w:p>
    <w:p w14:paraId="3E6AE4CF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КОЭФФИЦИЕНТЫ: </w:t>
      </w:r>
    </w:p>
    <w:p w14:paraId="25D8BD88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- ФОРМЫ СОПРЯЖЕННЫХ ПОВЕРХНОСТЕЙ        ZH         2.45241</w:t>
      </w:r>
    </w:p>
    <w:p w14:paraId="06EBC634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- ДЛИНЫ КОНТАКТНЫХ ЛИНИЙ                ZEPS       0.870128</w:t>
      </w:r>
    </w:p>
    <w:p w14:paraId="1E1F6A6C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- ДИНАМИЧЕСКОЙ НАГРУЗКИ                 KHV         1.13631</w:t>
      </w:r>
    </w:p>
    <w:p w14:paraId="3642672F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- РАСПРЕД.НАГРУЗКИ ПО ДЛИНЕ КОНТ.ЛИНИЙ  KHB         1</w:t>
      </w:r>
    </w:p>
    <w:p w14:paraId="2C7D478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- РАСПРЕДЕЛЕНИЯ НАГРУЗКИ МЕЖДУ ЗУБЬЯМИ  KHA         1.6422</w:t>
      </w:r>
    </w:p>
    <w:p w14:paraId="5D2DA42A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ПАРАМЕТРЫ ОГРАНИЧЕННОГО ПРЕДЕЛА КОНТАКТНОЙ ВЫНОСЛИВОСТИ </w:t>
      </w:r>
    </w:p>
    <w:p w14:paraId="3AFFB9D9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ПРЕДЕЛЫ КОНТАКТНОЙ </w:t>
      </w:r>
    </w:p>
    <w:p w14:paraId="7F898475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ВЫНОСЛИВОСТИ,  MПа                SGMHLB    1220     690</w:t>
      </w:r>
    </w:p>
    <w:p w14:paraId="59AB7968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ПОВРЕЖДАЮЩИЕ НАПРЯЖЕНИЯ,  MПа       SGHG    915     517.5</w:t>
      </w:r>
    </w:p>
    <w:p w14:paraId="225D8331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- КОЭФФИЦИЕНТЫ БЕЗОПАСНОСТИ                SH         1.2     1.1</w:t>
      </w:r>
    </w:p>
    <w:p w14:paraId="787EC4AA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- КОЭФФИЦИЕНТЫ ДОЛГОВЕЧНОСТИ               ZN         0.868429     0.82672</w:t>
      </w:r>
    </w:p>
    <w:p w14:paraId="324BB41B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- КОЭФФИЦИЕНТЫ ОКРУЖНОЙ СКОРОСТИ           ZV         1.02191     1.03744</w:t>
      </w:r>
    </w:p>
    <w:p w14:paraId="1D493D83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- КОЭФФИЦИЕНТЫ РАЗМЕРА ЗУБЧАТОГО КОЛЕСА    ZX         1     1</w:t>
      </w:r>
    </w:p>
    <w:p w14:paraId="1DC98BEE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- КОЭФФИЦИЕНТ ШЕРОХОВАТОСТИ  </w:t>
      </w:r>
    </w:p>
    <w:p w14:paraId="5809EBEC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- РАБОЧИХ ПОВЕРХНОСТЕЙ                     ZR         1</w:t>
      </w:r>
    </w:p>
    <w:p w14:paraId="0FAC9AFF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- БАЗОВЫЕ ЧИСЛА ЦИКЛОВ, МЛН              NHLIM        120     20.4269</w:t>
      </w:r>
    </w:p>
    <w:p w14:paraId="6BC2EF71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- ЭКВИВАЛЕНТНЫЕ ЧИСЛА ЦИКЛОВ, МЛН          NHE        2016     918.4</w:t>
      </w:r>
    </w:p>
    <w:p w14:paraId="3068B4D8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________________________ </w:t>
      </w:r>
    </w:p>
    <w:p w14:paraId="3BEE806F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lastRenderedPageBreak/>
        <w:t xml:space="preserve">      ВЫНОСЛИВОСТЬ ЗУБЬЕВ ПРИ ИЗГИБЕ </w:t>
      </w:r>
    </w:p>
    <w:p w14:paraId="47C2047B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7932BA92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РАСЧЕТНЫЕ   НАПРЯЖЕНИЯ,  MПа         SIGF     0.266641       0.721746</w:t>
      </w:r>
    </w:p>
    <w:p w14:paraId="2A2C75B7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06ACBEEE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ДОПУСКАЕМЫЕ НАПРЯЖЕНИЯ,  MПа        SIGFP     1168.15       1386.01</w:t>
      </w:r>
    </w:p>
    <w:p w14:paraId="2C2574F2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34044281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ПРОЧНОСТЬ ПРИ ИЗГИБЕ МАКСИМАЛЬНЫОЙ НАГРУЗКОЙ, </w:t>
      </w:r>
    </w:p>
    <w:p w14:paraId="2278197E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7476CD50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МАКСИМАЛЬНЫЕ НАПРЯЖЕНИЯ,  MПа         SIGFM     236.048       638.937</w:t>
      </w:r>
    </w:p>
    <w:p w14:paraId="0CAF6E67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412B0E1B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ДОПУСКАЕМЫЕ  НАПРЯЖЕНИЯ,  MПа         SGFPM     1063.92       1450.96</w:t>
      </w:r>
    </w:p>
    <w:p w14:paraId="2BC8ED7D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564B996B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РАСЧЕТНЫЙ МОМЕНТ НА ВЕДУЩЕМ ВАЛУ,  Н * м     T1F     1       1</w:t>
      </w:r>
    </w:p>
    <w:p w14:paraId="2D4982E0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782E9F84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ОКРУЖНАЯ СКОРОСТЬ ПРИ РАСЧЕТНОЙ НАГРУЗКЕ,м/с  V 7.33594</w:t>
      </w:r>
    </w:p>
    <w:p w14:paraId="2FAA8A7B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3C8F7084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65DC5E01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ПАРАМЕТРЫ РАСЧЕТНОГО НАПРЯЖЕНИЯ ПРИ ИЗГИБЕ </w:t>
      </w:r>
    </w:p>
    <w:p w14:paraId="520F355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        КОЭФФИЦИЕНТЫ: </w:t>
      </w:r>
    </w:p>
    <w:p w14:paraId="2C7E1071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7B497D9D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- ФОРМЫ ЗУБА                              YFS 3.76194       9.58384</w:t>
      </w:r>
    </w:p>
    <w:p w14:paraId="4D64E393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327B5BD7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- УГЛА НАКЛОНА                            YBET 0.86464</w:t>
      </w:r>
    </w:p>
    <w:p w14:paraId="417F0DFD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4248764E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- ДЛИНЫ КОНТАКТНЫХ ЛИНИЙ                  YEPS 0.578492</w:t>
      </w:r>
    </w:p>
    <w:p w14:paraId="70EF6E8B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2C70AD07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- ДИНАМИЧЕСКОЙ НАГРУЗКИ                   KFV  1.20447</w:t>
      </w:r>
    </w:p>
    <w:p w14:paraId="79AAB9FC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25ADED9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- РАСПРЕД.НАГРУЗКИ ПО ДЛИНЕ КОНТ.ЛИНИЙ    KFB  1.08551</w:t>
      </w:r>
    </w:p>
    <w:p w14:paraId="1C8062D8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045CB9A9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- РАСПРЕДЕЛЕНИЯ НАГРУЗКИ МЕЖДУ ЗУБЬЯМИ    KFA  1.72863</w:t>
      </w:r>
    </w:p>
    <w:p w14:paraId="744B3CEB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056CE9E0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3E54FC6F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ПАРАМЕТРЫ ОГРАНИЧЕННОГО ПРЕДЕЛА ВЫНОСЛИВОСТИ </w:t>
      </w:r>
    </w:p>
    <w:p w14:paraId="5D6501CB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ПРЕДЕЛЫ ВЫНОСЛИВОСТИ </w:t>
      </w:r>
    </w:p>
    <w:p w14:paraId="0702AFED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0D23CF2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БАЗОВЫЕ, ОТНУЛЕВЫЕ,  MПа          SGFLB0     480       580</w:t>
      </w:r>
    </w:p>
    <w:p w14:paraId="31CE9330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5CF15C9F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ПРЕДЕЛЫ ПОВРЕЖДАЕМОСТИ,  MПа          SGFG     297.877       353.432</w:t>
      </w:r>
    </w:p>
    <w:p w14:paraId="327B24D7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39412738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КОЭФФИЦИЕНТЫ БЕЗОПАСНОСТИ                  SF 1.7       1.7</w:t>
      </w:r>
    </w:p>
    <w:p w14:paraId="138A6464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3F3A0A0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КОЭФФИЦИЕНТЫ ДОЛГОВЕЧНОСТИ                 YN 4       4</w:t>
      </w:r>
    </w:p>
    <w:p w14:paraId="309F5CC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6CB6F48A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ЭКВИВАЛЕНТНЫЕ ЧИСЛА ЦИКЛОВ, млн            NFE 2016       918.4</w:t>
      </w:r>
    </w:p>
    <w:p w14:paraId="41D03F74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6D1F1F94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5E0B53D2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КОЭФФИЦИЕНТЫ: </w:t>
      </w:r>
    </w:p>
    <w:p w14:paraId="739B7E38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2F462FDE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- ДВУСТОРОННЕГО ПРИЛОЖЕНИЯ НАГРУЗКИ        YA 1       1</w:t>
      </w:r>
    </w:p>
    <w:p w14:paraId="32A72580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51566EC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- ГРАДИЕНТА НАПРЯЖЕНИЙ                     YDLT 0.999935</w:t>
      </w:r>
    </w:p>
    <w:p w14:paraId="7BE48282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086FBA9A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- ШЕРОХОВАТОСТИ ПЕРЕХОДНЫХ ПОВЕРХНОСТЕЙ    YR 1       1</w:t>
      </w:r>
    </w:p>
    <w:p w14:paraId="415665B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2A88C0B3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- РАЗМЕРА ЗУБЧАТОГО КОЛЕСА                 YX 1.03436       1.03436</w:t>
      </w:r>
    </w:p>
    <w:p w14:paraId="5B5554BD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73A0BBF6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7857BC62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__________ </w:t>
      </w:r>
    </w:p>
    <w:p w14:paraId="58E2EAB8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14537D12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61F1E86A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lastRenderedPageBreak/>
        <w:t xml:space="preserve">        ДАННЫЕ ДЛЯ РАСЧЕТА ВАЛОВ И ПОДШИПНИКОВ </w:t>
      </w:r>
    </w:p>
    <w:p w14:paraId="186E1249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УСИЛИЯ В ЗАЦЕПЛЕНИИ </w:t>
      </w:r>
    </w:p>
    <w:p w14:paraId="51C043F3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57FB9B6A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  ОКРУЖНОЕ УСИЛИЕ,  Н    FT 15.9756</w:t>
      </w:r>
    </w:p>
    <w:p w14:paraId="6A861F0D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366224FE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РАДИАЛЬНОЕ УСИЛИЕ,  Н    FR 0</w:t>
      </w:r>
    </w:p>
    <w:p w14:paraId="6E31F3FF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0D6A61AB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    ОСЕВОЕ УСИЛИЕ,  Н    FX 2.9609</w:t>
      </w:r>
    </w:p>
    <w:p w14:paraId="4531A37B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1C596EAB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2DF74674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  ИЗГИБАЮЩИЕ МОМЕНТЫ ОТ ОСЕВОЙ СИЛЫ </w:t>
      </w:r>
    </w:p>
    <w:p w14:paraId="025689B1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4CECEB98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НА ВЕДУЩЕМ КОЛЕСЕ,  Н * м    TFA1 0.185339</w:t>
      </w:r>
    </w:p>
    <w:p w14:paraId="38170B13" w14:textId="77777777" w:rsidR="0042557B" w:rsidRPr="0042557B" w:rsidRDefault="0042557B" w:rsidP="0042557B">
      <w:pPr>
        <w:pStyle w:val="a3"/>
        <w:rPr>
          <w:rFonts w:ascii="Courier New" w:hAnsi="Courier New" w:cs="Courier New"/>
        </w:rPr>
      </w:pPr>
    </w:p>
    <w:p w14:paraId="6710B51C" w14:textId="77777777" w:rsidR="0042557B" w:rsidRDefault="0042557B" w:rsidP="0042557B">
      <w:pPr>
        <w:pStyle w:val="a3"/>
        <w:rPr>
          <w:rFonts w:ascii="Courier New" w:hAnsi="Courier New" w:cs="Courier New"/>
        </w:rPr>
      </w:pPr>
      <w:r w:rsidRPr="0042557B">
        <w:rPr>
          <w:rFonts w:ascii="Courier New" w:hAnsi="Courier New" w:cs="Courier New"/>
        </w:rPr>
        <w:t xml:space="preserve">      НА ВЕДОМОМ КОЛЕСЕ,  Н * м    TFA2 0.406842</w:t>
      </w:r>
    </w:p>
    <w:sectPr w:rsidR="0042557B" w:rsidSect="00955A4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73"/>
    <w:rsid w:val="0042557B"/>
    <w:rsid w:val="005834EA"/>
    <w:rsid w:val="009E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BFE22"/>
  <w15:chartTrackingRefBased/>
  <w15:docId w15:val="{820F26F9-66A7-44B8-A4EC-982A9CE5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55A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55A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Shavykina Anna</dc:creator>
  <cp:keywords/>
  <dc:description/>
  <cp:lastModifiedBy>Shavykina Anna</cp:lastModifiedBy>
  <cp:revision>2</cp:revision>
  <dcterms:created xsi:type="dcterms:W3CDTF">2022-06-24T11:27:00Z</dcterms:created>
  <dcterms:modified xsi:type="dcterms:W3CDTF">2022-06-24T11:27:00Z</dcterms:modified>
</cp:coreProperties>
</file>