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C333" w14:textId="7ABD23CA" w:rsidR="00F52D29" w:rsidRPr="001220C8" w:rsidRDefault="001220C8">
      <w:pPr>
        <w:rPr>
          <w:lang w:val="en-US"/>
        </w:rPr>
      </w:pPr>
      <w:r>
        <w:rPr>
          <w:lang w:val="en-US"/>
        </w:rPr>
        <w:t>123456789101234567890 High</w:t>
      </w:r>
      <w:bookmarkStart w:id="0" w:name="_GoBack"/>
      <w:bookmarkEnd w:id="0"/>
    </w:p>
    <w:sectPr w:rsidR="00F52D29" w:rsidRPr="00122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0"/>
    <w:rsid w:val="001220C8"/>
    <w:rsid w:val="00653650"/>
    <w:rsid w:val="00F5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1AE7"/>
  <w15:chartTrackingRefBased/>
  <w15:docId w15:val="{126A400C-4337-4323-9282-543B402F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2024-12-18T11:57:00Z</dcterms:created>
  <dcterms:modified xsi:type="dcterms:W3CDTF">2024-12-18T11:57:00Z</dcterms:modified>
</cp:coreProperties>
</file>