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DB7" w:rsidRDefault="00900DB7" w:rsidP="00900DB7"/>
    <w:p w:rsidR="00900DB7" w:rsidRDefault="00900DB7" w:rsidP="00900DB7">
      <w:pPr>
        <w:jc w:val="center"/>
        <w:rPr>
          <w:sz w:val="72"/>
        </w:rPr>
      </w:pPr>
    </w:p>
    <w:p w:rsidR="00900DB7" w:rsidRDefault="00900DB7" w:rsidP="00900DB7">
      <w:pPr>
        <w:jc w:val="center"/>
        <w:rPr>
          <w:sz w:val="72"/>
        </w:rPr>
      </w:pPr>
    </w:p>
    <w:p w:rsidR="00900DB7" w:rsidRDefault="00900DB7" w:rsidP="00900DB7">
      <w:pPr>
        <w:jc w:val="center"/>
        <w:rPr>
          <w:sz w:val="72"/>
        </w:rPr>
      </w:pPr>
    </w:p>
    <w:p w:rsidR="00900DB7" w:rsidRPr="002F2591" w:rsidRDefault="008212D7" w:rsidP="00900DB7">
      <w:pPr>
        <w:jc w:val="center"/>
        <w:rPr>
          <w:sz w:val="72"/>
        </w:rPr>
      </w:pPr>
      <w:r>
        <w:rPr>
          <w:sz w:val="72"/>
        </w:rPr>
        <w:t>Programming Assignment 4</w:t>
      </w:r>
    </w:p>
    <w:p w:rsidR="00900DB7" w:rsidRPr="002F2591" w:rsidRDefault="00900DB7" w:rsidP="001F1BFE">
      <w:pPr>
        <w:jc w:val="center"/>
        <w:rPr>
          <w:sz w:val="28"/>
        </w:rPr>
      </w:pPr>
      <w:r>
        <w:rPr>
          <w:sz w:val="28"/>
        </w:rPr>
        <w:t>CS 485</w:t>
      </w:r>
      <w:r>
        <w:rPr>
          <w:sz w:val="28"/>
        </w:rPr>
        <w:br/>
      </w:r>
      <w:r w:rsidRPr="002F2591">
        <w:rPr>
          <w:sz w:val="28"/>
        </w:rPr>
        <w:t>Shubham Gogna</w:t>
      </w:r>
      <w:r>
        <w:rPr>
          <w:sz w:val="28"/>
        </w:rPr>
        <w:br/>
      </w:r>
      <w:r w:rsidRPr="002F2591">
        <w:rPr>
          <w:sz w:val="28"/>
        </w:rPr>
        <w:t xml:space="preserve">Due: </w:t>
      </w:r>
      <w:r w:rsidR="008212D7">
        <w:rPr>
          <w:sz w:val="28"/>
        </w:rPr>
        <w:t>May 5</w:t>
      </w:r>
      <w:r w:rsidR="008125D3">
        <w:rPr>
          <w:sz w:val="28"/>
        </w:rPr>
        <w:t>, 2015</w:t>
      </w:r>
      <w:r>
        <w:rPr>
          <w:sz w:val="28"/>
        </w:rPr>
        <w:br/>
      </w:r>
      <w:r w:rsidRPr="002F2591">
        <w:rPr>
          <w:sz w:val="28"/>
        </w:rPr>
        <w:t xml:space="preserve">Dr. </w:t>
      </w:r>
      <w:proofErr w:type="spellStart"/>
      <w:r w:rsidRPr="002F2591">
        <w:rPr>
          <w:sz w:val="28"/>
        </w:rPr>
        <w:t>Mircea</w:t>
      </w:r>
      <w:proofErr w:type="spellEnd"/>
      <w:r w:rsidRPr="002F2591">
        <w:rPr>
          <w:sz w:val="28"/>
        </w:rPr>
        <w:t xml:space="preserve"> </w:t>
      </w:r>
      <w:proofErr w:type="spellStart"/>
      <w:r w:rsidRPr="002F2591">
        <w:rPr>
          <w:sz w:val="28"/>
        </w:rPr>
        <w:t>Nicolescu</w:t>
      </w:r>
      <w:proofErr w:type="spellEnd"/>
    </w:p>
    <w:p w:rsidR="00900DB7" w:rsidRDefault="00900DB7" w:rsidP="00900DB7"/>
    <w:p w:rsidR="00900DB7" w:rsidRDefault="00900DB7" w:rsidP="00900DB7"/>
    <w:p w:rsidR="00900DB7" w:rsidRDefault="00900DB7" w:rsidP="00900DB7"/>
    <w:p w:rsidR="00900DB7" w:rsidRDefault="00900DB7" w:rsidP="00900DB7"/>
    <w:p w:rsidR="00900DB7" w:rsidRDefault="00900DB7" w:rsidP="00900DB7"/>
    <w:p w:rsidR="00900DB7" w:rsidRDefault="00900DB7" w:rsidP="00900DB7"/>
    <w:p w:rsidR="00900DB7" w:rsidRDefault="00900DB7">
      <w:pPr>
        <w:rPr>
          <w:sz w:val="28"/>
        </w:rPr>
      </w:pPr>
    </w:p>
    <w:p w:rsidR="00900DB7" w:rsidRDefault="00900DB7">
      <w:pPr>
        <w:rPr>
          <w:sz w:val="28"/>
        </w:rPr>
      </w:pPr>
    </w:p>
    <w:p w:rsidR="00900DB7" w:rsidRDefault="00900DB7">
      <w:pPr>
        <w:rPr>
          <w:sz w:val="28"/>
        </w:rPr>
      </w:pPr>
    </w:p>
    <w:p w:rsidR="00900DB7" w:rsidRDefault="00900DB7">
      <w:pPr>
        <w:rPr>
          <w:sz w:val="28"/>
        </w:rPr>
      </w:pPr>
    </w:p>
    <w:p w:rsidR="00900DB7" w:rsidRDefault="00900DB7">
      <w:pPr>
        <w:rPr>
          <w:sz w:val="28"/>
        </w:rPr>
      </w:pPr>
    </w:p>
    <w:p w:rsidR="00900DB7" w:rsidRDefault="00900DB7">
      <w:pPr>
        <w:rPr>
          <w:sz w:val="28"/>
        </w:rPr>
      </w:pPr>
    </w:p>
    <w:p w:rsidR="00D65E77" w:rsidRDefault="00D65E77">
      <w:pPr>
        <w:rPr>
          <w:sz w:val="28"/>
        </w:rPr>
      </w:pPr>
    </w:p>
    <w:p w:rsidR="00B76BDC" w:rsidRDefault="002A6463">
      <w:r>
        <w:rPr>
          <w:sz w:val="28"/>
        </w:rPr>
        <w:lastRenderedPageBreak/>
        <w:t>Camera Calibration</w:t>
      </w:r>
    </w:p>
    <w:p w:rsidR="00767217" w:rsidRPr="00767217" w:rsidRDefault="008C5F47" w:rsidP="00CF3D16">
      <w:r>
        <w:tab/>
      </w:r>
      <w:r w:rsidR="00192A4D">
        <w:t xml:space="preserve">This assignment uses the </w:t>
      </w:r>
      <w:proofErr w:type="spellStart"/>
      <w:r w:rsidR="00192A4D">
        <w:rPr>
          <w:i/>
        </w:rPr>
        <w:t>calibrateCamera</w:t>
      </w:r>
      <w:proofErr w:type="spellEnd"/>
      <w:r w:rsidR="00192A4D">
        <w:t xml:space="preserve"> function in </w:t>
      </w:r>
      <w:proofErr w:type="spellStart"/>
      <w:r w:rsidR="00192A4D">
        <w:t>OpenCV</w:t>
      </w:r>
      <w:proofErr w:type="spellEnd"/>
      <w:r w:rsidR="00192A4D">
        <w:t xml:space="preserve"> which maps vectors of known world coordinates to vectors of known image coordinates. </w:t>
      </w:r>
      <w:r w:rsidR="00223316">
        <w:t>It computes various parameters such as the rotation vectors, translation vectors, distance coefficients, and the intrinsic parameters of the camera.</w:t>
      </w:r>
      <w:r w:rsidR="00733DCF">
        <w:t xml:space="preserve"> </w:t>
      </w:r>
      <w:proofErr w:type="spellStart"/>
      <w:r w:rsidR="00733DCF">
        <w:t>OpenCV</w:t>
      </w:r>
      <w:proofErr w:type="spellEnd"/>
      <w:r w:rsidR="00733DCF">
        <w:t xml:space="preserve"> also provides a </w:t>
      </w:r>
      <w:proofErr w:type="spellStart"/>
      <w:r w:rsidR="00993803">
        <w:rPr>
          <w:i/>
        </w:rPr>
        <w:t>projectPoints</w:t>
      </w:r>
      <w:proofErr w:type="spellEnd"/>
      <w:r w:rsidR="00993803">
        <w:t xml:space="preserve"> that takes the estimated parameters in </w:t>
      </w:r>
      <w:proofErr w:type="spellStart"/>
      <w:r w:rsidR="00993803">
        <w:rPr>
          <w:i/>
        </w:rPr>
        <w:t>calibrateCamera</w:t>
      </w:r>
      <w:proofErr w:type="spellEnd"/>
      <w:r w:rsidR="00993803">
        <w:t xml:space="preserve"> to project the world coordinates provided as input to the estimated image coordinates. </w:t>
      </w:r>
      <w:r w:rsidR="008969AD">
        <w:t xml:space="preserve">Below are the results of using </w:t>
      </w:r>
      <w:proofErr w:type="spellStart"/>
      <w:r w:rsidR="008969AD">
        <w:rPr>
          <w:i/>
        </w:rPr>
        <w:t>calibrateCamera</w:t>
      </w:r>
      <w:proofErr w:type="spellEnd"/>
      <w:r w:rsidR="008969AD">
        <w:t xml:space="preserve"> and </w:t>
      </w:r>
      <w:proofErr w:type="spellStart"/>
      <w:r w:rsidR="008969AD">
        <w:rPr>
          <w:i/>
        </w:rPr>
        <w:t>projectPoints</w:t>
      </w:r>
      <w:proofErr w:type="spellEnd"/>
      <w:r w:rsidR="008969AD">
        <w:t xml:space="preserve"> on the fifteen chessboard images.</w:t>
      </w:r>
      <w:r w:rsidR="002F7AF3"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5"/>
        <w:gridCol w:w="3330"/>
      </w:tblGrid>
      <w:tr w:rsidR="00767217" w:rsidTr="001D0606">
        <w:trPr>
          <w:jc w:val="center"/>
        </w:trPr>
        <w:tc>
          <w:tcPr>
            <w:tcW w:w="1705" w:type="dxa"/>
          </w:tcPr>
          <w:p w:rsidR="00767217" w:rsidRDefault="00767217" w:rsidP="00CF3D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Image Number</w:t>
            </w:r>
          </w:p>
        </w:tc>
        <w:tc>
          <w:tcPr>
            <w:tcW w:w="3330" w:type="dxa"/>
          </w:tcPr>
          <w:p w:rsidR="00767217" w:rsidRDefault="00767217" w:rsidP="00CF3D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Average Projection Error (in pixels)</w:t>
            </w:r>
          </w:p>
        </w:tc>
      </w:tr>
      <w:tr w:rsidR="00767217" w:rsidTr="001D0606">
        <w:trPr>
          <w:jc w:val="center"/>
        </w:trPr>
        <w:tc>
          <w:tcPr>
            <w:tcW w:w="1705" w:type="dxa"/>
          </w:tcPr>
          <w:p w:rsidR="00767217" w:rsidRDefault="00767217" w:rsidP="00361B1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330" w:type="dxa"/>
          </w:tcPr>
          <w:p w:rsidR="00767217" w:rsidRDefault="00767217" w:rsidP="00361B13">
            <w:pPr>
              <w:jc w:val="center"/>
              <w:rPr>
                <w:rFonts w:eastAsiaTheme="minorEastAsia"/>
              </w:rPr>
            </w:pPr>
            <w:r w:rsidRPr="00767217">
              <w:rPr>
                <w:rFonts w:eastAsiaTheme="minorEastAsia"/>
              </w:rPr>
              <w:t>0.289775</w:t>
            </w:r>
          </w:p>
        </w:tc>
      </w:tr>
      <w:tr w:rsidR="00767217" w:rsidTr="001D0606">
        <w:trPr>
          <w:jc w:val="center"/>
        </w:trPr>
        <w:tc>
          <w:tcPr>
            <w:tcW w:w="1705" w:type="dxa"/>
          </w:tcPr>
          <w:p w:rsidR="00767217" w:rsidRDefault="00767217" w:rsidP="00361B1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3330" w:type="dxa"/>
          </w:tcPr>
          <w:p w:rsidR="00767217" w:rsidRDefault="00767217" w:rsidP="00361B13">
            <w:pPr>
              <w:jc w:val="center"/>
              <w:rPr>
                <w:rFonts w:eastAsiaTheme="minorEastAsia"/>
              </w:rPr>
            </w:pPr>
            <w:r w:rsidRPr="00767217">
              <w:rPr>
                <w:rFonts w:eastAsiaTheme="minorEastAsia"/>
              </w:rPr>
              <w:t>0.274134</w:t>
            </w:r>
          </w:p>
        </w:tc>
      </w:tr>
      <w:tr w:rsidR="00767217" w:rsidTr="001D0606">
        <w:trPr>
          <w:jc w:val="center"/>
        </w:trPr>
        <w:tc>
          <w:tcPr>
            <w:tcW w:w="1705" w:type="dxa"/>
          </w:tcPr>
          <w:p w:rsidR="00767217" w:rsidRDefault="00767217" w:rsidP="00361B1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30" w:type="dxa"/>
          </w:tcPr>
          <w:p w:rsidR="00767217" w:rsidRDefault="00767217" w:rsidP="00361B13">
            <w:pPr>
              <w:jc w:val="center"/>
              <w:rPr>
                <w:rFonts w:eastAsiaTheme="minorEastAsia"/>
              </w:rPr>
            </w:pPr>
            <w:r w:rsidRPr="00767217">
              <w:rPr>
                <w:rFonts w:eastAsiaTheme="minorEastAsia"/>
              </w:rPr>
              <w:t>0.273236</w:t>
            </w:r>
          </w:p>
        </w:tc>
      </w:tr>
      <w:tr w:rsidR="00767217" w:rsidTr="001D0606">
        <w:trPr>
          <w:jc w:val="center"/>
        </w:trPr>
        <w:tc>
          <w:tcPr>
            <w:tcW w:w="1705" w:type="dxa"/>
          </w:tcPr>
          <w:p w:rsidR="00767217" w:rsidRDefault="00767217" w:rsidP="00361B1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330" w:type="dxa"/>
          </w:tcPr>
          <w:p w:rsidR="00767217" w:rsidRDefault="00767217" w:rsidP="00361B13">
            <w:pPr>
              <w:jc w:val="center"/>
              <w:rPr>
                <w:rFonts w:eastAsiaTheme="minorEastAsia"/>
              </w:rPr>
            </w:pPr>
            <w:r w:rsidRPr="00767217">
              <w:rPr>
                <w:rFonts w:eastAsiaTheme="minorEastAsia"/>
              </w:rPr>
              <w:t>0.249002</w:t>
            </w:r>
          </w:p>
        </w:tc>
      </w:tr>
      <w:tr w:rsidR="00767217" w:rsidTr="001D0606">
        <w:trPr>
          <w:jc w:val="center"/>
        </w:trPr>
        <w:tc>
          <w:tcPr>
            <w:tcW w:w="1705" w:type="dxa"/>
          </w:tcPr>
          <w:p w:rsidR="00767217" w:rsidRDefault="00767217" w:rsidP="00361B1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3330" w:type="dxa"/>
          </w:tcPr>
          <w:p w:rsidR="00767217" w:rsidRDefault="00767217" w:rsidP="00361B13">
            <w:pPr>
              <w:jc w:val="center"/>
              <w:rPr>
                <w:rFonts w:eastAsiaTheme="minorEastAsia"/>
              </w:rPr>
            </w:pPr>
            <w:r w:rsidRPr="00767217">
              <w:rPr>
                <w:rFonts w:eastAsiaTheme="minorEastAsia"/>
              </w:rPr>
              <w:t>0.266986</w:t>
            </w:r>
          </w:p>
        </w:tc>
      </w:tr>
      <w:tr w:rsidR="00767217" w:rsidTr="001D0606">
        <w:trPr>
          <w:jc w:val="center"/>
        </w:trPr>
        <w:tc>
          <w:tcPr>
            <w:tcW w:w="1705" w:type="dxa"/>
          </w:tcPr>
          <w:p w:rsidR="00767217" w:rsidRDefault="00767217" w:rsidP="00361B1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3330" w:type="dxa"/>
          </w:tcPr>
          <w:p w:rsidR="00767217" w:rsidRDefault="00767217" w:rsidP="00361B13">
            <w:pPr>
              <w:jc w:val="center"/>
              <w:rPr>
                <w:rFonts w:eastAsiaTheme="minorEastAsia"/>
              </w:rPr>
            </w:pPr>
            <w:r w:rsidRPr="00767217">
              <w:rPr>
                <w:rFonts w:eastAsiaTheme="minorEastAsia"/>
              </w:rPr>
              <w:t>0.291165</w:t>
            </w:r>
          </w:p>
        </w:tc>
      </w:tr>
      <w:tr w:rsidR="00767217" w:rsidTr="001D0606">
        <w:trPr>
          <w:jc w:val="center"/>
        </w:trPr>
        <w:tc>
          <w:tcPr>
            <w:tcW w:w="1705" w:type="dxa"/>
          </w:tcPr>
          <w:p w:rsidR="00767217" w:rsidRDefault="00767217" w:rsidP="00361B1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3330" w:type="dxa"/>
          </w:tcPr>
          <w:p w:rsidR="00767217" w:rsidRDefault="00767217" w:rsidP="00361B13">
            <w:pPr>
              <w:jc w:val="center"/>
              <w:rPr>
                <w:rFonts w:eastAsiaTheme="minorEastAsia"/>
              </w:rPr>
            </w:pPr>
            <w:r w:rsidRPr="00767217">
              <w:rPr>
                <w:rFonts w:eastAsiaTheme="minorEastAsia"/>
              </w:rPr>
              <w:t>0.283195</w:t>
            </w:r>
          </w:p>
        </w:tc>
      </w:tr>
      <w:tr w:rsidR="00767217" w:rsidTr="001D0606">
        <w:trPr>
          <w:jc w:val="center"/>
        </w:trPr>
        <w:tc>
          <w:tcPr>
            <w:tcW w:w="1705" w:type="dxa"/>
          </w:tcPr>
          <w:p w:rsidR="00767217" w:rsidRDefault="00767217" w:rsidP="00361B1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8</w:t>
            </w:r>
          </w:p>
        </w:tc>
        <w:tc>
          <w:tcPr>
            <w:tcW w:w="3330" w:type="dxa"/>
          </w:tcPr>
          <w:p w:rsidR="00767217" w:rsidRDefault="00767217" w:rsidP="00361B13">
            <w:pPr>
              <w:jc w:val="center"/>
              <w:rPr>
                <w:rFonts w:eastAsiaTheme="minorEastAsia"/>
              </w:rPr>
            </w:pPr>
            <w:r w:rsidRPr="00767217">
              <w:rPr>
                <w:rFonts w:eastAsiaTheme="minorEastAsia"/>
              </w:rPr>
              <w:t>0.28653</w:t>
            </w:r>
          </w:p>
        </w:tc>
      </w:tr>
      <w:tr w:rsidR="00767217" w:rsidTr="001D0606">
        <w:trPr>
          <w:jc w:val="center"/>
        </w:trPr>
        <w:tc>
          <w:tcPr>
            <w:tcW w:w="1705" w:type="dxa"/>
          </w:tcPr>
          <w:p w:rsidR="00767217" w:rsidRDefault="00767217" w:rsidP="00361B1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3330" w:type="dxa"/>
          </w:tcPr>
          <w:p w:rsidR="00767217" w:rsidRDefault="00767217" w:rsidP="00361B13">
            <w:pPr>
              <w:jc w:val="center"/>
              <w:rPr>
                <w:rFonts w:eastAsiaTheme="minorEastAsia"/>
              </w:rPr>
            </w:pPr>
            <w:r w:rsidRPr="00767217">
              <w:rPr>
                <w:rFonts w:eastAsiaTheme="minorEastAsia"/>
              </w:rPr>
              <w:t>0.320945</w:t>
            </w:r>
          </w:p>
        </w:tc>
      </w:tr>
      <w:tr w:rsidR="00767217" w:rsidTr="001D0606">
        <w:trPr>
          <w:jc w:val="center"/>
        </w:trPr>
        <w:tc>
          <w:tcPr>
            <w:tcW w:w="1705" w:type="dxa"/>
          </w:tcPr>
          <w:p w:rsidR="00767217" w:rsidRDefault="00767217" w:rsidP="00361B1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</w:t>
            </w:r>
          </w:p>
        </w:tc>
        <w:tc>
          <w:tcPr>
            <w:tcW w:w="3330" w:type="dxa"/>
          </w:tcPr>
          <w:p w:rsidR="00767217" w:rsidRDefault="00767217" w:rsidP="00361B13">
            <w:pPr>
              <w:jc w:val="center"/>
              <w:rPr>
                <w:rFonts w:eastAsiaTheme="minorEastAsia"/>
              </w:rPr>
            </w:pPr>
            <w:r w:rsidRPr="00767217">
              <w:rPr>
                <w:rFonts w:eastAsiaTheme="minorEastAsia"/>
              </w:rPr>
              <w:t>0.294734</w:t>
            </w:r>
          </w:p>
        </w:tc>
      </w:tr>
      <w:tr w:rsidR="00767217" w:rsidTr="001D0606">
        <w:trPr>
          <w:jc w:val="center"/>
        </w:trPr>
        <w:tc>
          <w:tcPr>
            <w:tcW w:w="1705" w:type="dxa"/>
          </w:tcPr>
          <w:p w:rsidR="00767217" w:rsidRDefault="00767217" w:rsidP="00361B1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</w:t>
            </w:r>
          </w:p>
        </w:tc>
        <w:tc>
          <w:tcPr>
            <w:tcW w:w="3330" w:type="dxa"/>
          </w:tcPr>
          <w:p w:rsidR="00767217" w:rsidRDefault="00767217" w:rsidP="00361B13">
            <w:pPr>
              <w:jc w:val="center"/>
              <w:rPr>
                <w:rFonts w:eastAsiaTheme="minorEastAsia"/>
              </w:rPr>
            </w:pPr>
            <w:r w:rsidRPr="00767217">
              <w:rPr>
                <w:rFonts w:eastAsiaTheme="minorEastAsia"/>
              </w:rPr>
              <w:t>0.327822</w:t>
            </w:r>
          </w:p>
        </w:tc>
      </w:tr>
      <w:tr w:rsidR="00767217" w:rsidTr="001D0606">
        <w:trPr>
          <w:jc w:val="center"/>
        </w:trPr>
        <w:tc>
          <w:tcPr>
            <w:tcW w:w="1705" w:type="dxa"/>
          </w:tcPr>
          <w:p w:rsidR="00767217" w:rsidRDefault="00767217" w:rsidP="00361B1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</w:t>
            </w:r>
          </w:p>
        </w:tc>
        <w:tc>
          <w:tcPr>
            <w:tcW w:w="3330" w:type="dxa"/>
          </w:tcPr>
          <w:p w:rsidR="00767217" w:rsidRDefault="00767217" w:rsidP="00361B13">
            <w:pPr>
              <w:jc w:val="center"/>
              <w:rPr>
                <w:rFonts w:eastAsiaTheme="minorEastAsia"/>
              </w:rPr>
            </w:pPr>
            <w:r w:rsidRPr="00767217">
              <w:rPr>
                <w:rFonts w:eastAsiaTheme="minorEastAsia"/>
              </w:rPr>
              <w:t>0.314313</w:t>
            </w:r>
          </w:p>
        </w:tc>
      </w:tr>
      <w:tr w:rsidR="00767217" w:rsidTr="001D0606">
        <w:trPr>
          <w:jc w:val="center"/>
        </w:trPr>
        <w:tc>
          <w:tcPr>
            <w:tcW w:w="1705" w:type="dxa"/>
          </w:tcPr>
          <w:p w:rsidR="00767217" w:rsidRDefault="00767217" w:rsidP="00361B1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13</w:t>
            </w:r>
          </w:p>
        </w:tc>
        <w:tc>
          <w:tcPr>
            <w:tcW w:w="3330" w:type="dxa"/>
          </w:tcPr>
          <w:p w:rsidR="00767217" w:rsidRDefault="00767217" w:rsidP="00361B13">
            <w:pPr>
              <w:jc w:val="center"/>
              <w:rPr>
                <w:rFonts w:eastAsiaTheme="minorEastAsia"/>
              </w:rPr>
            </w:pPr>
            <w:r w:rsidRPr="00767217">
              <w:rPr>
                <w:rFonts w:eastAsiaTheme="minorEastAsia"/>
              </w:rPr>
              <w:t>0.352102</w:t>
            </w:r>
          </w:p>
        </w:tc>
      </w:tr>
      <w:tr w:rsidR="00767217" w:rsidTr="001D0606">
        <w:trPr>
          <w:jc w:val="center"/>
        </w:trPr>
        <w:tc>
          <w:tcPr>
            <w:tcW w:w="1705" w:type="dxa"/>
          </w:tcPr>
          <w:p w:rsidR="00767217" w:rsidRDefault="00767217" w:rsidP="00361B1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14</w:t>
            </w:r>
          </w:p>
        </w:tc>
        <w:tc>
          <w:tcPr>
            <w:tcW w:w="3330" w:type="dxa"/>
          </w:tcPr>
          <w:p w:rsidR="00767217" w:rsidRDefault="00767217" w:rsidP="00361B13">
            <w:pPr>
              <w:jc w:val="center"/>
              <w:rPr>
                <w:rFonts w:eastAsiaTheme="minorEastAsia"/>
              </w:rPr>
            </w:pPr>
            <w:r w:rsidRPr="00767217">
              <w:rPr>
                <w:rFonts w:eastAsiaTheme="minorEastAsia"/>
              </w:rPr>
              <w:t>0.277747</w:t>
            </w:r>
          </w:p>
        </w:tc>
      </w:tr>
      <w:tr w:rsidR="00767217" w:rsidTr="001D0606">
        <w:trPr>
          <w:jc w:val="center"/>
        </w:trPr>
        <w:tc>
          <w:tcPr>
            <w:tcW w:w="1705" w:type="dxa"/>
          </w:tcPr>
          <w:p w:rsidR="00767217" w:rsidRDefault="00767217" w:rsidP="00361B1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</w:t>
            </w:r>
          </w:p>
        </w:tc>
        <w:tc>
          <w:tcPr>
            <w:tcW w:w="3330" w:type="dxa"/>
          </w:tcPr>
          <w:p w:rsidR="00767217" w:rsidRDefault="00767217" w:rsidP="00361B13">
            <w:pPr>
              <w:jc w:val="center"/>
              <w:rPr>
                <w:rFonts w:eastAsiaTheme="minorEastAsia"/>
              </w:rPr>
            </w:pPr>
            <w:r w:rsidRPr="00767217">
              <w:rPr>
                <w:rFonts w:eastAsiaTheme="minorEastAsia"/>
              </w:rPr>
              <w:t>0.259884</w:t>
            </w:r>
          </w:p>
        </w:tc>
      </w:tr>
      <w:tr w:rsidR="00361B13" w:rsidTr="001D0606">
        <w:trPr>
          <w:jc w:val="center"/>
        </w:trPr>
        <w:tc>
          <w:tcPr>
            <w:tcW w:w="1705" w:type="dxa"/>
          </w:tcPr>
          <w:p w:rsidR="00361B13" w:rsidRDefault="00361B13" w:rsidP="00361B13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All Images</w:t>
            </w:r>
          </w:p>
        </w:tc>
        <w:tc>
          <w:tcPr>
            <w:tcW w:w="3330" w:type="dxa"/>
          </w:tcPr>
          <w:p w:rsidR="00361B13" w:rsidRPr="00767217" w:rsidRDefault="00361B13" w:rsidP="00361B13">
            <w:pPr>
              <w:jc w:val="center"/>
              <w:rPr>
                <w:rFonts w:eastAsiaTheme="minorEastAsia"/>
              </w:rPr>
            </w:pPr>
            <w:r w:rsidRPr="00361B13">
              <w:rPr>
                <w:rFonts w:eastAsiaTheme="minorEastAsia"/>
              </w:rPr>
              <w:t>0.290771</w:t>
            </w:r>
          </w:p>
        </w:tc>
      </w:tr>
    </w:tbl>
    <w:p w:rsidR="00006937" w:rsidRDefault="00006937" w:rsidP="00006937"/>
    <w:p w:rsidR="00006937" w:rsidRDefault="00DC78FE" w:rsidP="00006937">
      <w:r>
        <w:rPr>
          <w:sz w:val="28"/>
        </w:rPr>
        <w:t>Discussion of Results</w:t>
      </w:r>
    </w:p>
    <w:p w:rsidR="00361B13" w:rsidRDefault="00006937" w:rsidP="00006937">
      <w:r>
        <w:tab/>
      </w:r>
      <w:r w:rsidR="00742DF9">
        <w:t xml:space="preserve">The average projection error for all the images indicates that the parameters of the projection are correct up to around 0.3 pixels. </w:t>
      </w:r>
      <w:r w:rsidR="00B75177">
        <w:t>For some images, the error is as low as 0.</w:t>
      </w:r>
      <w:r w:rsidR="003264E5">
        <w:t xml:space="preserve">249002 </w:t>
      </w:r>
      <w:r w:rsidR="00631E04">
        <w:t xml:space="preserve">pixels </w:t>
      </w:r>
      <w:r w:rsidR="002548B0">
        <w:t>and as high as 0.352102 pixels with a standard deviation of 0.02672 pixels.</w:t>
      </w:r>
      <w:r w:rsidR="007C06B5">
        <w:t xml:space="preserve"> Qualitatively, these results are very good because they are accurate to less than 1 pixel.</w:t>
      </w:r>
    </w:p>
    <w:p w:rsidR="00F06086" w:rsidRDefault="00F06086" w:rsidP="00F06086">
      <w:pPr>
        <w:rPr>
          <w:sz w:val="28"/>
        </w:rPr>
      </w:pPr>
      <w:bookmarkStart w:id="0" w:name="_GoBack"/>
      <w:bookmarkEnd w:id="0"/>
    </w:p>
    <w:p w:rsidR="00CD4E3F" w:rsidRDefault="00CD4E3F" w:rsidP="00CD4E3F">
      <w:pPr>
        <w:rPr>
          <w:sz w:val="28"/>
        </w:rPr>
      </w:pPr>
      <w:r>
        <w:rPr>
          <w:sz w:val="28"/>
        </w:rPr>
        <w:t>Errors per Point per Image</w:t>
      </w:r>
    </w:p>
    <w:p w:rsidR="00F06086" w:rsidRDefault="00CD4E3F" w:rsidP="00CD4E3F">
      <w:pPr>
        <w:ind w:firstLine="720"/>
        <w:rPr>
          <w:sz w:val="28"/>
        </w:rPr>
      </w:pPr>
      <w:r>
        <w:t>Chart on the next page.</w:t>
      </w:r>
    </w:p>
    <w:p w:rsidR="00F06086" w:rsidRDefault="00F06086" w:rsidP="00F06086">
      <w:pPr>
        <w:rPr>
          <w:sz w:val="28"/>
        </w:rPr>
      </w:pPr>
    </w:p>
    <w:p w:rsidR="00F06086" w:rsidRDefault="00F06086" w:rsidP="00F06086">
      <w:pPr>
        <w:rPr>
          <w:sz w:val="28"/>
        </w:rPr>
      </w:pPr>
    </w:p>
    <w:p w:rsidR="00F06086" w:rsidRDefault="00F06086" w:rsidP="00F06086">
      <w:pPr>
        <w:rPr>
          <w:sz w:val="28"/>
        </w:rPr>
      </w:pPr>
    </w:p>
    <w:p w:rsidR="00012656" w:rsidRDefault="00012656" w:rsidP="00F06086">
      <w:pPr>
        <w:rPr>
          <w:rFonts w:eastAsiaTheme="minorEastAsia"/>
        </w:rPr>
        <w:sectPr w:rsidR="00012656" w:rsidSect="00012656">
          <w:headerReference w:type="default" r:id="rId6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F06086" w:rsidRPr="004A2AB3" w:rsidRDefault="00012656" w:rsidP="00F06086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9353550" cy="713522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Err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6620" cy="714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086" w:rsidRPr="004A2AB3" w:rsidSect="00012656">
      <w:pgSz w:w="15840" w:h="12240" w:orient="landscape"/>
      <w:pgMar w:top="576" w:right="576" w:bottom="576" w:left="57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0DE4" w:rsidRDefault="00EF0DE4" w:rsidP="008C5F47">
      <w:pPr>
        <w:spacing w:after="0" w:line="240" w:lineRule="auto"/>
      </w:pPr>
      <w:r>
        <w:separator/>
      </w:r>
    </w:p>
  </w:endnote>
  <w:endnote w:type="continuationSeparator" w:id="0">
    <w:p w:rsidR="00EF0DE4" w:rsidRDefault="00EF0DE4" w:rsidP="008C5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0DE4" w:rsidRDefault="00EF0DE4" w:rsidP="008C5F47">
      <w:pPr>
        <w:spacing w:after="0" w:line="240" w:lineRule="auto"/>
      </w:pPr>
      <w:r>
        <w:separator/>
      </w:r>
    </w:p>
  </w:footnote>
  <w:footnote w:type="continuationSeparator" w:id="0">
    <w:p w:rsidR="00EF0DE4" w:rsidRDefault="00EF0DE4" w:rsidP="008C5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F47" w:rsidRDefault="008C5F47" w:rsidP="008C5F47">
    <w:pPr>
      <w:pStyle w:val="Header"/>
      <w:tabs>
        <w:tab w:val="clear" w:pos="4680"/>
        <w:tab w:val="clear" w:pos="9360"/>
        <w:tab w:val="left" w:pos="3030"/>
      </w:tabs>
      <w:jc w:val="right"/>
    </w:pPr>
    <w:r>
      <w:t>Shubham</w:t>
    </w:r>
    <w:r w:rsidR="00087E04">
      <w:t xml:space="preserve"> Gogna, Programming Assignment 3</w:t>
    </w:r>
    <w:r>
      <w:t>, CS 485</w:t>
    </w:r>
  </w:p>
  <w:p w:rsidR="008C5F47" w:rsidRDefault="008C5F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F27"/>
    <w:rsid w:val="00006937"/>
    <w:rsid w:val="00012656"/>
    <w:rsid w:val="000413BB"/>
    <w:rsid w:val="00043347"/>
    <w:rsid w:val="00054818"/>
    <w:rsid w:val="00076B9F"/>
    <w:rsid w:val="00087E04"/>
    <w:rsid w:val="000904FF"/>
    <w:rsid w:val="000C4488"/>
    <w:rsid w:val="000D2496"/>
    <w:rsid w:val="000D7196"/>
    <w:rsid w:val="000E7973"/>
    <w:rsid w:val="00101F12"/>
    <w:rsid w:val="00192A4D"/>
    <w:rsid w:val="001A646D"/>
    <w:rsid w:val="001A6AF0"/>
    <w:rsid w:val="001B300E"/>
    <w:rsid w:val="001C7214"/>
    <w:rsid w:val="001D0606"/>
    <w:rsid w:val="001F1BFE"/>
    <w:rsid w:val="001F7D93"/>
    <w:rsid w:val="00223316"/>
    <w:rsid w:val="002548B0"/>
    <w:rsid w:val="002A6125"/>
    <w:rsid w:val="002A6463"/>
    <w:rsid w:val="002B0B01"/>
    <w:rsid w:val="002B63CF"/>
    <w:rsid w:val="002E1034"/>
    <w:rsid w:val="002F7AF3"/>
    <w:rsid w:val="003021B0"/>
    <w:rsid w:val="003264E5"/>
    <w:rsid w:val="00361B13"/>
    <w:rsid w:val="003A2FF5"/>
    <w:rsid w:val="003A7A28"/>
    <w:rsid w:val="003A7FB0"/>
    <w:rsid w:val="003B4026"/>
    <w:rsid w:val="003B6ACC"/>
    <w:rsid w:val="003E0757"/>
    <w:rsid w:val="004314BD"/>
    <w:rsid w:val="004A2AB3"/>
    <w:rsid w:val="004D4AC0"/>
    <w:rsid w:val="004E768C"/>
    <w:rsid w:val="00527A19"/>
    <w:rsid w:val="0057024B"/>
    <w:rsid w:val="005904D6"/>
    <w:rsid w:val="0059188F"/>
    <w:rsid w:val="005B4771"/>
    <w:rsid w:val="005C10FA"/>
    <w:rsid w:val="005C7EEA"/>
    <w:rsid w:val="005D1CC9"/>
    <w:rsid w:val="005D1D7F"/>
    <w:rsid w:val="005D6C22"/>
    <w:rsid w:val="0060424F"/>
    <w:rsid w:val="006179A0"/>
    <w:rsid w:val="00631E04"/>
    <w:rsid w:val="00640412"/>
    <w:rsid w:val="006535A3"/>
    <w:rsid w:val="0066100D"/>
    <w:rsid w:val="0067065C"/>
    <w:rsid w:val="006A1169"/>
    <w:rsid w:val="006B396F"/>
    <w:rsid w:val="006C2D66"/>
    <w:rsid w:val="006F0FBB"/>
    <w:rsid w:val="006F5DF1"/>
    <w:rsid w:val="0072330F"/>
    <w:rsid w:val="00733DCF"/>
    <w:rsid w:val="00742DF9"/>
    <w:rsid w:val="00761227"/>
    <w:rsid w:val="00767217"/>
    <w:rsid w:val="00776DED"/>
    <w:rsid w:val="007B6093"/>
    <w:rsid w:val="007C06B5"/>
    <w:rsid w:val="00801B74"/>
    <w:rsid w:val="00804890"/>
    <w:rsid w:val="008125D3"/>
    <w:rsid w:val="008212D7"/>
    <w:rsid w:val="00827D16"/>
    <w:rsid w:val="00831679"/>
    <w:rsid w:val="008348D0"/>
    <w:rsid w:val="008969AD"/>
    <w:rsid w:val="008A34F3"/>
    <w:rsid w:val="008B01FE"/>
    <w:rsid w:val="008B28FE"/>
    <w:rsid w:val="008C5F47"/>
    <w:rsid w:val="008D260E"/>
    <w:rsid w:val="008F3907"/>
    <w:rsid w:val="00900DB7"/>
    <w:rsid w:val="00902481"/>
    <w:rsid w:val="00914EE3"/>
    <w:rsid w:val="009650DF"/>
    <w:rsid w:val="00975F15"/>
    <w:rsid w:val="00993803"/>
    <w:rsid w:val="00A51F06"/>
    <w:rsid w:val="00A71F27"/>
    <w:rsid w:val="00AB2205"/>
    <w:rsid w:val="00AC1592"/>
    <w:rsid w:val="00AC6F98"/>
    <w:rsid w:val="00AD07E9"/>
    <w:rsid w:val="00B00723"/>
    <w:rsid w:val="00B230D6"/>
    <w:rsid w:val="00B671D8"/>
    <w:rsid w:val="00B75177"/>
    <w:rsid w:val="00B76BDC"/>
    <w:rsid w:val="00BB2A5D"/>
    <w:rsid w:val="00BC2A7C"/>
    <w:rsid w:val="00C47FFC"/>
    <w:rsid w:val="00C76E71"/>
    <w:rsid w:val="00CB6949"/>
    <w:rsid w:val="00CC6273"/>
    <w:rsid w:val="00CD3D75"/>
    <w:rsid w:val="00CD4E3F"/>
    <w:rsid w:val="00CE4827"/>
    <w:rsid w:val="00CF3518"/>
    <w:rsid w:val="00CF3D16"/>
    <w:rsid w:val="00CF4DB0"/>
    <w:rsid w:val="00D212DF"/>
    <w:rsid w:val="00D26506"/>
    <w:rsid w:val="00D34BAD"/>
    <w:rsid w:val="00D37D82"/>
    <w:rsid w:val="00D65E77"/>
    <w:rsid w:val="00D667EC"/>
    <w:rsid w:val="00D70CA8"/>
    <w:rsid w:val="00D75585"/>
    <w:rsid w:val="00DA5C08"/>
    <w:rsid w:val="00DC78FE"/>
    <w:rsid w:val="00E12FFA"/>
    <w:rsid w:val="00E34C04"/>
    <w:rsid w:val="00E53C0A"/>
    <w:rsid w:val="00E54608"/>
    <w:rsid w:val="00E637A9"/>
    <w:rsid w:val="00E70D72"/>
    <w:rsid w:val="00E9213C"/>
    <w:rsid w:val="00E925B5"/>
    <w:rsid w:val="00EA3197"/>
    <w:rsid w:val="00EB22A8"/>
    <w:rsid w:val="00EB7CAD"/>
    <w:rsid w:val="00EF0DE4"/>
    <w:rsid w:val="00EF1BD2"/>
    <w:rsid w:val="00EF5A0C"/>
    <w:rsid w:val="00F06086"/>
    <w:rsid w:val="00F13B14"/>
    <w:rsid w:val="00F17ED0"/>
    <w:rsid w:val="00F71DE2"/>
    <w:rsid w:val="00F74D9E"/>
    <w:rsid w:val="00F91C51"/>
    <w:rsid w:val="00FF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9528FF-017A-40F4-B7D1-EC62E6C5B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5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F47"/>
  </w:style>
  <w:style w:type="paragraph" w:styleId="Footer">
    <w:name w:val="footer"/>
    <w:basedOn w:val="Normal"/>
    <w:link w:val="FooterChar"/>
    <w:uiPriority w:val="99"/>
    <w:unhideWhenUsed/>
    <w:rsid w:val="008C5F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F47"/>
  </w:style>
  <w:style w:type="character" w:styleId="PlaceholderText">
    <w:name w:val="Placeholder Text"/>
    <w:basedOn w:val="DefaultParagraphFont"/>
    <w:uiPriority w:val="99"/>
    <w:semiHidden/>
    <w:rsid w:val="00EB7CAD"/>
    <w:rPr>
      <w:color w:val="808080"/>
    </w:rPr>
  </w:style>
  <w:style w:type="table" w:styleId="TableGrid">
    <w:name w:val="Table Grid"/>
    <w:basedOn w:val="TableNormal"/>
    <w:uiPriority w:val="39"/>
    <w:rsid w:val="00041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3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Gogna</dc:creator>
  <cp:keywords/>
  <dc:description/>
  <cp:lastModifiedBy>Shubham Gogna</cp:lastModifiedBy>
  <cp:revision>130</cp:revision>
  <cp:lastPrinted>2015-05-05T03:07:00Z</cp:lastPrinted>
  <dcterms:created xsi:type="dcterms:W3CDTF">2015-03-03T08:34:00Z</dcterms:created>
  <dcterms:modified xsi:type="dcterms:W3CDTF">2015-05-05T03:07:00Z</dcterms:modified>
</cp:coreProperties>
</file>