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B82E6" w14:textId="76FB333E" w:rsidR="0038147B" w:rsidRPr="009102F6" w:rsidRDefault="00BB083C" w:rsidP="00BB083C">
      <w:pPr>
        <w:jc w:val="center"/>
        <w:rPr>
          <w:b/>
          <w:bCs/>
        </w:rPr>
      </w:pPr>
      <w:r w:rsidRPr="009102F6">
        <w:rPr>
          <w:b/>
          <w:bCs/>
        </w:rPr>
        <w:t>Inquiry Contract #5: Working Document Rubric</w:t>
      </w:r>
    </w:p>
    <w:p w14:paraId="5C44C650" w14:textId="699467EC" w:rsidR="00FA1805" w:rsidRDefault="00BB083C" w:rsidP="00BB083C">
      <w:r>
        <w:t xml:space="preserve">Through much of AP Lang, you’ve honed your writing in alignment with strict rubrics. </w:t>
      </w:r>
      <w:r w:rsidR="00D0343E">
        <w:t>These rubrics force</w:t>
      </w:r>
      <w:r w:rsidR="007B1053">
        <w:t xml:space="preserve"> you to nail down some </w:t>
      </w:r>
      <w:r w:rsidR="00D0343E">
        <w:t>universal</w:t>
      </w:r>
      <w:r w:rsidR="007B1053">
        <w:t xml:space="preserve"> skills as a writer and rhetorician</w:t>
      </w:r>
      <w:r w:rsidR="00D0343E">
        <w:t>.</w:t>
      </w:r>
      <w:r w:rsidR="00FA1805">
        <w:t xml:space="preserve"> (“Do you have a clear claim? Do you support claims with evidence? Can you</w:t>
      </w:r>
      <w:r w:rsidR="009467B8">
        <w:t>r</w:t>
      </w:r>
      <w:r w:rsidR="00FA1805">
        <w:t xml:space="preserve"> </w:t>
      </w:r>
      <w:r w:rsidR="001D5586">
        <w:t>audience</w:t>
      </w:r>
      <w:r w:rsidR="00FA1805">
        <w:t xml:space="preserve"> follow your line of reasoning?”)</w:t>
      </w:r>
    </w:p>
    <w:p w14:paraId="1543624D" w14:textId="77777777" w:rsidR="00FA1805" w:rsidRDefault="00FA1805" w:rsidP="00BB083C"/>
    <w:p w14:paraId="2D39A8AA" w14:textId="78159D77" w:rsidR="00BB083C" w:rsidRDefault="00FA1805" w:rsidP="00BB083C">
      <w:r>
        <w:t xml:space="preserve">This project is different. While we expect you to use the skills you’ve been honing over the course of the year, the requirements for this project are much more flexible. </w:t>
      </w:r>
    </w:p>
    <w:p w14:paraId="692C4184" w14:textId="77777777" w:rsidR="00D0343E" w:rsidRDefault="00D0343E" w:rsidP="00BB083C"/>
    <w:p w14:paraId="0F6523DE" w14:textId="3E28669B" w:rsidR="00D0343E" w:rsidRDefault="00D0343E" w:rsidP="00BB083C">
      <w:r>
        <w:t xml:space="preserve">For this project, you will make </w:t>
      </w:r>
      <w:r w:rsidRPr="00136F8D">
        <w:rPr>
          <w:b/>
          <w:bCs/>
          <w:u w:val="single"/>
        </w:rPr>
        <w:t>an argument of value or argument of policy</w:t>
      </w:r>
      <w:r>
        <w:t xml:space="preserve"> </w:t>
      </w:r>
      <w:r w:rsidR="0094748B">
        <w:t xml:space="preserve">that </w:t>
      </w:r>
      <w:r w:rsidR="00F86939">
        <w:t xml:space="preserve">draws upon a </w:t>
      </w:r>
      <w:r w:rsidR="00F86939" w:rsidRPr="00136F8D">
        <w:rPr>
          <w:b/>
          <w:bCs/>
          <w:u w:val="single"/>
        </w:rPr>
        <w:t>variety of sources</w:t>
      </w:r>
      <w:r w:rsidR="00F86939">
        <w:t xml:space="preserve"> and </w:t>
      </w:r>
      <w:r w:rsidR="0094748B">
        <w:t xml:space="preserve">is </w:t>
      </w:r>
      <w:r w:rsidR="00760A05">
        <w:t>crafted</w:t>
      </w:r>
      <w:r w:rsidR="0094748B">
        <w:t xml:space="preserve"> with </w:t>
      </w:r>
      <w:r w:rsidR="0094748B" w:rsidRPr="00136F8D">
        <w:rPr>
          <w:b/>
          <w:bCs/>
          <w:u w:val="single"/>
        </w:rPr>
        <w:t>a particular audience in mind</w:t>
      </w:r>
      <w:r w:rsidR="00760A05">
        <w:t xml:space="preserve">. The project should be </w:t>
      </w:r>
      <w:r w:rsidR="00760A05" w:rsidRPr="009102F6">
        <w:rPr>
          <w:b/>
          <w:bCs/>
          <w:u w:val="single"/>
        </w:rPr>
        <w:t>creative</w:t>
      </w:r>
      <w:r w:rsidR="009102F6">
        <w:t xml:space="preserve">, </w:t>
      </w:r>
      <w:r w:rsidR="00F86939" w:rsidRPr="009102F6">
        <w:rPr>
          <w:b/>
          <w:bCs/>
          <w:u w:val="single"/>
        </w:rPr>
        <w:t>polishe</w:t>
      </w:r>
      <w:r w:rsidR="009102F6" w:rsidRPr="009102F6">
        <w:rPr>
          <w:b/>
          <w:bCs/>
          <w:u w:val="single"/>
        </w:rPr>
        <w:t>d</w:t>
      </w:r>
      <w:r w:rsidR="009102F6">
        <w:rPr>
          <w:b/>
          <w:bCs/>
        </w:rPr>
        <w:t xml:space="preserve">, </w:t>
      </w:r>
      <w:r w:rsidR="009102F6" w:rsidRPr="009102F6">
        <w:t>and</w:t>
      </w:r>
      <w:r w:rsidR="009102F6">
        <w:rPr>
          <w:b/>
          <w:bCs/>
        </w:rPr>
        <w:t xml:space="preserve"> </w:t>
      </w:r>
      <w:r w:rsidR="009102F6" w:rsidRPr="009102F6">
        <w:rPr>
          <w:b/>
          <w:bCs/>
          <w:u w:val="single"/>
        </w:rPr>
        <w:t>substantive</w:t>
      </w:r>
      <w:r w:rsidR="009102F6">
        <w:rPr>
          <w:b/>
          <w:bCs/>
        </w:rPr>
        <w:t xml:space="preserve">. </w:t>
      </w:r>
      <w:r w:rsidR="00F86939">
        <w:t xml:space="preserve"> </w:t>
      </w:r>
      <w:r w:rsidR="001E771D">
        <w:t>(50 points, Summative)</w:t>
      </w:r>
    </w:p>
    <w:p w14:paraId="5EC0F630" w14:textId="77777777" w:rsidR="00F86939" w:rsidRDefault="00F86939" w:rsidP="00BB083C"/>
    <w:p w14:paraId="51AA68BF" w14:textId="54033CAB" w:rsidR="00F86939" w:rsidRPr="00700B29" w:rsidRDefault="00F86939" w:rsidP="00BB083C">
      <w:pPr>
        <w:rPr>
          <w:b/>
          <w:bCs/>
          <w:sz w:val="20"/>
          <w:szCs w:val="20"/>
        </w:rPr>
      </w:pPr>
      <w:r w:rsidRPr="00700B29">
        <w:rPr>
          <w:b/>
          <w:bCs/>
          <w:sz w:val="20"/>
          <w:szCs w:val="20"/>
        </w:rPr>
        <w:t xml:space="preserve">A </w:t>
      </w:r>
      <w:r w:rsidR="00796902" w:rsidRPr="00700B29">
        <w:rPr>
          <w:b/>
          <w:bCs/>
          <w:sz w:val="20"/>
          <w:szCs w:val="20"/>
        </w:rPr>
        <w:t>(</w:t>
      </w:r>
      <w:r w:rsidR="00F42FF6">
        <w:rPr>
          <w:b/>
          <w:bCs/>
          <w:sz w:val="20"/>
          <w:szCs w:val="20"/>
        </w:rPr>
        <w:t>It’s Cohesive</w:t>
      </w:r>
      <w:r w:rsidR="002051CA">
        <w:rPr>
          <w:b/>
          <w:bCs/>
          <w:sz w:val="20"/>
          <w:szCs w:val="20"/>
        </w:rPr>
        <w:t>; Every Element Works in Concert</w:t>
      </w:r>
      <w:r w:rsidR="00796902" w:rsidRPr="00700B29">
        <w:rPr>
          <w:b/>
          <w:bCs/>
          <w:sz w:val="20"/>
          <w:szCs w:val="20"/>
        </w:rPr>
        <w:t>)</w:t>
      </w:r>
      <w:r w:rsidR="001E771D">
        <w:rPr>
          <w:b/>
          <w:bCs/>
          <w:sz w:val="20"/>
          <w:szCs w:val="20"/>
        </w:rPr>
        <w:t xml:space="preserve"> (50/50)</w:t>
      </w:r>
    </w:p>
    <w:p w14:paraId="3DC49C68" w14:textId="5D67FCD8" w:rsidR="00C86073" w:rsidRPr="00700B29" w:rsidRDefault="00C86073" w:rsidP="00700B29">
      <w:pPr>
        <w:pStyle w:val="ListParagraph"/>
        <w:numPr>
          <w:ilvl w:val="0"/>
          <w:numId w:val="5"/>
        </w:numPr>
        <w:rPr>
          <w:sz w:val="20"/>
          <w:szCs w:val="20"/>
        </w:rPr>
      </w:pPr>
      <w:r w:rsidRPr="00700B29">
        <w:rPr>
          <w:sz w:val="20"/>
          <w:szCs w:val="20"/>
        </w:rPr>
        <w:t>The argument of value or argument of policy is clear</w:t>
      </w:r>
      <w:r w:rsidR="007F0D37" w:rsidRPr="00700B29">
        <w:rPr>
          <w:sz w:val="20"/>
          <w:szCs w:val="20"/>
        </w:rPr>
        <w:t xml:space="preserve"> and significant</w:t>
      </w:r>
    </w:p>
    <w:p w14:paraId="485BBDE6" w14:textId="2B92E76A" w:rsidR="00C86073" w:rsidRPr="00700B29" w:rsidRDefault="00C86073" w:rsidP="00700B29">
      <w:pPr>
        <w:pStyle w:val="ListParagraph"/>
        <w:numPr>
          <w:ilvl w:val="0"/>
          <w:numId w:val="5"/>
        </w:numPr>
        <w:rPr>
          <w:sz w:val="20"/>
          <w:szCs w:val="20"/>
        </w:rPr>
      </w:pPr>
      <w:r w:rsidRPr="00700B29">
        <w:rPr>
          <w:sz w:val="20"/>
          <w:szCs w:val="20"/>
        </w:rPr>
        <w:t>The considerations of audience suffuse the Working Document, including in tone, style, and format</w:t>
      </w:r>
    </w:p>
    <w:p w14:paraId="19CC9D81" w14:textId="4B76E801" w:rsidR="00C86073" w:rsidRPr="00700B29" w:rsidRDefault="00BE7CB3" w:rsidP="00700B29">
      <w:pPr>
        <w:pStyle w:val="ListParagraph"/>
        <w:numPr>
          <w:ilvl w:val="0"/>
          <w:numId w:val="5"/>
        </w:numPr>
        <w:rPr>
          <w:sz w:val="20"/>
          <w:szCs w:val="20"/>
        </w:rPr>
      </w:pPr>
      <w:r w:rsidRPr="00700B29">
        <w:rPr>
          <w:sz w:val="20"/>
          <w:szCs w:val="20"/>
        </w:rPr>
        <w:t>The Working Document draws</w:t>
      </w:r>
      <w:r w:rsidR="00240A24" w:rsidRPr="00700B29">
        <w:rPr>
          <w:sz w:val="20"/>
          <w:szCs w:val="20"/>
        </w:rPr>
        <w:t xml:space="preserve"> upon a variety of sources (ex. interview</w:t>
      </w:r>
      <w:r w:rsidR="00183689" w:rsidRPr="00700B29">
        <w:rPr>
          <w:sz w:val="20"/>
          <w:szCs w:val="20"/>
        </w:rPr>
        <w:t>s</w:t>
      </w:r>
      <w:r w:rsidR="00240A24" w:rsidRPr="00700B29">
        <w:rPr>
          <w:sz w:val="20"/>
          <w:szCs w:val="20"/>
        </w:rPr>
        <w:t>, book</w:t>
      </w:r>
      <w:r w:rsidR="00183689" w:rsidRPr="00700B29">
        <w:rPr>
          <w:sz w:val="20"/>
          <w:szCs w:val="20"/>
        </w:rPr>
        <w:t>s</w:t>
      </w:r>
      <w:r w:rsidR="00240A24" w:rsidRPr="00700B29">
        <w:rPr>
          <w:sz w:val="20"/>
          <w:szCs w:val="20"/>
        </w:rPr>
        <w:t>, scholarly journals, newspapers, illustrative examples and anecdotes, etc.)</w:t>
      </w:r>
      <w:r w:rsidRPr="00700B29">
        <w:rPr>
          <w:sz w:val="20"/>
          <w:szCs w:val="20"/>
        </w:rPr>
        <w:t xml:space="preserve"> to support claims</w:t>
      </w:r>
    </w:p>
    <w:p w14:paraId="48CEBAF7" w14:textId="59182527" w:rsidR="006C0FCB" w:rsidRPr="00700B29" w:rsidRDefault="007A6B88" w:rsidP="00700B29">
      <w:pPr>
        <w:pStyle w:val="ListParagraph"/>
        <w:numPr>
          <w:ilvl w:val="0"/>
          <w:numId w:val="5"/>
        </w:numPr>
        <w:rPr>
          <w:sz w:val="20"/>
          <w:szCs w:val="20"/>
        </w:rPr>
      </w:pPr>
      <w:r>
        <w:rPr>
          <w:sz w:val="20"/>
          <w:szCs w:val="20"/>
        </w:rPr>
        <w:t xml:space="preserve">Creativity </w:t>
      </w:r>
      <w:r w:rsidR="00836FC8">
        <w:rPr>
          <w:sz w:val="20"/>
          <w:szCs w:val="20"/>
        </w:rPr>
        <w:t>cleverly aligns with</w:t>
      </w:r>
      <w:r>
        <w:rPr>
          <w:sz w:val="20"/>
          <w:szCs w:val="20"/>
        </w:rPr>
        <w:t xml:space="preserve"> purpose and audience</w:t>
      </w:r>
    </w:p>
    <w:p w14:paraId="1A38997A" w14:textId="430021E2" w:rsidR="006C0FCB" w:rsidRPr="00700B29" w:rsidRDefault="00BE7CB3" w:rsidP="00700B29">
      <w:pPr>
        <w:pStyle w:val="ListParagraph"/>
        <w:numPr>
          <w:ilvl w:val="0"/>
          <w:numId w:val="5"/>
        </w:numPr>
        <w:rPr>
          <w:sz w:val="20"/>
          <w:szCs w:val="20"/>
        </w:rPr>
      </w:pPr>
      <w:r w:rsidRPr="00700B29">
        <w:rPr>
          <w:sz w:val="20"/>
          <w:szCs w:val="20"/>
        </w:rPr>
        <w:t>Polished; reflects time</w:t>
      </w:r>
      <w:r w:rsidR="00FE1640" w:rsidRPr="00700B29">
        <w:rPr>
          <w:sz w:val="20"/>
          <w:szCs w:val="20"/>
        </w:rPr>
        <w:t xml:space="preserve"> and effort</w:t>
      </w:r>
    </w:p>
    <w:p w14:paraId="17169DB8" w14:textId="27C1FEFB" w:rsidR="009102F6" w:rsidRPr="00700B29" w:rsidRDefault="009102F6" w:rsidP="00700B29">
      <w:pPr>
        <w:pStyle w:val="ListParagraph"/>
        <w:numPr>
          <w:ilvl w:val="0"/>
          <w:numId w:val="5"/>
        </w:numPr>
        <w:rPr>
          <w:sz w:val="20"/>
          <w:szCs w:val="20"/>
        </w:rPr>
      </w:pPr>
      <w:r w:rsidRPr="00700B29">
        <w:rPr>
          <w:sz w:val="20"/>
          <w:szCs w:val="20"/>
        </w:rPr>
        <w:t>Substantive</w:t>
      </w:r>
    </w:p>
    <w:p w14:paraId="3FD975B3" w14:textId="77777777" w:rsidR="00F86939" w:rsidRPr="00700B29" w:rsidRDefault="00F86939" w:rsidP="00BB083C">
      <w:pPr>
        <w:rPr>
          <w:sz w:val="20"/>
          <w:szCs w:val="20"/>
        </w:rPr>
      </w:pPr>
    </w:p>
    <w:p w14:paraId="5374385F" w14:textId="441A343D" w:rsidR="00F86939" w:rsidRPr="00700B29" w:rsidRDefault="00F86939" w:rsidP="00BB083C">
      <w:pPr>
        <w:rPr>
          <w:b/>
          <w:bCs/>
          <w:sz w:val="20"/>
          <w:szCs w:val="20"/>
        </w:rPr>
      </w:pPr>
      <w:r w:rsidRPr="00700B29">
        <w:rPr>
          <w:b/>
          <w:bCs/>
          <w:sz w:val="20"/>
          <w:szCs w:val="20"/>
        </w:rPr>
        <w:t xml:space="preserve">B </w:t>
      </w:r>
      <w:r w:rsidR="00796902" w:rsidRPr="00700B29">
        <w:rPr>
          <w:b/>
          <w:bCs/>
          <w:sz w:val="20"/>
          <w:szCs w:val="20"/>
        </w:rPr>
        <w:t>(</w:t>
      </w:r>
      <w:r w:rsidR="009247D6">
        <w:rPr>
          <w:b/>
          <w:bCs/>
          <w:sz w:val="20"/>
          <w:szCs w:val="20"/>
        </w:rPr>
        <w:t>Effective</w:t>
      </w:r>
      <w:r w:rsidR="00F76E82">
        <w:rPr>
          <w:b/>
          <w:bCs/>
          <w:sz w:val="20"/>
          <w:szCs w:val="20"/>
        </w:rPr>
        <w:t xml:space="preserve"> and Consistent</w:t>
      </w:r>
      <w:r w:rsidR="00796902" w:rsidRPr="00700B29">
        <w:rPr>
          <w:b/>
          <w:bCs/>
          <w:sz w:val="20"/>
          <w:szCs w:val="20"/>
        </w:rPr>
        <w:t>)</w:t>
      </w:r>
      <w:r w:rsidR="001E771D">
        <w:rPr>
          <w:b/>
          <w:bCs/>
          <w:sz w:val="20"/>
          <w:szCs w:val="20"/>
        </w:rPr>
        <w:t xml:space="preserve"> (</w:t>
      </w:r>
      <w:r w:rsidR="008E4DB7">
        <w:rPr>
          <w:b/>
          <w:bCs/>
          <w:sz w:val="20"/>
          <w:szCs w:val="20"/>
        </w:rPr>
        <w:t>42/50)</w:t>
      </w:r>
    </w:p>
    <w:p w14:paraId="3D27BEFC" w14:textId="51E8B0EA" w:rsidR="00FE1640" w:rsidRPr="00700B29" w:rsidRDefault="00FE1640" w:rsidP="00700B29">
      <w:pPr>
        <w:pStyle w:val="ListParagraph"/>
        <w:numPr>
          <w:ilvl w:val="0"/>
          <w:numId w:val="6"/>
        </w:numPr>
        <w:rPr>
          <w:sz w:val="20"/>
          <w:szCs w:val="20"/>
        </w:rPr>
      </w:pPr>
      <w:r w:rsidRPr="00700B29">
        <w:rPr>
          <w:sz w:val="20"/>
          <w:szCs w:val="20"/>
        </w:rPr>
        <w:t>The argument of value or argument of policy is clear</w:t>
      </w:r>
    </w:p>
    <w:p w14:paraId="3514461B" w14:textId="0919C701" w:rsidR="00FE1640" w:rsidRPr="00700B29" w:rsidRDefault="00455E7D" w:rsidP="00700B29">
      <w:pPr>
        <w:pStyle w:val="ListParagraph"/>
        <w:numPr>
          <w:ilvl w:val="0"/>
          <w:numId w:val="6"/>
        </w:numPr>
        <w:rPr>
          <w:sz w:val="20"/>
          <w:szCs w:val="20"/>
        </w:rPr>
      </w:pPr>
      <w:r w:rsidRPr="00700B29">
        <w:rPr>
          <w:sz w:val="20"/>
          <w:szCs w:val="20"/>
        </w:rPr>
        <w:t>Several discrete examples of</w:t>
      </w:r>
      <w:r w:rsidR="00FE1640" w:rsidRPr="00700B29">
        <w:rPr>
          <w:sz w:val="20"/>
          <w:szCs w:val="20"/>
        </w:rPr>
        <w:t xml:space="preserve"> </w:t>
      </w:r>
      <w:r w:rsidRPr="00700B29">
        <w:rPr>
          <w:sz w:val="20"/>
          <w:szCs w:val="20"/>
        </w:rPr>
        <w:t xml:space="preserve">the </w:t>
      </w:r>
      <w:r w:rsidR="00FE1640" w:rsidRPr="00700B29">
        <w:rPr>
          <w:sz w:val="20"/>
          <w:szCs w:val="20"/>
        </w:rPr>
        <w:t>audience</w:t>
      </w:r>
      <w:r w:rsidR="00183689" w:rsidRPr="00700B29">
        <w:rPr>
          <w:sz w:val="20"/>
          <w:szCs w:val="20"/>
        </w:rPr>
        <w:t xml:space="preserve"> being considered</w:t>
      </w:r>
      <w:r w:rsidR="00FE1640" w:rsidRPr="00700B29">
        <w:rPr>
          <w:sz w:val="20"/>
          <w:szCs w:val="20"/>
        </w:rPr>
        <w:t xml:space="preserve"> </w:t>
      </w:r>
    </w:p>
    <w:p w14:paraId="05B39D50" w14:textId="711CE1B2" w:rsidR="00FE1640" w:rsidRPr="00700B29" w:rsidRDefault="00183689" w:rsidP="00700B29">
      <w:pPr>
        <w:pStyle w:val="ListParagraph"/>
        <w:numPr>
          <w:ilvl w:val="0"/>
          <w:numId w:val="6"/>
        </w:numPr>
        <w:rPr>
          <w:sz w:val="20"/>
          <w:szCs w:val="20"/>
        </w:rPr>
      </w:pPr>
      <w:r w:rsidRPr="00700B29">
        <w:rPr>
          <w:sz w:val="20"/>
          <w:szCs w:val="20"/>
        </w:rPr>
        <w:t>The Working Document draws upon a variety of sources to support claims</w:t>
      </w:r>
    </w:p>
    <w:p w14:paraId="1D72566C" w14:textId="6D2BA1DA" w:rsidR="00234960" w:rsidRPr="00700B29" w:rsidRDefault="00234960" w:rsidP="00700B29">
      <w:pPr>
        <w:pStyle w:val="ListParagraph"/>
        <w:numPr>
          <w:ilvl w:val="0"/>
          <w:numId w:val="6"/>
        </w:numPr>
        <w:rPr>
          <w:sz w:val="20"/>
          <w:szCs w:val="20"/>
        </w:rPr>
      </w:pPr>
      <w:r w:rsidRPr="00700B29">
        <w:rPr>
          <w:sz w:val="20"/>
          <w:szCs w:val="20"/>
        </w:rPr>
        <w:t>Creative</w:t>
      </w:r>
    </w:p>
    <w:p w14:paraId="59F0EDA3" w14:textId="3E7EB1A8" w:rsidR="00183689" w:rsidRPr="00700B29" w:rsidRDefault="0000136B" w:rsidP="00700B29">
      <w:pPr>
        <w:pStyle w:val="ListParagraph"/>
        <w:numPr>
          <w:ilvl w:val="0"/>
          <w:numId w:val="6"/>
        </w:numPr>
        <w:rPr>
          <w:sz w:val="20"/>
          <w:szCs w:val="20"/>
        </w:rPr>
      </w:pPr>
      <w:r w:rsidRPr="00700B29">
        <w:rPr>
          <w:sz w:val="20"/>
          <w:szCs w:val="20"/>
        </w:rPr>
        <w:t>Polished</w:t>
      </w:r>
    </w:p>
    <w:p w14:paraId="67C19071" w14:textId="1A18E84C" w:rsidR="009102F6" w:rsidRPr="00700B29" w:rsidRDefault="009102F6" w:rsidP="00700B29">
      <w:pPr>
        <w:pStyle w:val="ListParagraph"/>
        <w:numPr>
          <w:ilvl w:val="0"/>
          <w:numId w:val="6"/>
        </w:numPr>
        <w:rPr>
          <w:sz w:val="20"/>
          <w:szCs w:val="20"/>
        </w:rPr>
      </w:pPr>
      <w:r w:rsidRPr="00700B29">
        <w:rPr>
          <w:sz w:val="20"/>
          <w:szCs w:val="20"/>
        </w:rPr>
        <w:t>Substantive</w:t>
      </w:r>
    </w:p>
    <w:p w14:paraId="60E955D6" w14:textId="77777777" w:rsidR="00F86939" w:rsidRPr="00700B29" w:rsidRDefault="00F86939" w:rsidP="00BB083C">
      <w:pPr>
        <w:rPr>
          <w:sz w:val="20"/>
          <w:szCs w:val="20"/>
        </w:rPr>
      </w:pPr>
    </w:p>
    <w:p w14:paraId="6BDAFB55" w14:textId="3C5E27F7" w:rsidR="00F86939" w:rsidRPr="00700B29" w:rsidRDefault="00F86939" w:rsidP="00BB083C">
      <w:pPr>
        <w:rPr>
          <w:b/>
          <w:bCs/>
          <w:sz w:val="20"/>
          <w:szCs w:val="20"/>
        </w:rPr>
      </w:pPr>
      <w:r w:rsidRPr="00700B29">
        <w:rPr>
          <w:b/>
          <w:bCs/>
          <w:sz w:val="20"/>
          <w:szCs w:val="20"/>
        </w:rPr>
        <w:t xml:space="preserve">C </w:t>
      </w:r>
      <w:r w:rsidR="00796902" w:rsidRPr="00700B29">
        <w:rPr>
          <w:b/>
          <w:bCs/>
          <w:sz w:val="20"/>
          <w:szCs w:val="20"/>
        </w:rPr>
        <w:t>(</w:t>
      </w:r>
      <w:r w:rsidR="002A7CCF">
        <w:rPr>
          <w:b/>
          <w:bCs/>
          <w:sz w:val="20"/>
          <w:szCs w:val="20"/>
        </w:rPr>
        <w:t>Lapses in Clarity and Cohesion</w:t>
      </w:r>
      <w:r w:rsidR="00796902" w:rsidRPr="00700B29">
        <w:rPr>
          <w:b/>
          <w:bCs/>
          <w:sz w:val="20"/>
          <w:szCs w:val="20"/>
        </w:rPr>
        <w:t>)</w:t>
      </w:r>
      <w:r w:rsidR="008E4DB7">
        <w:rPr>
          <w:b/>
          <w:bCs/>
          <w:sz w:val="20"/>
          <w:szCs w:val="20"/>
        </w:rPr>
        <w:t xml:space="preserve"> (3</w:t>
      </w:r>
      <w:r w:rsidR="007441E7">
        <w:rPr>
          <w:b/>
          <w:bCs/>
          <w:sz w:val="20"/>
          <w:szCs w:val="20"/>
        </w:rPr>
        <w:t>7</w:t>
      </w:r>
      <w:r w:rsidR="008E4DB7">
        <w:rPr>
          <w:b/>
          <w:bCs/>
          <w:sz w:val="20"/>
          <w:szCs w:val="20"/>
        </w:rPr>
        <w:t>/50)</w:t>
      </w:r>
    </w:p>
    <w:p w14:paraId="27D68A9D" w14:textId="39348E12" w:rsidR="00936EE3" w:rsidRPr="00700B29" w:rsidRDefault="00936EE3" w:rsidP="000649D6">
      <w:pPr>
        <w:pStyle w:val="ListParagraph"/>
        <w:numPr>
          <w:ilvl w:val="0"/>
          <w:numId w:val="7"/>
        </w:numPr>
        <w:ind w:left="720"/>
        <w:rPr>
          <w:sz w:val="20"/>
          <w:szCs w:val="20"/>
        </w:rPr>
      </w:pPr>
      <w:r w:rsidRPr="00700B29">
        <w:rPr>
          <w:sz w:val="20"/>
          <w:szCs w:val="20"/>
        </w:rPr>
        <w:t xml:space="preserve">The argument of value or argument of policy is present </w:t>
      </w:r>
    </w:p>
    <w:p w14:paraId="2C1F1608" w14:textId="43733950" w:rsidR="00F85FDB" w:rsidRPr="00700B29" w:rsidRDefault="00F85FDB" w:rsidP="000649D6">
      <w:pPr>
        <w:pStyle w:val="ListParagraph"/>
        <w:numPr>
          <w:ilvl w:val="0"/>
          <w:numId w:val="7"/>
        </w:numPr>
        <w:ind w:left="720"/>
        <w:rPr>
          <w:sz w:val="20"/>
          <w:szCs w:val="20"/>
        </w:rPr>
      </w:pPr>
      <w:r w:rsidRPr="00700B29">
        <w:rPr>
          <w:sz w:val="20"/>
          <w:szCs w:val="20"/>
        </w:rPr>
        <w:t>A few shoe-horned nods to the audience</w:t>
      </w:r>
    </w:p>
    <w:p w14:paraId="3A370627" w14:textId="424A12D0" w:rsidR="00936EE3" w:rsidRPr="00700B29" w:rsidRDefault="00F85FDB" w:rsidP="000649D6">
      <w:pPr>
        <w:pStyle w:val="ListParagraph"/>
        <w:numPr>
          <w:ilvl w:val="0"/>
          <w:numId w:val="7"/>
        </w:numPr>
        <w:ind w:left="720"/>
        <w:rPr>
          <w:sz w:val="20"/>
          <w:szCs w:val="20"/>
        </w:rPr>
      </w:pPr>
      <w:r w:rsidRPr="00700B29">
        <w:rPr>
          <w:sz w:val="20"/>
          <w:szCs w:val="20"/>
        </w:rPr>
        <w:t>Pulls from some external sources</w:t>
      </w:r>
    </w:p>
    <w:p w14:paraId="30A2AD4C" w14:textId="669F424A" w:rsidR="00F85FDB" w:rsidRPr="00700B29" w:rsidRDefault="008E4DFC" w:rsidP="000649D6">
      <w:pPr>
        <w:pStyle w:val="ListParagraph"/>
        <w:numPr>
          <w:ilvl w:val="0"/>
          <w:numId w:val="7"/>
        </w:numPr>
        <w:ind w:left="720"/>
        <w:rPr>
          <w:sz w:val="20"/>
          <w:szCs w:val="20"/>
        </w:rPr>
      </w:pPr>
      <w:r w:rsidRPr="00700B29">
        <w:rPr>
          <w:sz w:val="20"/>
          <w:szCs w:val="20"/>
        </w:rPr>
        <w:t>Could benefit from some additional polish</w:t>
      </w:r>
      <w:r w:rsidR="00796902" w:rsidRPr="00700B29">
        <w:rPr>
          <w:sz w:val="20"/>
          <w:szCs w:val="20"/>
        </w:rPr>
        <w:t>, substance</w:t>
      </w:r>
      <w:r w:rsidR="00627E1B" w:rsidRPr="00700B29">
        <w:rPr>
          <w:sz w:val="20"/>
          <w:szCs w:val="20"/>
        </w:rPr>
        <w:t>, or creativity</w:t>
      </w:r>
    </w:p>
    <w:p w14:paraId="61EDF8AF" w14:textId="77777777" w:rsidR="008E4DFC" w:rsidRPr="00700B29" w:rsidRDefault="008E4DFC" w:rsidP="00B76A8F">
      <w:pPr>
        <w:rPr>
          <w:sz w:val="20"/>
          <w:szCs w:val="20"/>
        </w:rPr>
      </w:pPr>
    </w:p>
    <w:p w14:paraId="021CE53F" w14:textId="5F6487AE" w:rsidR="00B76A8F" w:rsidRPr="00700B29" w:rsidRDefault="00B76A8F" w:rsidP="00B76A8F">
      <w:pPr>
        <w:rPr>
          <w:b/>
          <w:bCs/>
          <w:sz w:val="20"/>
          <w:szCs w:val="20"/>
        </w:rPr>
      </w:pPr>
      <w:r w:rsidRPr="00700B29">
        <w:rPr>
          <w:b/>
          <w:bCs/>
          <w:sz w:val="20"/>
          <w:szCs w:val="20"/>
        </w:rPr>
        <w:t xml:space="preserve">D </w:t>
      </w:r>
      <w:r w:rsidR="0075090B" w:rsidRPr="00700B29">
        <w:rPr>
          <w:b/>
          <w:bCs/>
          <w:sz w:val="20"/>
          <w:szCs w:val="20"/>
        </w:rPr>
        <w:t>(</w:t>
      </w:r>
      <w:r w:rsidR="00AB79A1">
        <w:rPr>
          <w:b/>
          <w:bCs/>
          <w:sz w:val="20"/>
          <w:szCs w:val="20"/>
        </w:rPr>
        <w:t>Significant Lapses in Clarity and Cohesion</w:t>
      </w:r>
      <w:r w:rsidR="004345DC" w:rsidRPr="00700B29">
        <w:rPr>
          <w:b/>
          <w:bCs/>
          <w:sz w:val="20"/>
          <w:szCs w:val="20"/>
        </w:rPr>
        <w:t>)</w:t>
      </w:r>
      <w:r w:rsidR="000966BD">
        <w:rPr>
          <w:b/>
          <w:bCs/>
          <w:sz w:val="20"/>
          <w:szCs w:val="20"/>
        </w:rPr>
        <w:t xml:space="preserve"> </w:t>
      </w:r>
      <w:r w:rsidR="007441E7">
        <w:rPr>
          <w:b/>
          <w:bCs/>
          <w:sz w:val="20"/>
          <w:szCs w:val="20"/>
        </w:rPr>
        <w:t>(32/50)</w:t>
      </w:r>
    </w:p>
    <w:p w14:paraId="26CF59F4" w14:textId="36CCEA7F" w:rsidR="00B76A8F" w:rsidRDefault="003B6577" w:rsidP="00700B29">
      <w:pPr>
        <w:pStyle w:val="ListParagraph"/>
        <w:numPr>
          <w:ilvl w:val="0"/>
          <w:numId w:val="8"/>
        </w:numPr>
        <w:rPr>
          <w:sz w:val="20"/>
          <w:szCs w:val="20"/>
        </w:rPr>
      </w:pPr>
      <w:r w:rsidRPr="00700B29">
        <w:rPr>
          <w:sz w:val="20"/>
          <w:szCs w:val="20"/>
        </w:rPr>
        <w:t xml:space="preserve">The argument of value or argument of policy is </w:t>
      </w:r>
      <w:r w:rsidR="00E80092" w:rsidRPr="00700B29">
        <w:rPr>
          <w:sz w:val="20"/>
          <w:szCs w:val="20"/>
        </w:rPr>
        <w:t>implied</w:t>
      </w:r>
    </w:p>
    <w:p w14:paraId="40DC5B1C" w14:textId="424C6C97" w:rsidR="00083AE7" w:rsidRPr="00700B29" w:rsidRDefault="00083AE7" w:rsidP="00700B29">
      <w:pPr>
        <w:pStyle w:val="ListParagraph"/>
        <w:numPr>
          <w:ilvl w:val="0"/>
          <w:numId w:val="8"/>
        </w:numPr>
        <w:rPr>
          <w:sz w:val="20"/>
          <w:szCs w:val="20"/>
        </w:rPr>
      </w:pPr>
      <w:r>
        <w:rPr>
          <w:sz w:val="20"/>
          <w:szCs w:val="20"/>
        </w:rPr>
        <w:t>Is not oriented toward an audience</w:t>
      </w:r>
    </w:p>
    <w:p w14:paraId="1CCA720C" w14:textId="6C123B17" w:rsidR="003F7E75" w:rsidRPr="00700B29" w:rsidRDefault="003F7E75" w:rsidP="00700B29">
      <w:pPr>
        <w:pStyle w:val="ListParagraph"/>
        <w:numPr>
          <w:ilvl w:val="0"/>
          <w:numId w:val="8"/>
        </w:numPr>
        <w:rPr>
          <w:sz w:val="20"/>
          <w:szCs w:val="20"/>
        </w:rPr>
      </w:pPr>
      <w:r w:rsidRPr="00700B29">
        <w:rPr>
          <w:sz w:val="20"/>
          <w:szCs w:val="20"/>
        </w:rPr>
        <w:t>Lacks</w:t>
      </w:r>
      <w:r w:rsidR="00F832CC" w:rsidRPr="00700B29">
        <w:rPr>
          <w:sz w:val="20"/>
          <w:szCs w:val="20"/>
        </w:rPr>
        <w:t xml:space="preserve"> sufficient</w:t>
      </w:r>
      <w:r w:rsidRPr="00700B29">
        <w:rPr>
          <w:sz w:val="20"/>
          <w:szCs w:val="20"/>
        </w:rPr>
        <w:t xml:space="preserve"> external sources</w:t>
      </w:r>
    </w:p>
    <w:p w14:paraId="26FEE7DF" w14:textId="19662E55" w:rsidR="00C8095C" w:rsidRPr="00700B29" w:rsidRDefault="002D20A1" w:rsidP="00700B29">
      <w:pPr>
        <w:pStyle w:val="ListParagraph"/>
        <w:numPr>
          <w:ilvl w:val="0"/>
          <w:numId w:val="8"/>
        </w:numPr>
        <w:rPr>
          <w:sz w:val="20"/>
          <w:szCs w:val="20"/>
        </w:rPr>
      </w:pPr>
      <w:r w:rsidRPr="00700B29">
        <w:rPr>
          <w:sz w:val="20"/>
          <w:szCs w:val="20"/>
        </w:rPr>
        <w:t>Lacks polish, substance, and creativity</w:t>
      </w:r>
    </w:p>
    <w:p w14:paraId="1399C49D" w14:textId="07D7F6A0" w:rsidR="00E80092" w:rsidRDefault="00E80092" w:rsidP="00700B29">
      <w:pPr>
        <w:pStyle w:val="ListParagraph"/>
        <w:numPr>
          <w:ilvl w:val="0"/>
          <w:numId w:val="8"/>
        </w:numPr>
        <w:rPr>
          <w:sz w:val="20"/>
          <w:szCs w:val="20"/>
        </w:rPr>
      </w:pPr>
      <w:r w:rsidRPr="00700B29">
        <w:rPr>
          <w:sz w:val="20"/>
          <w:szCs w:val="20"/>
        </w:rPr>
        <w:t xml:space="preserve">Is written as a stock </w:t>
      </w:r>
      <w:r w:rsidR="00EF03E1" w:rsidRPr="00700B29">
        <w:rPr>
          <w:sz w:val="20"/>
          <w:szCs w:val="20"/>
        </w:rPr>
        <w:t>five-</w:t>
      </w:r>
      <w:r w:rsidRPr="00700B29">
        <w:rPr>
          <w:sz w:val="20"/>
          <w:szCs w:val="20"/>
        </w:rPr>
        <w:t xml:space="preserve">paragraph academic essay. </w:t>
      </w:r>
    </w:p>
    <w:p w14:paraId="7C5B51E8" w14:textId="77777777" w:rsidR="00695D5C" w:rsidRDefault="00695D5C" w:rsidP="00695D5C">
      <w:pPr>
        <w:rPr>
          <w:sz w:val="20"/>
          <w:szCs w:val="20"/>
        </w:rPr>
      </w:pPr>
    </w:p>
    <w:p w14:paraId="2CE603AA" w14:textId="1BFBC19C" w:rsidR="00D339D4" w:rsidRPr="00417107" w:rsidRDefault="00D339D4" w:rsidP="00D339D4">
      <w:pPr>
        <w:pStyle w:val="NoSpacing"/>
        <w:jc w:val="center"/>
        <w:rPr>
          <w:rFonts w:ascii="Calibri" w:hAnsi="Calibri" w:cs="Calibri"/>
          <w:b/>
          <w:bCs/>
          <w:sz w:val="24"/>
          <w:szCs w:val="24"/>
          <w:u w:val="single"/>
        </w:rPr>
      </w:pPr>
      <w:r w:rsidRPr="00417107">
        <w:rPr>
          <w:rFonts w:ascii="Calibri" w:hAnsi="Calibri" w:cs="Calibri"/>
          <w:b/>
          <w:bCs/>
          <w:sz w:val="24"/>
          <w:szCs w:val="24"/>
          <w:u w:val="single"/>
        </w:rPr>
        <w:lastRenderedPageBreak/>
        <w:t>Some Brainstorming Ideas</w:t>
      </w:r>
    </w:p>
    <w:p w14:paraId="066BC78E" w14:textId="43263C59" w:rsidR="001C2333" w:rsidRPr="00417107" w:rsidRDefault="001C2333" w:rsidP="001C2333">
      <w:pPr>
        <w:pStyle w:val="NoSpacing"/>
        <w:numPr>
          <w:ilvl w:val="0"/>
          <w:numId w:val="9"/>
        </w:numPr>
        <w:ind w:left="360"/>
        <w:rPr>
          <w:rFonts w:ascii="Calibri" w:hAnsi="Calibri" w:cs="Calibri"/>
          <w:b/>
          <w:bCs/>
          <w:sz w:val="24"/>
          <w:szCs w:val="24"/>
        </w:rPr>
      </w:pPr>
      <w:r w:rsidRPr="00417107">
        <w:rPr>
          <w:rFonts w:ascii="Calibri" w:hAnsi="Calibri" w:cs="Calibri"/>
          <w:b/>
          <w:bCs/>
          <w:sz w:val="24"/>
          <w:szCs w:val="24"/>
        </w:rPr>
        <w:t>What is the exigence for writing your composition? What is missing, what needs to be done that you can accomplish in a final document in your project?</w:t>
      </w:r>
    </w:p>
    <w:p w14:paraId="6FD33F8A" w14:textId="77777777" w:rsidR="001C2333" w:rsidRPr="00417107" w:rsidRDefault="001C2333" w:rsidP="001C2333">
      <w:pPr>
        <w:pStyle w:val="NoSpacing"/>
        <w:numPr>
          <w:ilvl w:val="1"/>
          <w:numId w:val="9"/>
        </w:numPr>
        <w:ind w:left="1080"/>
        <w:rPr>
          <w:rFonts w:ascii="Calibri" w:hAnsi="Calibri" w:cs="Calibri"/>
          <w:sz w:val="24"/>
          <w:szCs w:val="24"/>
        </w:rPr>
      </w:pPr>
      <w:r w:rsidRPr="00417107">
        <w:rPr>
          <w:rFonts w:ascii="Calibri" w:hAnsi="Calibri" w:cs="Calibri"/>
          <w:sz w:val="24"/>
          <w:szCs w:val="24"/>
        </w:rPr>
        <w:t xml:space="preserve">What do most people currently feel, think, believe, and know about your subject, and what is a </w:t>
      </w:r>
      <w:r w:rsidRPr="00417107">
        <w:rPr>
          <w:rFonts w:ascii="Calibri" w:hAnsi="Calibri" w:cs="Calibri"/>
          <w:i/>
          <w:iCs/>
          <w:sz w:val="24"/>
          <w:szCs w:val="24"/>
        </w:rPr>
        <w:t>problem</w:t>
      </w:r>
      <w:r w:rsidRPr="00417107">
        <w:rPr>
          <w:rFonts w:ascii="Calibri" w:hAnsi="Calibri" w:cs="Calibri"/>
          <w:sz w:val="24"/>
          <w:szCs w:val="24"/>
        </w:rPr>
        <w:t xml:space="preserve"> with the fact that they feel, think, believe, or know that?</w:t>
      </w:r>
    </w:p>
    <w:p w14:paraId="163990BD" w14:textId="77777777" w:rsidR="001C2333" w:rsidRPr="00417107" w:rsidRDefault="001C2333" w:rsidP="001C2333">
      <w:pPr>
        <w:pStyle w:val="NoSpacing"/>
        <w:ind w:left="1080"/>
        <w:rPr>
          <w:rFonts w:ascii="Calibri" w:hAnsi="Calibri" w:cs="Calibri"/>
          <w:sz w:val="24"/>
          <w:szCs w:val="24"/>
        </w:rPr>
      </w:pPr>
    </w:p>
    <w:p w14:paraId="39726306" w14:textId="77777777" w:rsidR="001C2333" w:rsidRPr="00417107" w:rsidRDefault="001C2333" w:rsidP="001C2333">
      <w:pPr>
        <w:pStyle w:val="NoSpacing"/>
        <w:numPr>
          <w:ilvl w:val="0"/>
          <w:numId w:val="9"/>
        </w:numPr>
        <w:ind w:left="360"/>
        <w:rPr>
          <w:rFonts w:ascii="Calibri" w:hAnsi="Calibri" w:cs="Calibri"/>
          <w:b/>
          <w:bCs/>
          <w:sz w:val="24"/>
          <w:szCs w:val="24"/>
        </w:rPr>
      </w:pPr>
      <w:r w:rsidRPr="00417107">
        <w:rPr>
          <w:rFonts w:ascii="Calibri" w:hAnsi="Calibri" w:cs="Calibri"/>
          <w:b/>
          <w:bCs/>
          <w:sz w:val="24"/>
          <w:szCs w:val="24"/>
        </w:rPr>
        <w:t>What is your persuasive goal? How would you like people to think or act differently in regard to your subject?</w:t>
      </w:r>
    </w:p>
    <w:p w14:paraId="744DB824" w14:textId="77777777" w:rsidR="001C2333" w:rsidRPr="00417107" w:rsidRDefault="001C2333" w:rsidP="001C2333">
      <w:pPr>
        <w:pStyle w:val="NoSpacing"/>
        <w:numPr>
          <w:ilvl w:val="1"/>
          <w:numId w:val="9"/>
        </w:numPr>
        <w:ind w:left="1080"/>
        <w:rPr>
          <w:rFonts w:ascii="Calibri" w:hAnsi="Calibri" w:cs="Calibri"/>
          <w:sz w:val="24"/>
          <w:szCs w:val="24"/>
        </w:rPr>
      </w:pPr>
      <w:r w:rsidRPr="00417107">
        <w:rPr>
          <w:rFonts w:ascii="Calibri" w:hAnsi="Calibri" w:cs="Calibri"/>
          <w:sz w:val="24"/>
          <w:szCs w:val="24"/>
        </w:rPr>
        <w:t>What are at least two ways that people could think or act differently about your subject and explain the benefits and drawbacks of thinking or acting in this way?</w:t>
      </w:r>
    </w:p>
    <w:p w14:paraId="649E2A8C" w14:textId="77777777" w:rsidR="001C2333" w:rsidRPr="00417107" w:rsidRDefault="001C2333" w:rsidP="001C2333">
      <w:pPr>
        <w:pStyle w:val="NoSpacing"/>
        <w:ind w:left="1080"/>
        <w:rPr>
          <w:rFonts w:ascii="Calibri" w:hAnsi="Calibri" w:cs="Calibri"/>
          <w:sz w:val="24"/>
          <w:szCs w:val="24"/>
        </w:rPr>
      </w:pPr>
    </w:p>
    <w:p w14:paraId="22D3253D" w14:textId="77777777" w:rsidR="001C2333" w:rsidRPr="00417107" w:rsidRDefault="001C2333" w:rsidP="001C2333">
      <w:pPr>
        <w:pStyle w:val="NoSpacing"/>
        <w:numPr>
          <w:ilvl w:val="0"/>
          <w:numId w:val="9"/>
        </w:numPr>
        <w:ind w:left="360"/>
        <w:rPr>
          <w:rFonts w:ascii="Calibri" w:hAnsi="Calibri" w:cs="Calibri"/>
          <w:b/>
          <w:bCs/>
          <w:sz w:val="24"/>
          <w:szCs w:val="24"/>
        </w:rPr>
      </w:pPr>
      <w:r w:rsidRPr="00417107">
        <w:rPr>
          <w:rFonts w:ascii="Calibri" w:hAnsi="Calibri" w:cs="Calibri"/>
          <w:b/>
          <w:bCs/>
          <w:sz w:val="24"/>
          <w:szCs w:val="24"/>
        </w:rPr>
        <w:t>Who is your audience? That is, what specific person or group of people are capable of understanding your exigence and acting in response to your persuasive goal? Who can think or act in the way you are proposing?’</w:t>
      </w:r>
    </w:p>
    <w:p w14:paraId="1948499D" w14:textId="6D5759B8" w:rsidR="001C2333" w:rsidRPr="00417107" w:rsidRDefault="001C2333" w:rsidP="001C2333">
      <w:pPr>
        <w:pStyle w:val="NoSpacing"/>
        <w:numPr>
          <w:ilvl w:val="1"/>
          <w:numId w:val="9"/>
        </w:numPr>
        <w:rPr>
          <w:rFonts w:ascii="Calibri" w:hAnsi="Calibri" w:cs="Calibri"/>
          <w:b/>
          <w:bCs/>
          <w:sz w:val="24"/>
          <w:szCs w:val="24"/>
        </w:rPr>
      </w:pPr>
      <w:r w:rsidRPr="00417107">
        <w:rPr>
          <w:rFonts w:ascii="Calibri" w:hAnsi="Calibri" w:cs="Calibri"/>
          <w:sz w:val="24"/>
          <w:szCs w:val="24"/>
        </w:rPr>
        <w:t>What are their needs, their values, their beliefs</w:t>
      </w:r>
      <w:r w:rsidR="00D339D4" w:rsidRPr="00417107">
        <w:rPr>
          <w:rFonts w:ascii="Calibri" w:hAnsi="Calibri" w:cs="Calibri"/>
          <w:sz w:val="24"/>
          <w:szCs w:val="24"/>
        </w:rPr>
        <w:t>, and the obstacles to accepting your persuasive goal</w:t>
      </w:r>
      <w:r w:rsidRPr="00417107">
        <w:rPr>
          <w:rFonts w:ascii="Calibri" w:hAnsi="Calibri" w:cs="Calibri"/>
          <w:sz w:val="24"/>
          <w:szCs w:val="24"/>
        </w:rPr>
        <w:t>?</w:t>
      </w:r>
    </w:p>
    <w:p w14:paraId="779437C6" w14:textId="77777777" w:rsidR="001C2333" w:rsidRPr="00417107" w:rsidRDefault="001C2333" w:rsidP="004C4160">
      <w:pPr>
        <w:pStyle w:val="NoSpacing"/>
        <w:rPr>
          <w:rFonts w:ascii="Calibri" w:hAnsi="Calibri" w:cs="Calibri"/>
          <w:sz w:val="24"/>
          <w:szCs w:val="24"/>
        </w:rPr>
      </w:pPr>
    </w:p>
    <w:p w14:paraId="4A378DCF" w14:textId="776626CD" w:rsidR="00CA4EEC" w:rsidRPr="00417107" w:rsidRDefault="00CA4EEC" w:rsidP="001C2333">
      <w:pPr>
        <w:pStyle w:val="NoSpacing"/>
        <w:numPr>
          <w:ilvl w:val="0"/>
          <w:numId w:val="9"/>
        </w:numPr>
        <w:ind w:left="360"/>
        <w:rPr>
          <w:rFonts w:ascii="Calibri" w:hAnsi="Calibri" w:cs="Calibri"/>
          <w:b/>
          <w:bCs/>
          <w:sz w:val="24"/>
          <w:szCs w:val="24"/>
        </w:rPr>
      </w:pPr>
      <w:r w:rsidRPr="00417107">
        <w:rPr>
          <w:rFonts w:ascii="Calibri" w:hAnsi="Calibri" w:cs="Calibri"/>
          <w:b/>
          <w:bCs/>
          <w:sz w:val="24"/>
          <w:szCs w:val="24"/>
        </w:rPr>
        <w:t xml:space="preserve">What is the form/genre that would best reach this audience, given your persuasive goal? </w:t>
      </w:r>
    </w:p>
    <w:p w14:paraId="7ACB55DB" w14:textId="145140A8" w:rsidR="00CA4EEC" w:rsidRPr="00417107" w:rsidRDefault="00052C88" w:rsidP="00CA4EEC">
      <w:pPr>
        <w:pStyle w:val="NoSpacing"/>
        <w:numPr>
          <w:ilvl w:val="1"/>
          <w:numId w:val="9"/>
        </w:numPr>
        <w:rPr>
          <w:rFonts w:ascii="Calibri" w:hAnsi="Calibri" w:cs="Calibri"/>
          <w:b/>
          <w:bCs/>
          <w:sz w:val="24"/>
          <w:szCs w:val="24"/>
        </w:rPr>
      </w:pPr>
      <w:r w:rsidRPr="00417107">
        <w:rPr>
          <w:rFonts w:ascii="Calibri" w:hAnsi="Calibri" w:cs="Calibri"/>
          <w:sz w:val="24"/>
          <w:szCs w:val="24"/>
        </w:rPr>
        <w:t>What types of texts do they read? What types of media do they engage with?</w:t>
      </w:r>
    </w:p>
    <w:p w14:paraId="25BBAFAA" w14:textId="77777777" w:rsidR="00CF47E3" w:rsidRPr="00417107" w:rsidRDefault="00CF47E3" w:rsidP="00CF47E3">
      <w:pPr>
        <w:pStyle w:val="NoSpacing"/>
        <w:ind w:left="1440"/>
        <w:rPr>
          <w:rFonts w:ascii="Calibri" w:hAnsi="Calibri" w:cs="Calibri"/>
          <w:b/>
          <w:bCs/>
          <w:sz w:val="24"/>
          <w:szCs w:val="24"/>
        </w:rPr>
      </w:pPr>
    </w:p>
    <w:p w14:paraId="3BD6C8B8" w14:textId="77777777" w:rsidR="004C4160" w:rsidRPr="00417107" w:rsidRDefault="004C4160" w:rsidP="004C4160">
      <w:pPr>
        <w:pStyle w:val="NoSpacing"/>
        <w:numPr>
          <w:ilvl w:val="0"/>
          <w:numId w:val="9"/>
        </w:numPr>
        <w:ind w:left="360"/>
        <w:rPr>
          <w:rFonts w:ascii="Calibri" w:hAnsi="Calibri" w:cs="Calibri"/>
          <w:sz w:val="24"/>
          <w:szCs w:val="24"/>
        </w:rPr>
      </w:pPr>
      <w:r w:rsidRPr="00417107">
        <w:rPr>
          <w:rFonts w:ascii="Calibri" w:hAnsi="Calibri" w:cs="Calibri"/>
          <w:b/>
          <w:bCs/>
          <w:sz w:val="24"/>
          <w:szCs w:val="24"/>
        </w:rPr>
        <w:t>How can you appeal to the emotions and interests of these readers so they will act in response to your persuasive goal</w:t>
      </w:r>
      <w:r w:rsidRPr="00417107">
        <w:rPr>
          <w:rFonts w:ascii="Calibri" w:hAnsi="Calibri" w:cs="Calibri"/>
          <w:sz w:val="24"/>
          <w:szCs w:val="24"/>
        </w:rPr>
        <w:t>?</w:t>
      </w:r>
    </w:p>
    <w:p w14:paraId="39DF19EE" w14:textId="77777777" w:rsidR="004C4160" w:rsidRPr="00417107" w:rsidRDefault="004C4160" w:rsidP="004C4160">
      <w:pPr>
        <w:pStyle w:val="NoSpacing"/>
        <w:numPr>
          <w:ilvl w:val="1"/>
          <w:numId w:val="9"/>
        </w:numPr>
        <w:ind w:left="1080"/>
        <w:rPr>
          <w:rFonts w:ascii="Calibri" w:hAnsi="Calibri" w:cs="Calibri"/>
          <w:b/>
          <w:bCs/>
          <w:sz w:val="24"/>
          <w:szCs w:val="24"/>
        </w:rPr>
      </w:pPr>
      <w:r w:rsidRPr="00417107">
        <w:rPr>
          <w:rFonts w:ascii="Calibri" w:hAnsi="Calibri" w:cs="Calibri"/>
          <w:sz w:val="24"/>
          <w:szCs w:val="24"/>
        </w:rPr>
        <w:t>What are their needs, their values, their beliefs?</w:t>
      </w:r>
    </w:p>
    <w:p w14:paraId="3EF28632" w14:textId="77777777" w:rsidR="004C4160" w:rsidRPr="00417107" w:rsidRDefault="004C4160" w:rsidP="004C4160">
      <w:pPr>
        <w:pStyle w:val="NoSpacing"/>
        <w:numPr>
          <w:ilvl w:val="1"/>
          <w:numId w:val="9"/>
        </w:numPr>
        <w:ind w:left="1080"/>
        <w:rPr>
          <w:rFonts w:ascii="Calibri" w:hAnsi="Calibri" w:cs="Calibri"/>
          <w:sz w:val="24"/>
          <w:szCs w:val="24"/>
        </w:rPr>
      </w:pPr>
      <w:r w:rsidRPr="00417107">
        <w:rPr>
          <w:rFonts w:ascii="Calibri" w:hAnsi="Calibri" w:cs="Calibri"/>
          <w:sz w:val="24"/>
          <w:szCs w:val="24"/>
        </w:rPr>
        <w:t>Consider the feelings in your reflective reading responses.</w:t>
      </w:r>
    </w:p>
    <w:p w14:paraId="7912F19F" w14:textId="77777777" w:rsidR="004C4160" w:rsidRPr="00417107" w:rsidRDefault="004C4160" w:rsidP="004C4160">
      <w:pPr>
        <w:pStyle w:val="NoSpacing"/>
        <w:numPr>
          <w:ilvl w:val="1"/>
          <w:numId w:val="9"/>
        </w:numPr>
        <w:ind w:left="1080"/>
        <w:rPr>
          <w:rFonts w:ascii="Calibri" w:hAnsi="Calibri" w:cs="Calibri"/>
          <w:sz w:val="24"/>
          <w:szCs w:val="24"/>
        </w:rPr>
      </w:pPr>
      <w:r w:rsidRPr="00417107">
        <w:rPr>
          <w:rFonts w:ascii="Calibri" w:hAnsi="Calibri" w:cs="Calibri"/>
          <w:sz w:val="24"/>
          <w:szCs w:val="24"/>
        </w:rPr>
        <w:t>Consider the information you learned in your inquiry and how it can be applied.</w:t>
      </w:r>
    </w:p>
    <w:p w14:paraId="66CC4936" w14:textId="77777777" w:rsidR="004C4160" w:rsidRDefault="004C4160" w:rsidP="004C4160">
      <w:pPr>
        <w:pStyle w:val="NoSpacing"/>
        <w:numPr>
          <w:ilvl w:val="1"/>
          <w:numId w:val="9"/>
        </w:numPr>
        <w:ind w:left="1080"/>
        <w:rPr>
          <w:rFonts w:ascii="Calibri" w:hAnsi="Calibri" w:cs="Calibri"/>
          <w:sz w:val="24"/>
          <w:szCs w:val="24"/>
        </w:rPr>
      </w:pPr>
      <w:r w:rsidRPr="00417107">
        <w:rPr>
          <w:rFonts w:ascii="Calibri" w:hAnsi="Calibri" w:cs="Calibri"/>
          <w:sz w:val="24"/>
          <w:szCs w:val="24"/>
        </w:rPr>
        <w:t>You may need to research additional information (and keep track of publication info for your citations and works cited page).</w:t>
      </w:r>
    </w:p>
    <w:p w14:paraId="65EF7C7C" w14:textId="77777777" w:rsidR="004C4160" w:rsidRPr="00417107" w:rsidRDefault="004C4160" w:rsidP="004C4160">
      <w:pPr>
        <w:pStyle w:val="NoSpacing"/>
        <w:ind w:left="1080"/>
        <w:rPr>
          <w:rFonts w:ascii="Calibri" w:hAnsi="Calibri" w:cs="Calibri"/>
          <w:sz w:val="24"/>
          <w:szCs w:val="24"/>
        </w:rPr>
      </w:pPr>
    </w:p>
    <w:p w14:paraId="0C2CA650" w14:textId="7E27716E" w:rsidR="001C2333" w:rsidRPr="00417107" w:rsidRDefault="001C2333" w:rsidP="001C2333">
      <w:pPr>
        <w:pStyle w:val="NoSpacing"/>
        <w:numPr>
          <w:ilvl w:val="0"/>
          <w:numId w:val="9"/>
        </w:numPr>
        <w:ind w:left="360"/>
        <w:rPr>
          <w:rFonts w:ascii="Calibri" w:hAnsi="Calibri" w:cs="Calibri"/>
          <w:b/>
          <w:bCs/>
          <w:sz w:val="24"/>
          <w:szCs w:val="24"/>
        </w:rPr>
      </w:pPr>
      <w:r w:rsidRPr="00417107">
        <w:rPr>
          <w:rFonts w:ascii="Calibri" w:hAnsi="Calibri" w:cs="Calibri"/>
          <w:b/>
          <w:bCs/>
          <w:sz w:val="24"/>
          <w:szCs w:val="24"/>
        </w:rPr>
        <w:t>How can you appeal to your own good sense, wisdom, and connection to the writing situation so that your readers will act in response to your persuasive goal?</w:t>
      </w:r>
    </w:p>
    <w:p w14:paraId="27F4F673" w14:textId="77777777" w:rsidR="001C2333" w:rsidRPr="00417107" w:rsidRDefault="001C2333" w:rsidP="001C2333">
      <w:pPr>
        <w:pStyle w:val="NoSpacing"/>
        <w:numPr>
          <w:ilvl w:val="1"/>
          <w:numId w:val="9"/>
        </w:numPr>
        <w:ind w:left="1080"/>
        <w:rPr>
          <w:rFonts w:ascii="Calibri" w:hAnsi="Calibri" w:cs="Calibri"/>
          <w:sz w:val="24"/>
          <w:szCs w:val="24"/>
        </w:rPr>
      </w:pPr>
      <w:r w:rsidRPr="00417107">
        <w:rPr>
          <w:rFonts w:ascii="Calibri" w:hAnsi="Calibri" w:cs="Calibri"/>
          <w:sz w:val="24"/>
          <w:szCs w:val="24"/>
        </w:rPr>
        <w:t>Consider the feelings in your reflective reading responses.</w:t>
      </w:r>
    </w:p>
    <w:p w14:paraId="7B9F53C5" w14:textId="77777777" w:rsidR="001C2333" w:rsidRPr="00417107" w:rsidRDefault="001C2333" w:rsidP="001C2333">
      <w:pPr>
        <w:pStyle w:val="NoSpacing"/>
        <w:numPr>
          <w:ilvl w:val="1"/>
          <w:numId w:val="9"/>
        </w:numPr>
        <w:ind w:left="1080"/>
        <w:rPr>
          <w:rFonts w:ascii="Calibri" w:hAnsi="Calibri" w:cs="Calibri"/>
          <w:sz w:val="24"/>
          <w:szCs w:val="24"/>
        </w:rPr>
      </w:pPr>
      <w:r w:rsidRPr="00417107">
        <w:rPr>
          <w:rFonts w:ascii="Calibri" w:hAnsi="Calibri" w:cs="Calibri"/>
          <w:sz w:val="24"/>
          <w:szCs w:val="24"/>
        </w:rPr>
        <w:t>Consider the information you learned in your inquiry and how it can be applied.</w:t>
      </w:r>
    </w:p>
    <w:p w14:paraId="2A5D9D09" w14:textId="77777777" w:rsidR="001C2333" w:rsidRPr="00417107" w:rsidRDefault="001C2333" w:rsidP="001C2333">
      <w:pPr>
        <w:pStyle w:val="NoSpacing"/>
        <w:numPr>
          <w:ilvl w:val="1"/>
          <w:numId w:val="9"/>
        </w:numPr>
        <w:ind w:left="1080"/>
        <w:rPr>
          <w:rFonts w:ascii="Calibri" w:hAnsi="Calibri" w:cs="Calibri"/>
          <w:sz w:val="24"/>
          <w:szCs w:val="24"/>
        </w:rPr>
      </w:pPr>
      <w:r w:rsidRPr="00417107">
        <w:rPr>
          <w:rFonts w:ascii="Calibri" w:hAnsi="Calibri" w:cs="Calibri"/>
          <w:sz w:val="24"/>
          <w:szCs w:val="24"/>
        </w:rPr>
        <w:t>You may need to research additional information (and keep track of publication info for your citations and works cited page).</w:t>
      </w:r>
    </w:p>
    <w:p w14:paraId="645E2E78" w14:textId="77777777" w:rsidR="001C2333" w:rsidRPr="00417107" w:rsidRDefault="001C2333" w:rsidP="001C2333">
      <w:pPr>
        <w:pStyle w:val="NoSpacing"/>
        <w:rPr>
          <w:rFonts w:ascii="Calibri" w:hAnsi="Calibri" w:cs="Calibri"/>
          <w:b/>
          <w:bCs/>
          <w:sz w:val="24"/>
          <w:szCs w:val="24"/>
        </w:rPr>
      </w:pPr>
    </w:p>
    <w:p w14:paraId="0C29A762" w14:textId="77777777" w:rsidR="001C2333" w:rsidRPr="00417107" w:rsidRDefault="001C2333" w:rsidP="001C2333">
      <w:pPr>
        <w:pStyle w:val="NoSpacing"/>
        <w:numPr>
          <w:ilvl w:val="0"/>
          <w:numId w:val="9"/>
        </w:numPr>
        <w:ind w:left="360"/>
        <w:rPr>
          <w:rFonts w:ascii="Calibri" w:hAnsi="Calibri" w:cs="Calibri"/>
          <w:b/>
          <w:bCs/>
          <w:sz w:val="24"/>
          <w:szCs w:val="24"/>
        </w:rPr>
      </w:pPr>
      <w:r w:rsidRPr="00417107">
        <w:rPr>
          <w:rFonts w:ascii="Calibri" w:hAnsi="Calibri" w:cs="Calibri"/>
          <w:b/>
          <w:bCs/>
          <w:sz w:val="24"/>
          <w:szCs w:val="24"/>
        </w:rPr>
        <w:t>How can you appeal to your readers’ reasoning and patterns of thinking so that they will act in response to your persuasive goal?</w:t>
      </w:r>
    </w:p>
    <w:p w14:paraId="350722C2" w14:textId="77777777" w:rsidR="001C2333" w:rsidRPr="00417107" w:rsidRDefault="001C2333" w:rsidP="001C2333">
      <w:pPr>
        <w:pStyle w:val="NoSpacing"/>
        <w:numPr>
          <w:ilvl w:val="1"/>
          <w:numId w:val="9"/>
        </w:numPr>
        <w:ind w:left="1080"/>
        <w:rPr>
          <w:rFonts w:ascii="Calibri" w:hAnsi="Calibri" w:cs="Calibri"/>
          <w:sz w:val="24"/>
          <w:szCs w:val="24"/>
        </w:rPr>
      </w:pPr>
      <w:r w:rsidRPr="00417107">
        <w:rPr>
          <w:rFonts w:ascii="Calibri" w:hAnsi="Calibri" w:cs="Calibri"/>
          <w:sz w:val="24"/>
          <w:szCs w:val="24"/>
        </w:rPr>
        <w:t>The facts, data, information, and perspectives from your reading.</w:t>
      </w:r>
    </w:p>
    <w:p w14:paraId="6DCD433E" w14:textId="77777777" w:rsidR="001C2333" w:rsidRPr="00417107" w:rsidRDefault="001C2333" w:rsidP="001C2333">
      <w:pPr>
        <w:pStyle w:val="NoSpacing"/>
        <w:numPr>
          <w:ilvl w:val="1"/>
          <w:numId w:val="9"/>
        </w:numPr>
        <w:ind w:left="1080"/>
        <w:rPr>
          <w:rFonts w:ascii="Calibri" w:hAnsi="Calibri" w:cs="Calibri"/>
          <w:sz w:val="24"/>
          <w:szCs w:val="24"/>
        </w:rPr>
      </w:pPr>
      <w:r w:rsidRPr="00417107">
        <w:rPr>
          <w:rFonts w:ascii="Calibri" w:hAnsi="Calibri" w:cs="Calibri"/>
          <w:sz w:val="24"/>
          <w:szCs w:val="24"/>
        </w:rPr>
        <w:t>Consider the information you learned in your inquiry and how it can be applied.</w:t>
      </w:r>
    </w:p>
    <w:p w14:paraId="76998866" w14:textId="77777777" w:rsidR="001C2333" w:rsidRPr="00417107" w:rsidRDefault="001C2333" w:rsidP="001C2333">
      <w:pPr>
        <w:pStyle w:val="NoSpacing"/>
        <w:numPr>
          <w:ilvl w:val="1"/>
          <w:numId w:val="9"/>
        </w:numPr>
        <w:ind w:left="1080"/>
        <w:rPr>
          <w:rFonts w:ascii="Calibri" w:hAnsi="Calibri" w:cs="Calibri"/>
          <w:sz w:val="24"/>
          <w:szCs w:val="24"/>
        </w:rPr>
      </w:pPr>
      <w:r w:rsidRPr="00417107">
        <w:rPr>
          <w:rFonts w:ascii="Calibri" w:hAnsi="Calibri" w:cs="Calibri"/>
          <w:sz w:val="24"/>
          <w:szCs w:val="24"/>
        </w:rPr>
        <w:t>You may need to research additional information (and keep track of publication info for your citations and works cited page).</w:t>
      </w:r>
    </w:p>
    <w:p w14:paraId="58B61BCE" w14:textId="77777777" w:rsidR="00695D5C" w:rsidRPr="00695D5C" w:rsidRDefault="00695D5C" w:rsidP="00695D5C">
      <w:pPr>
        <w:rPr>
          <w:sz w:val="20"/>
          <w:szCs w:val="20"/>
        </w:rPr>
      </w:pPr>
    </w:p>
    <w:sectPr w:rsidR="00695D5C" w:rsidRPr="00695D5C" w:rsidSect="000C2787">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1915D" w14:textId="77777777" w:rsidR="000C2787" w:rsidRDefault="000C2787" w:rsidP="000C2787">
      <w:pPr>
        <w:spacing w:line="240" w:lineRule="auto"/>
      </w:pPr>
      <w:r>
        <w:separator/>
      </w:r>
    </w:p>
  </w:endnote>
  <w:endnote w:type="continuationSeparator" w:id="0">
    <w:p w14:paraId="0151A752" w14:textId="77777777" w:rsidR="000C2787" w:rsidRDefault="000C2787" w:rsidP="000C2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58DDD4" w14:textId="77777777" w:rsidR="000C2787" w:rsidRDefault="000C2787" w:rsidP="000C2787">
      <w:pPr>
        <w:spacing w:line="240" w:lineRule="auto"/>
      </w:pPr>
      <w:r>
        <w:separator/>
      </w:r>
    </w:p>
  </w:footnote>
  <w:footnote w:type="continuationSeparator" w:id="0">
    <w:p w14:paraId="1496D37E" w14:textId="77777777" w:rsidR="000C2787" w:rsidRDefault="000C2787" w:rsidP="000C27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480F" w14:textId="3A2C4EFB" w:rsidR="000C2787" w:rsidRDefault="000C2787">
    <w:pPr>
      <w:pStyle w:val="Header"/>
    </w:pPr>
    <w:r>
      <w:t>Name:</w:t>
    </w:r>
    <w:r>
      <w:tab/>
    </w:r>
    <w:r>
      <w:tab/>
      <w:t xml:space="preserve">Period: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5045"/>
    <w:multiLevelType w:val="hybridMultilevel"/>
    <w:tmpl w:val="4A68E17A"/>
    <w:lvl w:ilvl="0" w:tplc="DE64369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F1041A"/>
    <w:multiLevelType w:val="hybridMultilevel"/>
    <w:tmpl w:val="0B42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06F9C"/>
    <w:multiLevelType w:val="hybridMultilevel"/>
    <w:tmpl w:val="7C8C8FA0"/>
    <w:lvl w:ilvl="0" w:tplc="DE64369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6001E9"/>
    <w:multiLevelType w:val="hybridMultilevel"/>
    <w:tmpl w:val="06E0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F3372"/>
    <w:multiLevelType w:val="hybridMultilevel"/>
    <w:tmpl w:val="A1CA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4F00FA"/>
    <w:multiLevelType w:val="hybridMultilevel"/>
    <w:tmpl w:val="558667B8"/>
    <w:lvl w:ilvl="0" w:tplc="DE64369C">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A2B52E7"/>
    <w:multiLevelType w:val="hybridMultilevel"/>
    <w:tmpl w:val="76A65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B01D8"/>
    <w:multiLevelType w:val="hybridMultilevel"/>
    <w:tmpl w:val="D89EB93A"/>
    <w:lvl w:ilvl="0" w:tplc="DE64369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AF43083"/>
    <w:multiLevelType w:val="hybridMultilevel"/>
    <w:tmpl w:val="9F96E3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95369">
    <w:abstractNumId w:val="3"/>
  </w:num>
  <w:num w:numId="2" w16cid:durableId="1329137149">
    <w:abstractNumId w:val="6"/>
  </w:num>
  <w:num w:numId="3" w16cid:durableId="2045714183">
    <w:abstractNumId w:val="1"/>
  </w:num>
  <w:num w:numId="4" w16cid:durableId="1345862106">
    <w:abstractNumId w:val="4"/>
  </w:num>
  <w:num w:numId="5" w16cid:durableId="263151730">
    <w:abstractNumId w:val="2"/>
  </w:num>
  <w:num w:numId="6" w16cid:durableId="555628535">
    <w:abstractNumId w:val="5"/>
  </w:num>
  <w:num w:numId="7" w16cid:durableId="1230649033">
    <w:abstractNumId w:val="7"/>
  </w:num>
  <w:num w:numId="8" w16cid:durableId="948701508">
    <w:abstractNumId w:val="0"/>
  </w:num>
  <w:num w:numId="9" w16cid:durableId="2026981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BD"/>
    <w:rsid w:val="0000136B"/>
    <w:rsid w:val="00037585"/>
    <w:rsid w:val="00052C88"/>
    <w:rsid w:val="00064955"/>
    <w:rsid w:val="000649D6"/>
    <w:rsid w:val="00083AE7"/>
    <w:rsid w:val="000966BD"/>
    <w:rsid w:val="000B2CCF"/>
    <w:rsid w:val="000C2787"/>
    <w:rsid w:val="00136F8D"/>
    <w:rsid w:val="0015616D"/>
    <w:rsid w:val="00175DEF"/>
    <w:rsid w:val="00183689"/>
    <w:rsid w:val="001C2333"/>
    <w:rsid w:val="001D5586"/>
    <w:rsid w:val="001E771D"/>
    <w:rsid w:val="001E7A97"/>
    <w:rsid w:val="001F5670"/>
    <w:rsid w:val="002051CA"/>
    <w:rsid w:val="00234960"/>
    <w:rsid w:val="00240A24"/>
    <w:rsid w:val="00247DBD"/>
    <w:rsid w:val="002671E0"/>
    <w:rsid w:val="002871DA"/>
    <w:rsid w:val="002A7CCF"/>
    <w:rsid w:val="002D20A1"/>
    <w:rsid w:val="003558BE"/>
    <w:rsid w:val="003737A9"/>
    <w:rsid w:val="0038147B"/>
    <w:rsid w:val="00386578"/>
    <w:rsid w:val="003B20F8"/>
    <w:rsid w:val="003B6577"/>
    <w:rsid w:val="003C6E96"/>
    <w:rsid w:val="003F7E75"/>
    <w:rsid w:val="00417107"/>
    <w:rsid w:val="004345DC"/>
    <w:rsid w:val="00455E7D"/>
    <w:rsid w:val="00496FB6"/>
    <w:rsid w:val="004C4160"/>
    <w:rsid w:val="004E3EF3"/>
    <w:rsid w:val="004E7DFD"/>
    <w:rsid w:val="00584637"/>
    <w:rsid w:val="005B12B8"/>
    <w:rsid w:val="005B24F4"/>
    <w:rsid w:val="006218EA"/>
    <w:rsid w:val="00627E1B"/>
    <w:rsid w:val="00695D5C"/>
    <w:rsid w:val="006970BD"/>
    <w:rsid w:val="006C0FCB"/>
    <w:rsid w:val="006D50AC"/>
    <w:rsid w:val="00700B29"/>
    <w:rsid w:val="007441E7"/>
    <w:rsid w:val="0075090B"/>
    <w:rsid w:val="00760A05"/>
    <w:rsid w:val="00796902"/>
    <w:rsid w:val="007A6B88"/>
    <w:rsid w:val="007B1053"/>
    <w:rsid w:val="007C54EB"/>
    <w:rsid w:val="007C6EFA"/>
    <w:rsid w:val="007F0D37"/>
    <w:rsid w:val="00836FC8"/>
    <w:rsid w:val="00842173"/>
    <w:rsid w:val="0088132C"/>
    <w:rsid w:val="008E4DB7"/>
    <w:rsid w:val="008E4DFC"/>
    <w:rsid w:val="009102F6"/>
    <w:rsid w:val="009247D6"/>
    <w:rsid w:val="00930ADB"/>
    <w:rsid w:val="0093540B"/>
    <w:rsid w:val="00936EE3"/>
    <w:rsid w:val="009467B8"/>
    <w:rsid w:val="0094748B"/>
    <w:rsid w:val="009D2512"/>
    <w:rsid w:val="009E4735"/>
    <w:rsid w:val="00A43BD8"/>
    <w:rsid w:val="00A75944"/>
    <w:rsid w:val="00AB79A1"/>
    <w:rsid w:val="00B67465"/>
    <w:rsid w:val="00B76A8F"/>
    <w:rsid w:val="00B911F7"/>
    <w:rsid w:val="00BB083C"/>
    <w:rsid w:val="00BE7CB3"/>
    <w:rsid w:val="00C124DB"/>
    <w:rsid w:val="00C31131"/>
    <w:rsid w:val="00C54C1E"/>
    <w:rsid w:val="00C8095C"/>
    <w:rsid w:val="00C86073"/>
    <w:rsid w:val="00C87BC6"/>
    <w:rsid w:val="00C91472"/>
    <w:rsid w:val="00CA4EEC"/>
    <w:rsid w:val="00CF47E3"/>
    <w:rsid w:val="00D0343E"/>
    <w:rsid w:val="00D305F8"/>
    <w:rsid w:val="00D339D4"/>
    <w:rsid w:val="00D95923"/>
    <w:rsid w:val="00DB25BC"/>
    <w:rsid w:val="00DF6295"/>
    <w:rsid w:val="00E80092"/>
    <w:rsid w:val="00EF03E1"/>
    <w:rsid w:val="00EF4345"/>
    <w:rsid w:val="00F42FF6"/>
    <w:rsid w:val="00F515E5"/>
    <w:rsid w:val="00F76E82"/>
    <w:rsid w:val="00F832CC"/>
    <w:rsid w:val="00F85FDB"/>
    <w:rsid w:val="00F86939"/>
    <w:rsid w:val="00F932BC"/>
    <w:rsid w:val="00FA1805"/>
    <w:rsid w:val="00FE1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AEC8"/>
  <w15:chartTrackingRefBased/>
  <w15:docId w15:val="{A64F1003-93F4-4640-AB3A-9E054549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EF3"/>
    <w:pPr>
      <w:spacing w:after="0"/>
      <w:contextualSpacing/>
    </w:pPr>
    <w:rPr>
      <w:rFonts w:ascii="Calibri" w:hAnsi="Calibri"/>
    </w:rPr>
  </w:style>
  <w:style w:type="paragraph" w:styleId="Heading1">
    <w:name w:val="heading 1"/>
    <w:basedOn w:val="Normal"/>
    <w:next w:val="Normal"/>
    <w:link w:val="Heading1Char"/>
    <w:uiPriority w:val="9"/>
    <w:qFormat/>
    <w:rsid w:val="00247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DB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DB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47DB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47DB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47DB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47DB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47DB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7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DBD"/>
    <w:rPr>
      <w:rFonts w:eastAsiaTheme="majorEastAsia" w:cstheme="majorBidi"/>
      <w:color w:val="272727" w:themeColor="text1" w:themeTint="D8"/>
    </w:rPr>
  </w:style>
  <w:style w:type="paragraph" w:styleId="Title">
    <w:name w:val="Title"/>
    <w:basedOn w:val="Normal"/>
    <w:next w:val="Normal"/>
    <w:link w:val="TitleChar"/>
    <w:uiPriority w:val="10"/>
    <w:qFormat/>
    <w:rsid w:val="00247DBD"/>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DB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D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7DBD"/>
    <w:rPr>
      <w:rFonts w:ascii="Calibri" w:hAnsi="Calibri"/>
      <w:i/>
      <w:iCs/>
      <w:color w:val="404040" w:themeColor="text1" w:themeTint="BF"/>
    </w:rPr>
  </w:style>
  <w:style w:type="paragraph" w:styleId="ListParagraph">
    <w:name w:val="List Paragraph"/>
    <w:basedOn w:val="Normal"/>
    <w:uiPriority w:val="34"/>
    <w:qFormat/>
    <w:rsid w:val="00247DBD"/>
    <w:pPr>
      <w:ind w:left="720"/>
    </w:pPr>
  </w:style>
  <w:style w:type="character" w:styleId="IntenseEmphasis">
    <w:name w:val="Intense Emphasis"/>
    <w:basedOn w:val="DefaultParagraphFont"/>
    <w:uiPriority w:val="21"/>
    <w:qFormat/>
    <w:rsid w:val="00247DBD"/>
    <w:rPr>
      <w:i/>
      <w:iCs/>
      <w:color w:val="0F4761" w:themeColor="accent1" w:themeShade="BF"/>
    </w:rPr>
  </w:style>
  <w:style w:type="paragraph" w:styleId="IntenseQuote">
    <w:name w:val="Intense Quote"/>
    <w:basedOn w:val="Normal"/>
    <w:next w:val="Normal"/>
    <w:link w:val="IntenseQuoteChar"/>
    <w:uiPriority w:val="30"/>
    <w:qFormat/>
    <w:rsid w:val="00247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DBD"/>
    <w:rPr>
      <w:rFonts w:ascii="Calibri" w:hAnsi="Calibri"/>
      <w:i/>
      <w:iCs/>
      <w:color w:val="0F4761" w:themeColor="accent1" w:themeShade="BF"/>
    </w:rPr>
  </w:style>
  <w:style w:type="character" w:styleId="IntenseReference">
    <w:name w:val="Intense Reference"/>
    <w:basedOn w:val="DefaultParagraphFont"/>
    <w:uiPriority w:val="32"/>
    <w:qFormat/>
    <w:rsid w:val="00247DBD"/>
    <w:rPr>
      <w:b/>
      <w:bCs/>
      <w:smallCaps/>
      <w:color w:val="0F4761" w:themeColor="accent1" w:themeShade="BF"/>
      <w:spacing w:val="5"/>
    </w:rPr>
  </w:style>
  <w:style w:type="paragraph" w:styleId="NoSpacing">
    <w:name w:val="No Spacing"/>
    <w:uiPriority w:val="1"/>
    <w:qFormat/>
    <w:rsid w:val="001C2333"/>
    <w:pPr>
      <w:spacing w:after="0" w:line="240" w:lineRule="auto"/>
    </w:pPr>
    <w:rPr>
      <w:sz w:val="22"/>
      <w:szCs w:val="22"/>
    </w:rPr>
  </w:style>
  <w:style w:type="paragraph" w:styleId="Header">
    <w:name w:val="header"/>
    <w:basedOn w:val="Normal"/>
    <w:link w:val="HeaderChar"/>
    <w:uiPriority w:val="99"/>
    <w:unhideWhenUsed/>
    <w:rsid w:val="000C2787"/>
    <w:pPr>
      <w:tabs>
        <w:tab w:val="center" w:pos="4680"/>
        <w:tab w:val="right" w:pos="9360"/>
      </w:tabs>
      <w:spacing w:line="240" w:lineRule="auto"/>
    </w:pPr>
  </w:style>
  <w:style w:type="character" w:customStyle="1" w:styleId="HeaderChar">
    <w:name w:val="Header Char"/>
    <w:basedOn w:val="DefaultParagraphFont"/>
    <w:link w:val="Header"/>
    <w:uiPriority w:val="99"/>
    <w:rsid w:val="000C2787"/>
    <w:rPr>
      <w:rFonts w:ascii="Calibri" w:hAnsi="Calibri"/>
    </w:rPr>
  </w:style>
  <w:style w:type="paragraph" w:styleId="Footer">
    <w:name w:val="footer"/>
    <w:basedOn w:val="Normal"/>
    <w:link w:val="FooterChar"/>
    <w:uiPriority w:val="99"/>
    <w:unhideWhenUsed/>
    <w:rsid w:val="000C2787"/>
    <w:pPr>
      <w:tabs>
        <w:tab w:val="center" w:pos="4680"/>
        <w:tab w:val="right" w:pos="9360"/>
      </w:tabs>
      <w:spacing w:line="240" w:lineRule="auto"/>
    </w:pPr>
  </w:style>
  <w:style w:type="character" w:customStyle="1" w:styleId="FooterChar">
    <w:name w:val="Footer Char"/>
    <w:basedOn w:val="DefaultParagraphFont"/>
    <w:link w:val="Footer"/>
    <w:uiPriority w:val="99"/>
    <w:rsid w:val="000C2787"/>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a4612c99-7c4d-495a-b89f-46f446a6af0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0AD388BD851C4397439F7910DC02BF" ma:contentTypeVersion="5" ma:contentTypeDescription="Create a new document." ma:contentTypeScope="" ma:versionID="6f1c42208cfe3e6b3e2f35d812990b80">
  <xsd:schema xmlns:xsd="http://www.w3.org/2001/XMLSchema" xmlns:xs="http://www.w3.org/2001/XMLSchema" xmlns:p="http://schemas.microsoft.com/office/2006/metadata/properties" xmlns:ns2="a4612c99-7c4d-495a-b89f-46f446a6af04" targetNamespace="http://schemas.microsoft.com/office/2006/metadata/properties" ma:root="true" ma:fieldsID="7f149e72ed39e12e6b2fdd9c0af87f10" ns2:_="">
    <xsd:import namespace="a4612c99-7c4d-495a-b89f-46f446a6af0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12c99-7c4d-495a-b89f-46f446a6af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26EC5F-81AA-4129-92E8-5F09641AC69E}">
  <ds:schemaRefs>
    <ds:schemaRef ds:uri="http://schemas.microsoft.com/sharepoint/v3/contenttype/forms"/>
  </ds:schemaRefs>
</ds:datastoreItem>
</file>

<file path=customXml/itemProps2.xml><?xml version="1.0" encoding="utf-8"?>
<ds:datastoreItem xmlns:ds="http://schemas.openxmlformats.org/officeDocument/2006/customXml" ds:itemID="{4CCD69ED-EE5B-43D4-8C2C-4BE40D4FF7AD}">
  <ds:schemaRefs>
    <ds:schemaRef ds:uri="http://schemas.microsoft.com/office/2006/metadata/properties"/>
    <ds:schemaRef ds:uri="http://schemas.microsoft.com/office/infopath/2007/PartnerControls"/>
    <ds:schemaRef ds:uri="747635be-9282-46c4-baae-949e71810e44"/>
    <ds:schemaRef ds:uri="5d365dd8-1676-453c-970f-902337016bc7"/>
  </ds:schemaRefs>
</ds:datastoreItem>
</file>

<file path=customXml/itemProps3.xml><?xml version="1.0" encoding="utf-8"?>
<ds:datastoreItem xmlns:ds="http://schemas.openxmlformats.org/officeDocument/2006/customXml" ds:itemID="{B19F209B-407D-4551-9326-A4E88E53A994}"/>
</file>

<file path=docProps/app.xml><?xml version="1.0" encoding="utf-8"?>
<Properties xmlns="http://schemas.openxmlformats.org/officeDocument/2006/extended-properties" xmlns:vt="http://schemas.openxmlformats.org/officeDocument/2006/docPropsVTypes">
  <Template>Normal</Template>
  <TotalTime>1174</TotalTime>
  <Pages>2</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Joffre</dc:creator>
  <cp:keywords/>
  <dc:description/>
  <cp:lastModifiedBy>Kevin Joffre</cp:lastModifiedBy>
  <cp:revision>188</cp:revision>
  <dcterms:created xsi:type="dcterms:W3CDTF">2025-03-26T22:05:00Z</dcterms:created>
  <dcterms:modified xsi:type="dcterms:W3CDTF">2025-04-03T21:47:00Z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0x0101009A0AD388BD851C4397439F7910DC02BF</vt:lpwstr>
  </property>
  <property fmtid="{D5CDD505-2E9C-101B-9397-08002B2CF9AE}" pid="3" name="MediaServiceImageTags">
    <vt:lpwstr/>
  </property>
</Properties>
</file>