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DC8FE" w14:textId="028E3D81" w:rsidR="00700570" w:rsidRPr="00700570" w:rsidRDefault="00700570" w:rsidP="00700570">
      <w:p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Storyline:</w:t>
      </w:r>
    </w:p>
    <w:p w14:paraId="73C48020" w14:textId="77777777" w:rsidR="00700570" w:rsidRPr="00700570" w:rsidRDefault="00700570" w:rsidP="00700570">
      <w:pPr>
        <w:pStyle w:val="ListParagraph"/>
        <w:numPr>
          <w:ilvl w:val="0"/>
          <w:numId w:val="43"/>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long-term research in Kaunertal</w:t>
      </w:r>
    </w:p>
    <w:p w14:paraId="5474533F" w14:textId="77777777" w:rsidR="00700570" w:rsidRPr="00700570" w:rsidRDefault="00700570" w:rsidP="00700570">
      <w:pPr>
        <w:pStyle w:val="ListParagraph"/>
        <w:numPr>
          <w:ilvl w:val="0"/>
          <w:numId w:val="43"/>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intensive paraglacial adjustment - one of the fastest retreat rates (Gepatschferner) in AT</w:t>
      </w:r>
    </w:p>
    <w:p w14:paraId="0DAA690A" w14:textId="77777777" w:rsidR="00700570" w:rsidRPr="00700570" w:rsidRDefault="00700570" w:rsidP="00700570">
      <w:pPr>
        <w:pStyle w:val="ListParagraph"/>
        <w:numPr>
          <w:ilvl w:val="0"/>
          <w:numId w:val="43"/>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monitored retreat and paraglacial adjustment for 5 years now primarily for science communication</w:t>
      </w:r>
    </w:p>
    <w:p w14:paraId="5D8C4D3E" w14:textId="77777777" w:rsidR="00700570" w:rsidRPr="00700570" w:rsidRDefault="00700570" w:rsidP="00700570">
      <w:pPr>
        <w:pStyle w:val="ListParagraph"/>
        <w:numPr>
          <w:ilvl w:val="0"/>
          <w:numId w:val="43"/>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CamDo setup - low cost GoPro Sensor</w:t>
      </w:r>
    </w:p>
    <w:p w14:paraId="6A7C2E98" w14:textId="77777777" w:rsidR="00700570" w:rsidRPr="00700570" w:rsidRDefault="00700570" w:rsidP="00700570">
      <w:pPr>
        <w:pStyle w:val="ListParagraph"/>
        <w:numPr>
          <w:ilvl w:val="0"/>
          <w:numId w:val="43"/>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direct response to retreat</w:t>
      </w:r>
    </w:p>
    <w:p w14:paraId="35E98C96" w14:textId="2EB7DDDA" w:rsidR="00700570" w:rsidRPr="00700570" w:rsidRDefault="00700570" w:rsidP="00700570">
      <w:pPr>
        <w:pStyle w:val="ListParagraph"/>
        <w:numPr>
          <w:ilvl w:val="0"/>
          <w:numId w:val="43"/>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seasonality of para glacial adjustment</w:t>
      </w:r>
    </w:p>
    <w:p w14:paraId="5BC319DA" w14:textId="77777777" w:rsidR="00700570" w:rsidRPr="00700570" w:rsidRDefault="00700570" w:rsidP="00700570">
      <w:p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FIELD SETUP</w:t>
      </w:r>
    </w:p>
    <w:p w14:paraId="66C3A559" w14:textId="433A05A4" w:rsidR="00700570" w:rsidRPr="00700570" w:rsidRDefault="00700570" w:rsidP="00700570">
      <w:pPr>
        <w:pStyle w:val="ListParagraph"/>
        <w:numPr>
          <w:ilvl w:val="0"/>
          <w:numId w:val="44"/>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Which Sensors?</w:t>
      </w:r>
    </w:p>
    <w:p w14:paraId="7AAB2969" w14:textId="31F42906" w:rsidR="00700570" w:rsidRPr="00700570" w:rsidRDefault="00700570" w:rsidP="00700570">
      <w:pPr>
        <w:pStyle w:val="ListParagraph"/>
        <w:numPr>
          <w:ilvl w:val="0"/>
          <w:numId w:val="44"/>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Which housing?</w:t>
      </w:r>
    </w:p>
    <w:p w14:paraId="1360986F" w14:textId="7511B5A8" w:rsidR="00700570" w:rsidRPr="00700570" w:rsidRDefault="00700570" w:rsidP="00700570">
      <w:pPr>
        <w:pStyle w:val="ListParagraph"/>
        <w:numPr>
          <w:ilvl w:val="0"/>
          <w:numId w:val="44"/>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How many/which GCPs?</w:t>
      </w:r>
    </w:p>
    <w:p w14:paraId="7BC49464" w14:textId="3A064783" w:rsidR="00700570" w:rsidRPr="00700570" w:rsidRDefault="00700570" w:rsidP="00700570">
      <w:pPr>
        <w:pStyle w:val="ListParagraph"/>
        <w:numPr>
          <w:ilvl w:val="0"/>
          <w:numId w:val="44"/>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How many cameras?</w:t>
      </w:r>
    </w:p>
    <w:p w14:paraId="3F7DB7C4" w14:textId="1A169763" w:rsidR="00700570" w:rsidRPr="00700570" w:rsidRDefault="00700570" w:rsidP="00700570">
      <w:pPr>
        <w:pStyle w:val="ListParagraph"/>
        <w:numPr>
          <w:ilvl w:val="0"/>
          <w:numId w:val="44"/>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Ideal Camera Positions?</w:t>
      </w:r>
    </w:p>
    <w:p w14:paraId="6E047A30" w14:textId="26AC82A8" w:rsidR="00700570" w:rsidRPr="00700570" w:rsidRDefault="00700570" w:rsidP="00700570">
      <w:pPr>
        <w:pStyle w:val="ListParagraph"/>
        <w:numPr>
          <w:ilvl w:val="0"/>
          <w:numId w:val="44"/>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Where to buy equipment?</w:t>
      </w:r>
    </w:p>
    <w:p w14:paraId="14F6B913" w14:textId="534048D7" w:rsidR="00700570" w:rsidRPr="00700570" w:rsidRDefault="00700570" w:rsidP="00700570">
      <w:p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PROCESSING</w:t>
      </w:r>
    </w:p>
    <w:p w14:paraId="5826C4D3" w14:textId="77777777" w:rsidR="00700570" w:rsidRPr="00700570" w:rsidRDefault="00700570" w:rsidP="00700570">
      <w:p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COOPERATION</w:t>
      </w:r>
    </w:p>
    <w:p w14:paraId="260D0602" w14:textId="7760CB74" w:rsidR="00700570" w:rsidRPr="00700570" w:rsidRDefault="00700570" w:rsidP="00700570">
      <w:pPr>
        <w:pStyle w:val="ListParagraph"/>
        <w:numPr>
          <w:ilvl w:val="0"/>
          <w:numId w:val="45"/>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Additional ressources available?</w:t>
      </w:r>
    </w:p>
    <w:p w14:paraId="5CAC33D2" w14:textId="34E65355" w:rsidR="00700570" w:rsidRPr="00700570" w:rsidRDefault="00700570" w:rsidP="00700570">
      <w:pPr>
        <w:pStyle w:val="ListParagraph"/>
        <w:numPr>
          <w:ilvl w:val="0"/>
          <w:numId w:val="45"/>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Additional personel available?</w:t>
      </w:r>
    </w:p>
    <w:p w14:paraId="472B6790" w14:textId="3E2872CF" w:rsidR="00700570" w:rsidRPr="00700570" w:rsidRDefault="00700570" w:rsidP="00700570">
      <w:pPr>
        <w:pStyle w:val="ListParagraph"/>
        <w:numPr>
          <w:ilvl w:val="0"/>
          <w:numId w:val="45"/>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How to go on from here?</w:t>
      </w:r>
    </w:p>
    <w:p w14:paraId="291967F6" w14:textId="00BA043C" w:rsidR="005A6D04" w:rsidRPr="00700570" w:rsidRDefault="005A6D04" w:rsidP="005A6D04">
      <w:pPr>
        <w:spacing w:before="100" w:beforeAutospacing="1" w:after="100" w:afterAutospacing="1"/>
        <w:rPr>
          <w:rFonts w:eastAsia="Times New Roman" w:cs="Times New Roman"/>
          <w:lang w:eastAsia="de-AT"/>
          <w14:ligatures w14:val="none"/>
        </w:rPr>
      </w:pPr>
      <w:r w:rsidRPr="00700570">
        <w:rPr>
          <w:rFonts w:eastAsia="Times New Roman" w:cs="Times New Roman"/>
          <w:noProof/>
          <w:lang w:eastAsia="de-AT"/>
          <w14:ligatures w14:val="none"/>
        </w:rPr>
        <w:drawing>
          <wp:inline distT="0" distB="0" distL="0" distR="0" wp14:anchorId="4E9255D7" wp14:editId="285CC31E">
            <wp:extent cx="5760720" cy="25146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514600"/>
                    </a:xfrm>
                    <a:prstGeom prst="rect">
                      <a:avLst/>
                    </a:prstGeom>
                  </pic:spPr>
                </pic:pic>
              </a:graphicData>
            </a:graphic>
          </wp:inline>
        </w:drawing>
      </w:r>
    </w:p>
    <w:p w14:paraId="6DCC71D3" w14:textId="4EB60A61" w:rsidR="005A6D04" w:rsidRPr="00700570" w:rsidRDefault="005A6D04" w:rsidP="005A6D04">
      <w:p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High-end Custom Equipment</w:t>
      </w:r>
    </w:p>
    <w:p w14:paraId="0DCBA21B" w14:textId="77777777" w:rsidR="005A6D04" w:rsidRPr="00700570" w:rsidRDefault="001A7E54" w:rsidP="005A6D04">
      <w:pPr>
        <w:pStyle w:val="ListParagraph"/>
        <w:numPr>
          <w:ilvl w:val="0"/>
          <w:numId w:val="30"/>
        </w:numPr>
        <w:spacing w:before="100" w:beforeAutospacing="1" w:after="100" w:afterAutospacing="1"/>
        <w:rPr>
          <w:rFonts w:eastAsia="Times New Roman" w:cs="Times New Roman"/>
          <w:lang w:val="en-US" w:eastAsia="de-AT"/>
          <w14:ligatures w14:val="none"/>
        </w:rPr>
      </w:pPr>
      <w:hyperlink r:id="rId9" w:history="1">
        <w:r w:rsidR="005A6D04" w:rsidRPr="00700570">
          <w:rPr>
            <w:rFonts w:eastAsia="Times New Roman" w:cs="Times New Roman"/>
            <w:color w:val="0000FF"/>
            <w:u w:val="single"/>
            <w:lang w:val="en-US" w:eastAsia="de-AT"/>
            <w14:ligatures w14:val="none"/>
          </w:rPr>
          <w:t>https://www.backmarket.at/de-at/p/spiegelreflex-sony-alpha-a7-r-iv-nur-gehause-schwarz/bfda1040-0a70-494d-acec-da8abdcf1f43?utm_source=google&amp;utm_medium=cpc&amp;utm_campaign=AT_SA_SHOP_G_GEN_Others_RSC&amp;gclid=EAIaIQobChMIxPKYtLfsjwMVExkGAB3B-</w:t>
        </w:r>
        <w:r w:rsidR="005A6D04" w:rsidRPr="00700570">
          <w:rPr>
            <w:rFonts w:eastAsia="Times New Roman" w:cs="Times New Roman"/>
            <w:color w:val="0000FF"/>
            <w:u w:val="single"/>
            <w:lang w:val="en-US" w:eastAsia="de-AT"/>
            <w14:ligatures w14:val="none"/>
          </w:rPr>
          <w:lastRenderedPageBreak/>
          <w:t>wzwEAQYASABEgLtjfD_BwE&amp;gad_source=1&amp;gad_campaignid=21642533414&amp;gbraid=0AAAAACfZYsroaf6ItQcHUjMs5VTZaiuPU&amp;l=10</w:t>
        </w:r>
      </w:hyperlink>
    </w:p>
    <w:p w14:paraId="581694B6" w14:textId="77777777" w:rsidR="005A6D04" w:rsidRPr="00700570" w:rsidRDefault="001A7E54" w:rsidP="005A6D04">
      <w:pPr>
        <w:pStyle w:val="ListParagraph"/>
        <w:numPr>
          <w:ilvl w:val="0"/>
          <w:numId w:val="30"/>
        </w:numPr>
        <w:spacing w:before="100" w:beforeAutospacing="1" w:after="100" w:afterAutospacing="1"/>
        <w:rPr>
          <w:rFonts w:eastAsia="Times New Roman" w:cs="Times New Roman"/>
          <w:lang w:val="en-US" w:eastAsia="de-AT"/>
          <w14:ligatures w14:val="none"/>
        </w:rPr>
      </w:pPr>
      <w:hyperlink r:id="rId10" w:history="1">
        <w:r w:rsidR="005A6D04" w:rsidRPr="00700570">
          <w:rPr>
            <w:rFonts w:eastAsia="Times New Roman" w:cs="Times New Roman"/>
            <w:color w:val="0000FF"/>
            <w:u w:val="single"/>
            <w:lang w:val="en-US" w:eastAsia="de-AT"/>
            <w14:ligatures w14:val="none"/>
          </w:rPr>
          <w:t>https://www.backmarket.at/de-at/p/sony-objektiv-sel100400gmsyx/e101113e-7e12-4f8a-b1f5-d1ac055440d3?l=10#</w:t>
        </w:r>
      </w:hyperlink>
    </w:p>
    <w:p w14:paraId="7553FF14" w14:textId="178AD858" w:rsidR="005A6D04" w:rsidRPr="00700570" w:rsidRDefault="001A7E54" w:rsidP="005A6D04">
      <w:pPr>
        <w:pStyle w:val="ListParagraph"/>
        <w:numPr>
          <w:ilvl w:val="0"/>
          <w:numId w:val="30"/>
        </w:numPr>
        <w:spacing w:before="100" w:beforeAutospacing="1" w:after="100" w:afterAutospacing="1"/>
        <w:rPr>
          <w:rFonts w:eastAsia="Times New Roman" w:cs="Times New Roman"/>
          <w:lang w:val="en-US" w:eastAsia="de-AT"/>
          <w14:ligatures w14:val="none"/>
        </w:rPr>
      </w:pPr>
      <w:hyperlink r:id="rId11" w:history="1">
        <w:r w:rsidR="005A6D04" w:rsidRPr="00700570">
          <w:rPr>
            <w:rFonts w:eastAsia="Times New Roman" w:cs="Times New Roman"/>
            <w:color w:val="0000FF"/>
            <w:u w:val="single"/>
            <w:lang w:val="en-US" w:eastAsia="de-AT"/>
            <w14:ligatures w14:val="none"/>
          </w:rPr>
          <w:t>https://thesextonco.com/collections/ignite-single-camera-enclosures</w:t>
        </w:r>
      </w:hyperlink>
      <w:r w:rsidR="005A6D04" w:rsidRPr="00700570">
        <w:rPr>
          <w:noProof/>
        </w:rPr>
        <w:drawing>
          <wp:inline distT="0" distB="0" distL="0" distR="0" wp14:anchorId="449A7512" wp14:editId="51BE90A1">
            <wp:extent cx="4256690" cy="2088187"/>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6191" cy="2097753"/>
                    </a:xfrm>
                    <a:prstGeom prst="rect">
                      <a:avLst/>
                    </a:prstGeom>
                  </pic:spPr>
                </pic:pic>
              </a:graphicData>
            </a:graphic>
          </wp:inline>
        </w:drawing>
      </w:r>
      <w:r w:rsidR="005A6D04" w:rsidRPr="00700570">
        <w:rPr>
          <w:noProof/>
        </w:rPr>
        <w:drawing>
          <wp:inline distT="0" distB="0" distL="0" distR="0" wp14:anchorId="77E54088" wp14:editId="30E992ED">
            <wp:extent cx="4239491" cy="2286105"/>
            <wp:effectExtent l="0" t="0" r="889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8804" cy="2291127"/>
                    </a:xfrm>
                    <a:prstGeom prst="rect">
                      <a:avLst/>
                    </a:prstGeom>
                  </pic:spPr>
                </pic:pic>
              </a:graphicData>
            </a:graphic>
          </wp:inline>
        </w:drawing>
      </w:r>
    </w:p>
    <w:p w14:paraId="32F32A90" w14:textId="469C6253"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eastAsia="de-AT"/>
          <w14:ligatures w14:val="none"/>
        </w:rPr>
      </w:pPr>
      <w:r w:rsidRPr="00700570">
        <w:rPr>
          <w:rFonts w:eastAsia="Times New Roman" w:cs="Times New Roman"/>
          <w:b/>
          <w:bCs/>
          <w:kern w:val="36"/>
          <w:lang w:eastAsia="de-AT"/>
          <w14:ligatures w14:val="none"/>
        </w:rPr>
        <w:t>Quick summary</w:t>
      </w:r>
    </w:p>
    <w:p w14:paraId="35B49434" w14:textId="77777777" w:rsidR="000C5DA8" w:rsidRPr="00700570" w:rsidRDefault="000C5DA8" w:rsidP="000C5DA8">
      <w:p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Use two (or more) rugged time-lapse cameras rigidly fixed to a stable mount, synchronized and geometrically calibrated, with surveyed GCPs/targets in the scene, robust power/housing for alpine conditions, and a processing pipeline that combines stereo photogrammetry (SfM / MVS) ± image correlation. Key geometry rules: maintain good overlap, a sensible stereo baseline (rule-of-thumb baseline:distance ≈ 1:30 for distant scenes), and keep the convergence angle modest (≈ 5–15°) to maximize depth precision. </w:t>
      </w:r>
      <w:hyperlink r:id="rId14" w:tgtFrame="_blank" w:history="1">
        <w:r w:rsidRPr="00700570">
          <w:rPr>
            <w:rFonts w:eastAsia="Times New Roman" w:cs="Times New Roman"/>
            <w:color w:val="0000FF"/>
            <w:u w:val="single"/>
            <w:lang w:eastAsia="de-AT"/>
            <w14:ligatures w14:val="none"/>
          </w:rPr>
          <w:t>Geologische Publikationen+1</w:t>
        </w:r>
      </w:hyperlink>
    </w:p>
    <w:p w14:paraId="6BA66A13"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5677B3CB">
          <v:rect id="_x0000_i1025" style="width:0;height:1.5pt" o:hralign="center" o:hrstd="t" o:hr="t" fillcolor="#a0a0a0" stroked="f"/>
        </w:pict>
      </w:r>
    </w:p>
    <w:p w14:paraId="6A405D46" w14:textId="7874D5C0"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What the system must do</w:t>
      </w:r>
    </w:p>
    <w:p w14:paraId="424748BB" w14:textId="77777777" w:rsidR="000C5DA8" w:rsidRPr="00700570" w:rsidRDefault="000C5DA8" w:rsidP="00F42E99">
      <w:pPr>
        <w:numPr>
          <w:ilvl w:val="0"/>
          <w:numId w:val="16"/>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Capture consistent, high-quality images over months/years (manual exposure, locked focus, RAW preferred). </w:t>
      </w:r>
      <w:hyperlink r:id="rId15" w:tgtFrame="_blank" w:history="1">
        <w:r w:rsidRPr="00700570">
          <w:rPr>
            <w:rFonts w:eastAsia="Times New Roman" w:cs="Times New Roman"/>
            <w:color w:val="0000FF"/>
            <w:u w:val="single"/>
            <w:lang w:eastAsia="de-AT"/>
            <w14:ligatures w14:val="none"/>
          </w:rPr>
          <w:t>ResearchGate</w:t>
        </w:r>
      </w:hyperlink>
    </w:p>
    <w:p w14:paraId="43BE02E7" w14:textId="77777777" w:rsidR="000C5DA8" w:rsidRPr="00700570" w:rsidRDefault="000C5DA8" w:rsidP="00F42E99">
      <w:pPr>
        <w:numPr>
          <w:ilvl w:val="0"/>
          <w:numId w:val="16"/>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lastRenderedPageBreak/>
        <w:t xml:space="preserve">Provide two (or more) views of the </w:t>
      </w:r>
      <w:r w:rsidRPr="00700570">
        <w:rPr>
          <w:rFonts w:eastAsia="Times New Roman" w:cs="Times New Roman"/>
          <w:i/>
          <w:iCs/>
          <w:lang w:val="en-US" w:eastAsia="de-AT"/>
          <w14:ligatures w14:val="none"/>
        </w:rPr>
        <w:t>same</w:t>
      </w:r>
      <w:r w:rsidRPr="00700570">
        <w:rPr>
          <w:rFonts w:eastAsia="Times New Roman" w:cs="Times New Roman"/>
          <w:lang w:val="en-US" w:eastAsia="de-AT"/>
          <w14:ligatures w14:val="none"/>
        </w:rPr>
        <w:t xml:space="preserve"> scene from fixed (unchanging) geometry so you can do stereo reconstruction and dense 3-D time series. </w:t>
      </w:r>
      <w:hyperlink r:id="rId16" w:tgtFrame="_blank" w:history="1">
        <w:r w:rsidRPr="00700570">
          <w:rPr>
            <w:rFonts w:eastAsia="Times New Roman" w:cs="Times New Roman"/>
            <w:color w:val="0000FF"/>
            <w:u w:val="single"/>
            <w:lang w:eastAsia="de-AT"/>
            <w14:ligatures w14:val="none"/>
          </w:rPr>
          <w:t>isprs-archives.copernicus.org</w:t>
        </w:r>
      </w:hyperlink>
    </w:p>
    <w:p w14:paraId="6B823101" w14:textId="77777777" w:rsidR="000C5DA8" w:rsidRPr="00700570" w:rsidRDefault="000C5DA8" w:rsidP="00F42E99">
      <w:pPr>
        <w:numPr>
          <w:ilvl w:val="0"/>
          <w:numId w:val="16"/>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Be robust to cold, wind, water, snow, condensation and wildlife/ theft. </w:t>
      </w:r>
      <w:hyperlink r:id="rId17" w:tgtFrame="_blank" w:history="1">
        <w:r w:rsidRPr="00700570">
          <w:rPr>
            <w:rFonts w:eastAsia="Times New Roman" w:cs="Times New Roman"/>
            <w:color w:val="0000FF"/>
            <w:u w:val="single"/>
            <w:lang w:eastAsia="de-AT"/>
            <w14:ligatures w14:val="none"/>
          </w:rPr>
          <w:t>ScienceDirect</w:t>
        </w:r>
      </w:hyperlink>
    </w:p>
    <w:p w14:paraId="7C9EF270" w14:textId="77777777" w:rsidR="000C5DA8" w:rsidRPr="00700570" w:rsidRDefault="000C5DA8" w:rsidP="00F42E99">
      <w:pPr>
        <w:numPr>
          <w:ilvl w:val="0"/>
          <w:numId w:val="16"/>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Have power &amp; data strategy (solar + battery, local storage or cellular uplink). </w:t>
      </w:r>
      <w:hyperlink r:id="rId18" w:tgtFrame="_blank" w:history="1">
        <w:r w:rsidRPr="00700570">
          <w:rPr>
            <w:rFonts w:eastAsia="Times New Roman" w:cs="Times New Roman"/>
            <w:color w:val="0000FF"/>
            <w:u w:val="single"/>
            <w:lang w:eastAsia="de-AT"/>
            <w14:ligatures w14:val="none"/>
          </w:rPr>
          <w:t>enlaps.io</w:t>
        </w:r>
      </w:hyperlink>
    </w:p>
    <w:p w14:paraId="78C7B549"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493944F1">
          <v:rect id="_x0000_i1026" style="width:0;height:1.5pt" o:hralign="center" o:hrstd="t" o:hr="t" fillcolor="#a0a0a0" stroked="f"/>
        </w:pict>
      </w:r>
    </w:p>
    <w:p w14:paraId="2082A270" w14:textId="14C4282F"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Camera technology — what to choose</w:t>
      </w:r>
    </w:p>
    <w:p w14:paraId="2F952A4E" w14:textId="77777777" w:rsidR="000C5DA8" w:rsidRPr="00700570" w:rsidRDefault="000C5DA8" w:rsidP="00F42E99">
      <w:pPr>
        <w:numPr>
          <w:ilvl w:val="0"/>
          <w:numId w:val="17"/>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Time-lapse / interval capability</w:t>
      </w:r>
      <w:r w:rsidRPr="00700570">
        <w:rPr>
          <w:rFonts w:eastAsia="Times New Roman" w:cs="Times New Roman"/>
          <w:lang w:val="en-US" w:eastAsia="de-AT"/>
          <w14:ligatures w14:val="none"/>
        </w:rPr>
        <w:t xml:space="preserve"> (independent of user interface). Look for true time-lapse controllers or integrated devices. (Enlaps, Brinno, CamDo for GoPro controllers are typical examples). </w:t>
      </w:r>
      <w:hyperlink r:id="rId19" w:tgtFrame="_blank" w:history="1">
        <w:r w:rsidRPr="00700570">
          <w:rPr>
            <w:rFonts w:eastAsia="Times New Roman" w:cs="Times New Roman"/>
            <w:color w:val="0000FF"/>
            <w:u w:val="single"/>
            <w:lang w:eastAsia="de-AT"/>
            <w14:ligatures w14:val="none"/>
          </w:rPr>
          <w:t>enlaps.io+2brinno-mkt+2</w:t>
        </w:r>
      </w:hyperlink>
    </w:p>
    <w:p w14:paraId="0884BCBE" w14:textId="77777777" w:rsidR="000C5DA8" w:rsidRPr="00700570" w:rsidRDefault="000C5DA8" w:rsidP="00F42E99">
      <w:pPr>
        <w:numPr>
          <w:ilvl w:val="0"/>
          <w:numId w:val="17"/>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Sensor &amp; resolution:</w:t>
      </w:r>
      <w:r w:rsidRPr="00700570">
        <w:rPr>
          <w:rFonts w:eastAsia="Times New Roman" w:cs="Times New Roman"/>
          <w:lang w:val="en-US" w:eastAsia="de-AT"/>
          <w14:ligatures w14:val="none"/>
        </w:rPr>
        <w:t xml:space="preserve"> larger sensor and higher resolution </w:t>
      </w:r>
      <w:r w:rsidRPr="00700570">
        <w:rPr>
          <w:rFonts w:ascii="Times New Roman" w:eastAsia="Times New Roman" w:hAnsi="Times New Roman" w:cs="Times New Roman"/>
          <w:lang w:val="en-US" w:eastAsia="de-AT"/>
          <w14:ligatures w14:val="none"/>
        </w:rPr>
        <w:t>→</w:t>
      </w:r>
      <w:r w:rsidRPr="00700570">
        <w:rPr>
          <w:rFonts w:eastAsia="Times New Roman" w:cs="Times New Roman"/>
          <w:lang w:val="en-US" w:eastAsia="de-AT"/>
          <w14:ligatures w14:val="none"/>
        </w:rPr>
        <w:t xml:space="preserve"> better S/N and more pixels for disparity. Prefer APS-C or full-frame if budget allows; small sensors still usable for short distances. </w:t>
      </w:r>
      <w:hyperlink r:id="rId20" w:tgtFrame="_blank" w:history="1">
        <w:r w:rsidRPr="00700570">
          <w:rPr>
            <w:rFonts w:eastAsia="Times New Roman" w:cs="Times New Roman"/>
            <w:color w:val="0000FF"/>
            <w:u w:val="single"/>
            <w:lang w:eastAsia="de-AT"/>
            <w14:ligatures w14:val="none"/>
          </w:rPr>
          <w:t>Geologische Publikationen</w:t>
        </w:r>
      </w:hyperlink>
    </w:p>
    <w:p w14:paraId="674986A9" w14:textId="77777777" w:rsidR="000C5DA8" w:rsidRPr="00700570" w:rsidRDefault="000C5DA8" w:rsidP="00F42E99">
      <w:pPr>
        <w:numPr>
          <w:ilvl w:val="0"/>
          <w:numId w:val="17"/>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Lens:</w:t>
      </w:r>
      <w:r w:rsidRPr="00700570">
        <w:rPr>
          <w:rFonts w:eastAsia="Times New Roman" w:cs="Times New Roman"/>
          <w:lang w:val="en-US" w:eastAsia="de-AT"/>
          <w14:ligatures w14:val="none"/>
        </w:rPr>
        <w:t xml:space="preserve"> prime (fixed focal length) over zoom; small aperture changes and sharper optics help photogrammetry. Record focal length and keep it constant (no auto-zoom).</w:t>
      </w:r>
    </w:p>
    <w:p w14:paraId="0ABFDFBC" w14:textId="77777777" w:rsidR="000C5DA8" w:rsidRPr="00700570" w:rsidRDefault="000C5DA8" w:rsidP="00F42E99">
      <w:pPr>
        <w:numPr>
          <w:ilvl w:val="0"/>
          <w:numId w:val="17"/>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Manual control &amp; RAW:</w:t>
      </w:r>
      <w:r w:rsidRPr="00700570">
        <w:rPr>
          <w:rFonts w:eastAsia="Times New Roman" w:cs="Times New Roman"/>
          <w:lang w:val="en-US" w:eastAsia="de-AT"/>
          <w14:ligatures w14:val="none"/>
        </w:rPr>
        <w:t xml:space="preserve"> manual exposure, fixed white balance, fixed focus (or repeatable autofocus), shoot RAW if possible to maximize dynamic range and post-processing. </w:t>
      </w:r>
      <w:hyperlink r:id="rId21" w:tgtFrame="_blank" w:history="1">
        <w:r w:rsidRPr="00700570">
          <w:rPr>
            <w:rFonts w:eastAsia="Times New Roman" w:cs="Times New Roman"/>
            <w:color w:val="0000FF"/>
            <w:u w:val="single"/>
            <w:lang w:eastAsia="de-AT"/>
            <w14:ligatures w14:val="none"/>
          </w:rPr>
          <w:t>ResearchGate</w:t>
        </w:r>
      </w:hyperlink>
    </w:p>
    <w:p w14:paraId="7DF6D6B5" w14:textId="77777777" w:rsidR="000C5DA8" w:rsidRPr="00700570" w:rsidRDefault="000C5DA8" w:rsidP="00F42E99">
      <w:pPr>
        <w:numPr>
          <w:ilvl w:val="0"/>
          <w:numId w:val="17"/>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Durability:</w:t>
      </w:r>
      <w:r w:rsidRPr="00700570">
        <w:rPr>
          <w:rFonts w:eastAsia="Times New Roman" w:cs="Times New Roman"/>
          <w:lang w:val="en-US" w:eastAsia="de-AT"/>
          <w14:ligatures w14:val="none"/>
        </w:rPr>
        <w:t xml:space="preserve"> rated for low temperatures, or put inside heated enclosure. Look for IP66/67 housings, desiccant packs and lens hoods/wipers. </w:t>
      </w:r>
      <w:hyperlink r:id="rId22" w:tgtFrame="_blank" w:history="1">
        <w:r w:rsidRPr="00700570">
          <w:rPr>
            <w:rFonts w:eastAsia="Times New Roman" w:cs="Times New Roman"/>
            <w:color w:val="0000FF"/>
            <w:u w:val="single"/>
            <w:lang w:eastAsia="de-AT"/>
            <w14:ligatures w14:val="none"/>
          </w:rPr>
          <w:t>ScienceDirect</w:t>
        </w:r>
      </w:hyperlink>
    </w:p>
    <w:p w14:paraId="0197CC6D" w14:textId="77777777" w:rsidR="000C5DA8" w:rsidRPr="00700570" w:rsidRDefault="000C5DA8" w:rsidP="00F42E99">
      <w:pPr>
        <w:numPr>
          <w:ilvl w:val="0"/>
          <w:numId w:val="17"/>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Synchronization:</w:t>
      </w:r>
      <w:r w:rsidRPr="00700570">
        <w:rPr>
          <w:rFonts w:eastAsia="Times New Roman" w:cs="Times New Roman"/>
          <w:lang w:val="en-US" w:eastAsia="de-AT"/>
          <w14:ligatures w14:val="none"/>
        </w:rPr>
        <w:t xml:space="preserve"> hardware trigger is ideal for exact simultaneity; alternatives: NTP/GPS time stamping + tightly coordinated intervals. Hardware sync reduces reprojection errors between the pair. </w:t>
      </w:r>
      <w:hyperlink r:id="rId23" w:tgtFrame="_blank" w:history="1">
        <w:r w:rsidRPr="00700570">
          <w:rPr>
            <w:rFonts w:eastAsia="Times New Roman" w:cs="Times New Roman"/>
            <w:color w:val="0000FF"/>
            <w:u w:val="single"/>
            <w:lang w:val="en-US" w:eastAsia="de-AT"/>
            <w14:ligatures w14:val="none"/>
          </w:rPr>
          <w:t>isprs-archives.copernicus.org</w:t>
        </w:r>
      </w:hyperlink>
    </w:p>
    <w:p w14:paraId="378A3004" w14:textId="77777777" w:rsidR="000C5DA8" w:rsidRPr="00700570" w:rsidRDefault="000C5DA8" w:rsidP="000C5DA8">
      <w:pPr>
        <w:spacing w:before="100" w:beforeAutospacing="1" w:after="100" w:afterAutospacing="1"/>
        <w:rPr>
          <w:rFonts w:eastAsia="Times New Roman" w:cs="Times New Roman"/>
          <w:lang w:eastAsia="de-AT"/>
          <w14:ligatures w14:val="none"/>
        </w:rPr>
      </w:pPr>
      <w:r w:rsidRPr="00700570">
        <w:rPr>
          <w:rFonts w:eastAsia="Times New Roman" w:cs="Times New Roman"/>
          <w:lang w:eastAsia="de-AT"/>
          <w14:ligatures w14:val="none"/>
        </w:rPr>
        <w:t>Product classes to consider:</w:t>
      </w:r>
    </w:p>
    <w:p w14:paraId="4B60C8B2" w14:textId="77777777" w:rsidR="000C5DA8" w:rsidRPr="00700570" w:rsidRDefault="000C5DA8" w:rsidP="00F42E99">
      <w:pPr>
        <w:numPr>
          <w:ilvl w:val="0"/>
          <w:numId w:val="18"/>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All-in-one rugged timelapse units</w:t>
      </w:r>
      <w:r w:rsidRPr="00700570">
        <w:rPr>
          <w:rFonts w:eastAsia="Times New Roman" w:cs="Times New Roman"/>
          <w:lang w:val="en-US" w:eastAsia="de-AT"/>
          <w14:ligatures w14:val="none"/>
        </w:rPr>
        <w:t xml:space="preserve"> (solar, cellular, enclosure, cloud): Enlaps (Tikee), Brinno long-term TL cameras — easiest to deploy but may lack stereo hardware sync. Good for monoscopic monitoring or when only qualitative 2D is required. </w:t>
      </w:r>
      <w:hyperlink r:id="rId24" w:tgtFrame="_blank" w:history="1">
        <w:r w:rsidRPr="00700570">
          <w:rPr>
            <w:rFonts w:eastAsia="Times New Roman" w:cs="Times New Roman"/>
            <w:color w:val="0000FF"/>
            <w:u w:val="single"/>
            <w:lang w:eastAsia="de-AT"/>
            <w14:ligatures w14:val="none"/>
          </w:rPr>
          <w:t>enlaps.io+1</w:t>
        </w:r>
      </w:hyperlink>
    </w:p>
    <w:p w14:paraId="5B001F4B" w14:textId="77777777" w:rsidR="000C5DA8" w:rsidRPr="00700570" w:rsidRDefault="000C5DA8" w:rsidP="00F42E99">
      <w:pPr>
        <w:numPr>
          <w:ilvl w:val="0"/>
          <w:numId w:val="18"/>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Action cameras + controllers:</w:t>
      </w:r>
      <w:r w:rsidRPr="00700570">
        <w:rPr>
          <w:rFonts w:eastAsia="Times New Roman" w:cs="Times New Roman"/>
          <w:lang w:val="en-US" w:eastAsia="de-AT"/>
          <w14:ligatures w14:val="none"/>
        </w:rPr>
        <w:t xml:space="preserve"> GoPros with CamDo controllers — cheap, robust, flexible, but image quality &amp; lens correction need attention. </w:t>
      </w:r>
      <w:r w:rsidRPr="00700570">
        <w:rPr>
          <w:rFonts w:eastAsia="Times New Roman" w:cs="Times New Roman"/>
          <w:lang w:eastAsia="de-AT"/>
          <w14:ligatures w14:val="none"/>
        </w:rPr>
        <w:t xml:space="preserve">CamDo adds solar and scheduling. </w:t>
      </w:r>
      <w:hyperlink r:id="rId25" w:tgtFrame="_blank" w:history="1">
        <w:r w:rsidRPr="00700570">
          <w:rPr>
            <w:rFonts w:eastAsia="Times New Roman" w:cs="Times New Roman"/>
            <w:color w:val="0000FF"/>
            <w:u w:val="single"/>
            <w:lang w:eastAsia="de-AT"/>
            <w14:ligatures w14:val="none"/>
          </w:rPr>
          <w:t>CamDo Solutions</w:t>
        </w:r>
      </w:hyperlink>
    </w:p>
    <w:p w14:paraId="2EBD56CA" w14:textId="77777777" w:rsidR="000C5DA8" w:rsidRPr="00700570" w:rsidRDefault="000C5DA8" w:rsidP="00F42E99">
      <w:pPr>
        <w:numPr>
          <w:ilvl w:val="0"/>
          <w:numId w:val="18"/>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Custom rigs (DSLR / mirrorless or industrial cameras):</w:t>
      </w:r>
      <w:r w:rsidRPr="00700570">
        <w:rPr>
          <w:rFonts w:eastAsia="Times New Roman" w:cs="Times New Roman"/>
          <w:lang w:val="en-US" w:eastAsia="de-AT"/>
          <w14:ligatures w14:val="none"/>
        </w:rPr>
        <w:t xml:space="preserve"> highest quality and control — use intervalometer, external triggers, weatherproof housings. This is the best choice for stereo photogrammetry if you need cm-level change detection. </w:t>
      </w:r>
      <w:hyperlink r:id="rId26" w:tgtFrame="_blank" w:history="1">
        <w:r w:rsidRPr="00700570">
          <w:rPr>
            <w:rFonts w:eastAsia="Times New Roman" w:cs="Times New Roman"/>
            <w:color w:val="0000FF"/>
            <w:u w:val="single"/>
            <w:lang w:eastAsia="de-AT"/>
            <w14:ligatures w14:val="none"/>
          </w:rPr>
          <w:t>Geologische Publikationen</w:t>
        </w:r>
      </w:hyperlink>
    </w:p>
    <w:p w14:paraId="30B7555B" w14:textId="77777777" w:rsidR="000C5DA8" w:rsidRPr="00700570" w:rsidRDefault="000C5DA8" w:rsidP="00F42E99">
      <w:pPr>
        <w:numPr>
          <w:ilvl w:val="0"/>
          <w:numId w:val="18"/>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Stereo industrial cameras / depth cameras (Oak-D, ZED, e-consystems stereo modules):</w:t>
      </w:r>
      <w:r w:rsidRPr="00700570">
        <w:rPr>
          <w:rFonts w:eastAsia="Times New Roman" w:cs="Times New Roman"/>
          <w:lang w:val="en-US" w:eastAsia="de-AT"/>
          <w14:ligatures w14:val="none"/>
        </w:rPr>
        <w:t xml:space="preserve"> useful for short-range depth sensing and quick prototyping, but most depth cams are designed for tens of meters and may not give photogrammetry accuracy at 100s of meters. </w:t>
      </w:r>
      <w:r w:rsidRPr="00700570">
        <w:rPr>
          <w:rFonts w:eastAsia="Times New Roman" w:cs="Times New Roman"/>
          <w:lang w:eastAsia="de-AT"/>
          <w14:ligatures w14:val="none"/>
        </w:rPr>
        <w:t xml:space="preserve">Evaluate case-by-case. </w:t>
      </w:r>
      <w:hyperlink r:id="rId27" w:tgtFrame="_blank" w:history="1">
        <w:r w:rsidRPr="00700570">
          <w:rPr>
            <w:rFonts w:eastAsia="Times New Roman" w:cs="Times New Roman"/>
            <w:color w:val="0000FF"/>
            <w:u w:val="single"/>
            <w:lang w:eastAsia="de-AT"/>
            <w14:ligatures w14:val="none"/>
          </w:rPr>
          <w:t>Luxonis+1</w:t>
        </w:r>
      </w:hyperlink>
    </w:p>
    <w:p w14:paraId="045252F6"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3516B55B">
          <v:rect id="_x0000_i1027" style="width:0;height:1.5pt" o:hralign="center" o:hrstd="t" o:hr="t" fillcolor="#a0a0a0" stroked="f"/>
        </w:pict>
      </w:r>
    </w:p>
    <w:p w14:paraId="6545651B" w14:textId="3300CE07"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Geometry &amp; mounting (positioning, baseline, angles)</w:t>
      </w:r>
    </w:p>
    <w:p w14:paraId="1031037E" w14:textId="5254CC2E" w:rsidR="000C5DA8" w:rsidRPr="00700570" w:rsidRDefault="000C5DA8" w:rsidP="000C5DA8">
      <w:p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lastRenderedPageBreak/>
        <w:t>This determines achievable depth resolution — spend time here.</w:t>
      </w:r>
      <w:r w:rsidR="0077335F" w:rsidRPr="00700570">
        <w:rPr>
          <w:rFonts w:eastAsia="Times New Roman" w:cs="Times New Roman"/>
          <w:lang w:val="en-US" w:eastAsia="de-AT"/>
          <w14:ligatures w14:val="none"/>
        </w:rPr>
        <w:t xml:space="preserve"> </w:t>
      </w:r>
      <w:r w:rsidRPr="00700570">
        <w:rPr>
          <w:rFonts w:eastAsia="Times New Roman" w:cs="Times New Roman"/>
          <w:lang w:eastAsia="de-AT"/>
          <w14:ligatures w14:val="none"/>
        </w:rPr>
        <w:t>Principles:</w:t>
      </w:r>
    </w:p>
    <w:p w14:paraId="435FAD99" w14:textId="77777777" w:rsidR="000C5DA8" w:rsidRPr="00700570" w:rsidRDefault="000C5DA8" w:rsidP="00F42E99">
      <w:pPr>
        <w:numPr>
          <w:ilvl w:val="0"/>
          <w:numId w:val="19"/>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Stable rigid mount:</w:t>
      </w:r>
      <w:r w:rsidRPr="00700570">
        <w:rPr>
          <w:rFonts w:eastAsia="Times New Roman" w:cs="Times New Roman"/>
          <w:lang w:val="en-US" w:eastAsia="de-AT"/>
          <w14:ligatures w14:val="none"/>
        </w:rPr>
        <w:t xml:space="preserve"> mount both cameras to the same rigid bar/tripod/pole so relative pose doesn’t change (use anti-vibration mounts). Anchor the mount to bedrock or deep foundation if possible. </w:t>
      </w:r>
      <w:hyperlink r:id="rId28" w:tgtFrame="_blank" w:history="1">
        <w:r w:rsidRPr="00700570">
          <w:rPr>
            <w:rFonts w:eastAsia="Times New Roman" w:cs="Times New Roman"/>
            <w:color w:val="0000FF"/>
            <w:u w:val="single"/>
            <w:lang w:eastAsia="de-AT"/>
            <w14:ligatures w14:val="none"/>
          </w:rPr>
          <w:t>isprs-archives.copernicus.org</w:t>
        </w:r>
      </w:hyperlink>
    </w:p>
    <w:p w14:paraId="4893A298" w14:textId="77777777" w:rsidR="000C5DA8" w:rsidRPr="00700570" w:rsidRDefault="000C5DA8" w:rsidP="00F42E99">
      <w:pPr>
        <w:numPr>
          <w:ilvl w:val="0"/>
          <w:numId w:val="19"/>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Baseline (distance between cameras):</w:t>
      </w:r>
      <w:r w:rsidRPr="00700570">
        <w:rPr>
          <w:rFonts w:eastAsia="Times New Roman" w:cs="Times New Roman"/>
          <w:lang w:val="en-US" w:eastAsia="de-AT"/>
          <w14:ligatures w14:val="none"/>
        </w:rPr>
        <w:t xml:space="preserve"> rule-of-thumbs:</w:t>
      </w:r>
    </w:p>
    <w:p w14:paraId="62D17D27" w14:textId="77777777" w:rsidR="000C5DA8" w:rsidRPr="00700570" w:rsidRDefault="000C5DA8" w:rsidP="00F42E99">
      <w:pPr>
        <w:numPr>
          <w:ilvl w:val="1"/>
          <w:numId w:val="19"/>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A classic “1:30” baseline:distance rule is often used for stereo scenes (baseline ≈ distance / 30). For example, if your target is ~150 m away, baseline ≈ 5 m. Longer baseline increases depth precision but reduces overlap and near-range coverage. Use the ratio appropriate to your target distance and desired depth precision. </w:t>
      </w:r>
      <w:hyperlink r:id="rId29" w:tgtFrame="_blank" w:history="1">
        <w:r w:rsidRPr="00700570">
          <w:rPr>
            <w:rFonts w:eastAsia="Times New Roman" w:cs="Times New Roman"/>
            <w:color w:val="0000FF"/>
            <w:u w:val="single"/>
            <w:lang w:eastAsia="de-AT"/>
            <w14:ligatures w14:val="none"/>
          </w:rPr>
          <w:t>shortcourses.com+1</w:t>
        </w:r>
      </w:hyperlink>
    </w:p>
    <w:p w14:paraId="19BB3C81" w14:textId="77777777" w:rsidR="000C5DA8" w:rsidRPr="00700570" w:rsidRDefault="000C5DA8" w:rsidP="00F42E99">
      <w:pPr>
        <w:numPr>
          <w:ilvl w:val="1"/>
          <w:numId w:val="19"/>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Convergent (toe-in) vs parallel: modest convergence angles (≈ </w:t>
      </w:r>
      <w:r w:rsidRPr="00700570">
        <w:rPr>
          <w:rFonts w:eastAsia="Times New Roman" w:cs="Times New Roman"/>
          <w:b/>
          <w:bCs/>
          <w:lang w:val="en-US" w:eastAsia="de-AT"/>
          <w14:ligatures w14:val="none"/>
        </w:rPr>
        <w:t>5–15°</w:t>
      </w:r>
      <w:r w:rsidRPr="00700570">
        <w:rPr>
          <w:rFonts w:eastAsia="Times New Roman" w:cs="Times New Roman"/>
          <w:lang w:val="en-US" w:eastAsia="de-AT"/>
          <w14:ligatures w14:val="none"/>
        </w:rPr>
        <w:t xml:space="preserve">) are often recommended to improve depth geometry without creating strong distortion. </w:t>
      </w:r>
      <w:r w:rsidRPr="00700570">
        <w:rPr>
          <w:rFonts w:eastAsia="Times New Roman" w:cs="Times New Roman"/>
          <w:lang w:eastAsia="de-AT"/>
          <w14:ligatures w14:val="none"/>
        </w:rPr>
        <w:t xml:space="preserve">Keep bisector elevation angle reasonable to avoid extreme foreshortening. </w:t>
      </w:r>
      <w:hyperlink r:id="rId30" w:tgtFrame="_blank" w:history="1">
        <w:r w:rsidRPr="00700570">
          <w:rPr>
            <w:rFonts w:eastAsia="Times New Roman" w:cs="Times New Roman"/>
            <w:color w:val="0000FF"/>
            <w:u w:val="single"/>
            <w:lang w:eastAsia="de-AT"/>
            <w14:ligatures w14:val="none"/>
          </w:rPr>
          <w:t>Tandfonline</w:t>
        </w:r>
      </w:hyperlink>
    </w:p>
    <w:p w14:paraId="3F0CD397" w14:textId="77777777" w:rsidR="000C5DA8" w:rsidRPr="00700570" w:rsidRDefault="000C5DA8" w:rsidP="00F42E99">
      <w:pPr>
        <w:numPr>
          <w:ilvl w:val="0"/>
          <w:numId w:val="19"/>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Field of view &amp; overlap:</w:t>
      </w:r>
      <w:r w:rsidRPr="00700570">
        <w:rPr>
          <w:rFonts w:eastAsia="Times New Roman" w:cs="Times New Roman"/>
          <w:lang w:val="en-US" w:eastAsia="de-AT"/>
          <w14:ligatures w14:val="none"/>
        </w:rPr>
        <w:t xml:space="preserve"> aim for ≥70–80% overlap in the region of interest so photogrammetric matching is robust.</w:t>
      </w:r>
    </w:p>
    <w:p w14:paraId="6A1E2091" w14:textId="77777777" w:rsidR="000C5DA8" w:rsidRPr="00700570" w:rsidRDefault="000C5DA8" w:rsidP="00F42E99">
      <w:pPr>
        <w:numPr>
          <w:ilvl w:val="0"/>
          <w:numId w:val="19"/>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Elevation &amp; sightlines:</w:t>
      </w:r>
      <w:r w:rsidRPr="00700570">
        <w:rPr>
          <w:rFonts w:eastAsia="Times New Roman" w:cs="Times New Roman"/>
          <w:lang w:val="en-US" w:eastAsia="de-AT"/>
          <w14:ligatures w14:val="none"/>
        </w:rPr>
        <w:t xml:space="preserve"> place cameras high enough to avoid being buried by snow or occluded by seasonal vegetation or construction (choose locations out of avalanche runout unless secured). Use anti-snow shields and consider sun angles (avoid direct sun into the lens). </w:t>
      </w:r>
      <w:hyperlink r:id="rId31" w:tgtFrame="_blank" w:history="1">
        <w:r w:rsidRPr="00700570">
          <w:rPr>
            <w:rFonts w:eastAsia="Times New Roman" w:cs="Times New Roman"/>
            <w:color w:val="0000FF"/>
            <w:u w:val="single"/>
            <w:lang w:eastAsia="de-AT"/>
            <w14:ligatures w14:val="none"/>
          </w:rPr>
          <w:t>ResearchGate</w:t>
        </w:r>
      </w:hyperlink>
    </w:p>
    <w:p w14:paraId="20D45D47" w14:textId="77777777" w:rsidR="000C5DA8" w:rsidRPr="00700570" w:rsidRDefault="000C5DA8" w:rsidP="000C5DA8">
      <w:p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How to pick baseline/angles in practice:</w:t>
      </w:r>
    </w:p>
    <w:p w14:paraId="0E0B3746" w14:textId="77777777" w:rsidR="000C5DA8" w:rsidRPr="00700570" w:rsidRDefault="000C5DA8" w:rsidP="00F42E99">
      <w:pPr>
        <w:numPr>
          <w:ilvl w:val="0"/>
          <w:numId w:val="20"/>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Compute expected depth error using stereo geometry: Z=B</w:t>
      </w:r>
      <w:r w:rsidRPr="00700570">
        <w:rPr>
          <w:rFonts w:ascii="Cambria Math" w:eastAsia="Times New Roman" w:hAnsi="Cambria Math" w:cs="Cambria Math"/>
          <w:lang w:val="en-US" w:eastAsia="de-AT"/>
          <w14:ligatures w14:val="none"/>
        </w:rPr>
        <w:t>⋅</w:t>
      </w:r>
      <w:r w:rsidRPr="00700570">
        <w:rPr>
          <w:rFonts w:eastAsia="Times New Roman" w:cs="Times New Roman"/>
          <w:lang w:val="en-US" w:eastAsia="de-AT"/>
          <w14:ligatures w14:val="none"/>
        </w:rPr>
        <w:t>fdZ = \dfrac{B \cdot f}{d}Z=dB</w:t>
      </w:r>
      <w:r w:rsidRPr="00700570">
        <w:rPr>
          <w:rFonts w:ascii="Cambria Math" w:eastAsia="Times New Roman" w:hAnsi="Cambria Math" w:cs="Cambria Math"/>
          <w:lang w:val="en-US" w:eastAsia="de-AT"/>
          <w14:ligatures w14:val="none"/>
        </w:rPr>
        <w:t>⋅</w:t>
      </w:r>
      <w:r w:rsidRPr="00700570">
        <w:rPr>
          <w:rFonts w:eastAsia="Times New Roman" w:cs="Times New Roman"/>
          <w:lang w:val="en-US" w:eastAsia="de-AT"/>
          <w14:ligatures w14:val="none"/>
        </w:rPr>
        <w:t xml:space="preserve">f​ (f = focal length in same units as baseline, d = disparity in pixels). Depth precision improves with larger baseline B and focal length f and decreases with distance Z and disparity noise. Use focal length (mm) + sensor pixel pitch to compute expected disparity and then expected depth uncertainty. Guidance on the math and tradeoffs is in stereo vision docs. </w:t>
      </w:r>
      <w:hyperlink r:id="rId32" w:tgtFrame="_blank" w:history="1">
        <w:r w:rsidRPr="00700570">
          <w:rPr>
            <w:rFonts w:eastAsia="Times New Roman" w:cs="Times New Roman"/>
            <w:color w:val="0000FF"/>
            <w:u w:val="single"/>
            <w:lang w:eastAsia="de-AT"/>
            <w14:ligatures w14:val="none"/>
          </w:rPr>
          <w:t>ni.com+1</w:t>
        </w:r>
      </w:hyperlink>
    </w:p>
    <w:p w14:paraId="5F544109"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43383BCD">
          <v:rect id="_x0000_i1028" style="width:0;height:1.5pt" o:hralign="center" o:hrstd="t" o:hr="t" fillcolor="#a0a0a0" stroked="f"/>
        </w:pict>
      </w:r>
    </w:p>
    <w:p w14:paraId="3E4FD07C" w14:textId="7D3088AF"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Calibration &amp; GCPs</w:t>
      </w:r>
      <w:r w:rsidR="0077335F" w:rsidRPr="00700570">
        <w:rPr>
          <w:rFonts w:eastAsia="Times New Roman" w:cs="Times New Roman"/>
          <w:b/>
          <w:bCs/>
          <w:kern w:val="36"/>
          <w:lang w:val="en-US" w:eastAsia="de-AT"/>
          <w14:ligatures w14:val="none"/>
        </w:rPr>
        <w:t xml:space="preserve"> (!!!)</w:t>
      </w:r>
    </w:p>
    <w:p w14:paraId="16FDF333" w14:textId="77777777" w:rsidR="000C5DA8" w:rsidRPr="00700570" w:rsidRDefault="000C5DA8" w:rsidP="00F42E99">
      <w:pPr>
        <w:numPr>
          <w:ilvl w:val="0"/>
          <w:numId w:val="21"/>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Intrinsic calibration</w:t>
      </w:r>
      <w:r w:rsidRPr="00700570">
        <w:rPr>
          <w:rFonts w:eastAsia="Times New Roman" w:cs="Times New Roman"/>
          <w:lang w:val="en-US" w:eastAsia="de-AT"/>
          <w14:ligatures w14:val="none"/>
        </w:rPr>
        <w:t xml:space="preserve"> (lens focal length, principal point, distortion) — do this in the lab with checkerboards or calibration software (one time but re-check seasonally or after any mechanical shock). </w:t>
      </w:r>
      <w:hyperlink r:id="rId33" w:tgtFrame="_blank" w:history="1">
        <w:r w:rsidRPr="00700570">
          <w:rPr>
            <w:rFonts w:eastAsia="Times New Roman" w:cs="Times New Roman"/>
            <w:color w:val="0000FF"/>
            <w:u w:val="single"/>
            <w:lang w:val="en-US" w:eastAsia="de-AT"/>
            <w14:ligatures w14:val="none"/>
          </w:rPr>
          <w:t>Medium</w:t>
        </w:r>
      </w:hyperlink>
    </w:p>
    <w:p w14:paraId="2767B050" w14:textId="77777777" w:rsidR="000C5DA8" w:rsidRPr="00700570" w:rsidRDefault="000C5DA8" w:rsidP="00F42E99">
      <w:pPr>
        <w:numPr>
          <w:ilvl w:val="0"/>
          <w:numId w:val="21"/>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Extrinsic calibration</w:t>
      </w:r>
      <w:r w:rsidRPr="00700570">
        <w:rPr>
          <w:rFonts w:eastAsia="Times New Roman" w:cs="Times New Roman"/>
          <w:lang w:val="en-US" w:eastAsia="de-AT"/>
          <w14:ligatures w14:val="none"/>
        </w:rPr>
        <w:t xml:space="preserve"> (relative pose between cameras) — either fix rigidly and measure in the lab, or compute via bundle adjustment during processing. Use a known-geometry calibration target if possible. </w:t>
      </w:r>
      <w:hyperlink r:id="rId34" w:tgtFrame="_blank" w:history="1">
        <w:r w:rsidRPr="00700570">
          <w:rPr>
            <w:rFonts w:eastAsia="Times New Roman" w:cs="Times New Roman"/>
            <w:color w:val="0000FF"/>
            <w:u w:val="single"/>
            <w:lang w:val="en-US" w:eastAsia="de-AT"/>
            <w14:ligatures w14:val="none"/>
          </w:rPr>
          <w:t>isprs-archives.copernicus.org</w:t>
        </w:r>
      </w:hyperlink>
    </w:p>
    <w:p w14:paraId="4FE3BD29" w14:textId="77777777" w:rsidR="000C5DA8" w:rsidRPr="00700570" w:rsidRDefault="000C5DA8" w:rsidP="00F42E99">
      <w:pPr>
        <w:numPr>
          <w:ilvl w:val="0"/>
          <w:numId w:val="21"/>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Ground Control Points (GCPs):</w:t>
      </w:r>
      <w:r w:rsidRPr="00700570">
        <w:rPr>
          <w:rFonts w:eastAsia="Times New Roman" w:cs="Times New Roman"/>
          <w:lang w:val="en-US" w:eastAsia="de-AT"/>
          <w14:ligatures w14:val="none"/>
        </w:rPr>
        <w:t xml:space="preserve"> absolutely necessary for georeferencing and absolute accuracy. Place coded targets or painted targets across the foreland (stable, visible in images all year). Survey GCPs with RTK-GNSS (cm-level) or total station. </w:t>
      </w:r>
      <w:r w:rsidRPr="00700570">
        <w:rPr>
          <w:rFonts w:eastAsia="Times New Roman" w:cs="Times New Roman"/>
          <w:lang w:eastAsia="de-AT"/>
          <w14:ligatures w14:val="none"/>
        </w:rPr>
        <w:t xml:space="preserve">More GCPs </w:t>
      </w:r>
      <w:r w:rsidRPr="00700570">
        <w:rPr>
          <w:rFonts w:ascii="Times New Roman" w:eastAsia="Times New Roman" w:hAnsi="Times New Roman" w:cs="Times New Roman"/>
          <w:lang w:eastAsia="de-AT"/>
          <w14:ligatures w14:val="none"/>
        </w:rPr>
        <w:t>→</w:t>
      </w:r>
      <w:r w:rsidRPr="00700570">
        <w:rPr>
          <w:rFonts w:eastAsia="Times New Roman" w:cs="Times New Roman"/>
          <w:lang w:eastAsia="de-AT"/>
          <w14:ligatures w14:val="none"/>
        </w:rPr>
        <w:t xml:space="preserve"> better absolute accuracy. </w:t>
      </w:r>
      <w:hyperlink r:id="rId35" w:tgtFrame="_blank" w:history="1">
        <w:r w:rsidRPr="00700570">
          <w:rPr>
            <w:rFonts w:eastAsia="Times New Roman" w:cs="Times New Roman"/>
            <w:color w:val="0000FF"/>
            <w:u w:val="single"/>
            <w:lang w:eastAsia="de-AT"/>
            <w14:ligatures w14:val="none"/>
          </w:rPr>
          <w:t>Geologische Publikationen</w:t>
        </w:r>
      </w:hyperlink>
    </w:p>
    <w:p w14:paraId="6EDCAE66" w14:textId="77777777" w:rsidR="000C5DA8" w:rsidRPr="00700570" w:rsidRDefault="000C5DA8" w:rsidP="00F42E99">
      <w:pPr>
        <w:numPr>
          <w:ilvl w:val="0"/>
          <w:numId w:val="21"/>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Scale bars &amp; temporary targets:</w:t>
      </w:r>
      <w:r w:rsidRPr="00700570">
        <w:rPr>
          <w:rFonts w:eastAsia="Times New Roman" w:cs="Times New Roman"/>
          <w:lang w:val="en-US" w:eastAsia="de-AT"/>
          <w14:ligatures w14:val="none"/>
        </w:rPr>
        <w:t xml:space="preserve"> useful for internal scale checks; put scale bars in the scene if you expect big vertical changes.</w:t>
      </w:r>
    </w:p>
    <w:p w14:paraId="231B7D76" w14:textId="77777777" w:rsidR="000C5DA8" w:rsidRPr="00700570" w:rsidRDefault="000C5DA8" w:rsidP="00F42E99">
      <w:pPr>
        <w:numPr>
          <w:ilvl w:val="0"/>
          <w:numId w:val="21"/>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lastRenderedPageBreak/>
        <w:t>Repeatable markers:</w:t>
      </w:r>
      <w:r w:rsidRPr="00700570">
        <w:rPr>
          <w:rFonts w:eastAsia="Times New Roman" w:cs="Times New Roman"/>
          <w:lang w:val="en-US" w:eastAsia="de-AT"/>
          <w14:ligatures w14:val="none"/>
        </w:rPr>
        <w:t xml:space="preserve"> choose targets that remain visible through seasons (painted rocks, stakes with high-contrast targets).</w:t>
      </w:r>
    </w:p>
    <w:p w14:paraId="70A8DBD3"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5F5AF5D9">
          <v:rect id="_x0000_i1029" style="width:0;height:1.5pt" o:hralign="center" o:hrstd="t" o:hr="t" fillcolor="#a0a0a0" stroked="f"/>
        </w:pict>
      </w:r>
    </w:p>
    <w:p w14:paraId="19062431" w14:textId="2987DDB3"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eastAsia="de-AT"/>
          <w14:ligatures w14:val="none"/>
        </w:rPr>
      </w:pPr>
      <w:r w:rsidRPr="00700570">
        <w:rPr>
          <w:rFonts w:eastAsia="Times New Roman" w:cs="Times New Roman"/>
          <w:b/>
          <w:bCs/>
          <w:kern w:val="36"/>
          <w:lang w:eastAsia="de-AT"/>
          <w14:ligatures w14:val="none"/>
        </w:rPr>
        <w:t>Data capture parameters &amp; timing</w:t>
      </w:r>
    </w:p>
    <w:p w14:paraId="1BA72D11" w14:textId="77777777" w:rsidR="000C5DA8" w:rsidRPr="00700570" w:rsidRDefault="000C5DA8" w:rsidP="00F42E99">
      <w:pPr>
        <w:numPr>
          <w:ilvl w:val="0"/>
          <w:numId w:val="22"/>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Interval:</w:t>
      </w:r>
      <w:r w:rsidRPr="00700570">
        <w:rPr>
          <w:rFonts w:eastAsia="Times New Roman" w:cs="Times New Roman"/>
          <w:lang w:val="en-US" w:eastAsia="de-AT"/>
          <w14:ligatures w14:val="none"/>
        </w:rPr>
        <w:t xml:space="preserve"> depends on process pace — for rapid paraglacial activity use 10–30 min; for seasonal changes daily may suffice. More frequent images = better DIC / motion tracking but more storage/power cost. </w:t>
      </w:r>
      <w:hyperlink r:id="rId36" w:tgtFrame="_blank" w:history="1">
        <w:r w:rsidRPr="00700570">
          <w:rPr>
            <w:rFonts w:eastAsia="Times New Roman" w:cs="Times New Roman"/>
            <w:color w:val="0000FF"/>
            <w:u w:val="single"/>
            <w:lang w:eastAsia="de-AT"/>
            <w14:ligatures w14:val="none"/>
          </w:rPr>
          <w:t>Frontiers</w:t>
        </w:r>
      </w:hyperlink>
    </w:p>
    <w:p w14:paraId="7778A0AA" w14:textId="77777777" w:rsidR="000C5DA8" w:rsidRPr="00700570" w:rsidRDefault="000C5DA8" w:rsidP="00F42E99">
      <w:pPr>
        <w:numPr>
          <w:ilvl w:val="0"/>
          <w:numId w:val="22"/>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Shutter speed:</w:t>
      </w:r>
      <w:r w:rsidRPr="00700570">
        <w:rPr>
          <w:rFonts w:eastAsia="Times New Roman" w:cs="Times New Roman"/>
          <w:lang w:val="en-US" w:eastAsia="de-AT"/>
          <w14:ligatures w14:val="none"/>
        </w:rPr>
        <w:t xml:space="preserve"> fast enough to avoid motion blur (wind, snow). If light is low, raise ISO but watch noise. Use consistent exposure (manual mode) to keep photogrammetry matching stable. </w:t>
      </w:r>
      <w:hyperlink r:id="rId37" w:tgtFrame="_blank" w:history="1">
        <w:r w:rsidRPr="00700570">
          <w:rPr>
            <w:rFonts w:eastAsia="Times New Roman" w:cs="Times New Roman"/>
            <w:color w:val="0000FF"/>
            <w:u w:val="single"/>
            <w:lang w:eastAsia="de-AT"/>
            <w14:ligatures w14:val="none"/>
          </w:rPr>
          <w:t>ResearchGate</w:t>
        </w:r>
      </w:hyperlink>
    </w:p>
    <w:p w14:paraId="69B8A280" w14:textId="77777777" w:rsidR="000C5DA8" w:rsidRPr="00700570" w:rsidRDefault="000C5DA8" w:rsidP="00F42E99">
      <w:pPr>
        <w:numPr>
          <w:ilvl w:val="0"/>
          <w:numId w:val="22"/>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Time stamping:</w:t>
      </w:r>
      <w:r w:rsidRPr="00700570">
        <w:rPr>
          <w:rFonts w:eastAsia="Times New Roman" w:cs="Times New Roman"/>
          <w:lang w:val="en-US" w:eastAsia="de-AT"/>
          <w14:ligatures w14:val="none"/>
        </w:rPr>
        <w:t xml:space="preserve"> embed precise timestamps (GPS or NTP) in filenames/metadata. If you need exact simultaneity for stereo, use hardware trigger or ensure both cameras capture within &lt;1 s (preferably &lt;100 ms). </w:t>
      </w:r>
      <w:hyperlink r:id="rId38" w:tgtFrame="_blank" w:history="1">
        <w:r w:rsidRPr="00700570">
          <w:rPr>
            <w:rFonts w:eastAsia="Times New Roman" w:cs="Times New Roman"/>
            <w:color w:val="0000FF"/>
            <w:u w:val="single"/>
            <w:lang w:eastAsia="de-AT"/>
            <w14:ligatures w14:val="none"/>
          </w:rPr>
          <w:t>isprs-archives.copernicus.org</w:t>
        </w:r>
      </w:hyperlink>
    </w:p>
    <w:p w14:paraId="6B3EF55E" w14:textId="77777777" w:rsidR="000C5DA8" w:rsidRPr="00700570" w:rsidRDefault="000C5DA8" w:rsidP="00F42E99">
      <w:pPr>
        <w:numPr>
          <w:ilvl w:val="0"/>
          <w:numId w:val="22"/>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File format &amp; compression:</w:t>
      </w:r>
      <w:r w:rsidRPr="00700570">
        <w:rPr>
          <w:rFonts w:eastAsia="Times New Roman" w:cs="Times New Roman"/>
          <w:lang w:val="en-US" w:eastAsia="de-AT"/>
          <w14:ligatures w14:val="none"/>
        </w:rPr>
        <w:t xml:space="preserve"> RAW or high-quality JPEG. RAW gives best post processing but increases storage. </w:t>
      </w:r>
      <w:r w:rsidRPr="00700570">
        <w:rPr>
          <w:rFonts w:eastAsia="Times New Roman" w:cs="Times New Roman"/>
          <w:lang w:eastAsia="de-AT"/>
          <w14:ligatures w14:val="none"/>
        </w:rPr>
        <w:t>Keep original files; store checksums.</w:t>
      </w:r>
    </w:p>
    <w:p w14:paraId="6958146D" w14:textId="77777777" w:rsidR="000C5DA8" w:rsidRPr="00700570" w:rsidRDefault="000C5DA8" w:rsidP="00F42E99">
      <w:pPr>
        <w:numPr>
          <w:ilvl w:val="0"/>
          <w:numId w:val="22"/>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Redundancy:</w:t>
      </w:r>
      <w:r w:rsidRPr="00700570">
        <w:rPr>
          <w:rFonts w:eastAsia="Times New Roman" w:cs="Times New Roman"/>
          <w:lang w:val="en-US" w:eastAsia="de-AT"/>
          <w14:ligatures w14:val="none"/>
        </w:rPr>
        <w:t xml:space="preserve"> if possible, run overlapping cameras (3rd camera) to allow multi-view reconstructions and to guard against single camera failure. </w:t>
      </w:r>
      <w:hyperlink r:id="rId39" w:tgtFrame="_blank" w:history="1">
        <w:r w:rsidRPr="00700570">
          <w:rPr>
            <w:rFonts w:eastAsia="Times New Roman" w:cs="Times New Roman"/>
            <w:color w:val="0000FF"/>
            <w:u w:val="single"/>
            <w:lang w:eastAsia="de-AT"/>
            <w14:ligatures w14:val="none"/>
          </w:rPr>
          <w:t>ScienceDirect</w:t>
        </w:r>
      </w:hyperlink>
    </w:p>
    <w:p w14:paraId="73148E68"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3F965F86">
          <v:rect id="_x0000_i1030" style="width:0;height:1.5pt" o:hralign="center" o:hrstd="t" o:hr="t" fillcolor="#a0a0a0" stroked="f"/>
        </w:pict>
      </w:r>
    </w:p>
    <w:p w14:paraId="2D2D9D30" w14:textId="5F9BEE81" w:rsidR="0077335F" w:rsidRPr="00700570" w:rsidRDefault="000C5DA8" w:rsidP="0077335F">
      <w:pPr>
        <w:spacing w:before="100" w:beforeAutospacing="1" w:after="100" w:afterAutospacing="1"/>
        <w:outlineLvl w:val="0"/>
        <w:rPr>
          <w:rFonts w:eastAsia="Times New Roman" w:cs="Times New Roman"/>
          <w:lang w:val="en-US" w:eastAsia="de-AT"/>
          <w14:ligatures w14:val="none"/>
        </w:rPr>
      </w:pPr>
      <w:r w:rsidRPr="00700570">
        <w:rPr>
          <w:rFonts w:eastAsia="Times New Roman" w:cs="Times New Roman"/>
          <w:b/>
          <w:bCs/>
          <w:kern w:val="36"/>
          <w:lang w:val="en-US" w:eastAsia="de-AT"/>
          <w14:ligatures w14:val="none"/>
        </w:rPr>
        <w:t>Power, communications &amp; housing</w:t>
      </w:r>
    </w:p>
    <w:p w14:paraId="2DB1C89A" w14:textId="7A83CBC7" w:rsidR="000C5DA8" w:rsidRPr="00700570" w:rsidRDefault="000C5DA8" w:rsidP="00F42E99">
      <w:pPr>
        <w:numPr>
          <w:ilvl w:val="0"/>
          <w:numId w:val="23"/>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Power:</w:t>
      </w:r>
      <w:r w:rsidRPr="00700570">
        <w:rPr>
          <w:rFonts w:eastAsia="Times New Roman" w:cs="Times New Roman"/>
          <w:lang w:val="en-US" w:eastAsia="de-AT"/>
          <w14:ligatures w14:val="none"/>
        </w:rPr>
        <w:t xml:space="preserve"> solar panels + Li battery sized for site latitude/season (winter insolation low) + heater for battery in extreme cold. Consider over-spec’ing battery and panel for alpine winter. </w:t>
      </w:r>
      <w:hyperlink r:id="rId40" w:tgtFrame="_blank" w:history="1">
        <w:r w:rsidRPr="00700570">
          <w:rPr>
            <w:rFonts w:eastAsia="Times New Roman" w:cs="Times New Roman"/>
            <w:color w:val="0000FF"/>
            <w:u w:val="single"/>
            <w:lang w:val="en-US" w:eastAsia="de-AT"/>
            <w14:ligatures w14:val="none"/>
          </w:rPr>
          <w:t>ScienceDirect+1</w:t>
        </w:r>
      </w:hyperlink>
    </w:p>
    <w:p w14:paraId="1869859A" w14:textId="77777777" w:rsidR="000C5DA8" w:rsidRPr="00700570" w:rsidRDefault="000C5DA8" w:rsidP="00F42E99">
      <w:pPr>
        <w:numPr>
          <w:ilvl w:val="0"/>
          <w:numId w:val="23"/>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Enclosure:</w:t>
      </w:r>
      <w:r w:rsidRPr="00700570">
        <w:rPr>
          <w:rFonts w:eastAsia="Times New Roman" w:cs="Times New Roman"/>
          <w:lang w:val="en-US" w:eastAsia="de-AT"/>
          <w14:ligatures w14:val="none"/>
        </w:rPr>
        <w:t xml:space="preserve"> IP66/IP67, UV-resistant polycarbonate windows, heated to avoid condensation, desiccant inside. Add a lens hood and wiper if heavy snow/rain expected. </w:t>
      </w:r>
      <w:hyperlink r:id="rId41" w:tgtFrame="_blank" w:history="1">
        <w:r w:rsidRPr="00700570">
          <w:rPr>
            <w:rFonts w:eastAsia="Times New Roman" w:cs="Times New Roman"/>
            <w:color w:val="0000FF"/>
            <w:u w:val="single"/>
            <w:lang w:eastAsia="de-AT"/>
            <w14:ligatures w14:val="none"/>
          </w:rPr>
          <w:t>ScienceDirect</w:t>
        </w:r>
      </w:hyperlink>
    </w:p>
    <w:p w14:paraId="23372DA1" w14:textId="77777777" w:rsidR="000C5DA8" w:rsidRPr="00700570" w:rsidRDefault="000C5DA8" w:rsidP="00F42E99">
      <w:pPr>
        <w:numPr>
          <w:ilvl w:val="0"/>
          <w:numId w:val="23"/>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Communications:</w:t>
      </w:r>
      <w:r w:rsidRPr="00700570">
        <w:rPr>
          <w:rFonts w:eastAsia="Times New Roman" w:cs="Times New Roman"/>
          <w:lang w:val="en-US" w:eastAsia="de-AT"/>
          <w14:ligatures w14:val="none"/>
        </w:rPr>
        <w:t xml:space="preserve"> cellular 4G if uplink needed (Enlaps does this), or local storage with periodic field downloads. Uplink simplifies monitoring but watch SIM/data costs and coverage. </w:t>
      </w:r>
      <w:hyperlink r:id="rId42" w:tgtFrame="_blank" w:history="1">
        <w:r w:rsidRPr="00700570">
          <w:rPr>
            <w:rFonts w:eastAsia="Times New Roman" w:cs="Times New Roman"/>
            <w:color w:val="0000FF"/>
            <w:u w:val="single"/>
            <w:lang w:eastAsia="de-AT"/>
            <w14:ligatures w14:val="none"/>
          </w:rPr>
          <w:t>enlaps.io</w:t>
        </w:r>
      </w:hyperlink>
    </w:p>
    <w:p w14:paraId="16DE344F" w14:textId="77777777" w:rsidR="000C5DA8" w:rsidRPr="00700570" w:rsidRDefault="000C5DA8" w:rsidP="00F42E99">
      <w:pPr>
        <w:numPr>
          <w:ilvl w:val="0"/>
          <w:numId w:val="23"/>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Security:</w:t>
      </w:r>
      <w:r w:rsidRPr="00700570">
        <w:rPr>
          <w:rFonts w:eastAsia="Times New Roman" w:cs="Times New Roman"/>
          <w:lang w:val="en-US" w:eastAsia="de-AT"/>
          <w14:ligatures w14:val="none"/>
        </w:rPr>
        <w:t xml:space="preserve"> bolt the mount and enclosure; use locks, camouflaging, or remote alarms if theft is a concern.</w:t>
      </w:r>
    </w:p>
    <w:p w14:paraId="658984BA"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06DB5B6B">
          <v:rect id="_x0000_i1031" style="width:0;height:1.5pt" o:hralign="center" o:hrstd="t" o:hr="t" fillcolor="#a0a0a0" stroked="f"/>
        </w:pict>
      </w:r>
    </w:p>
    <w:p w14:paraId="67B5BF17" w14:textId="1560B6E9"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eastAsia="de-AT"/>
          <w14:ligatures w14:val="none"/>
        </w:rPr>
      </w:pPr>
      <w:r w:rsidRPr="00700570">
        <w:rPr>
          <w:rFonts w:eastAsia="Times New Roman" w:cs="Times New Roman"/>
          <w:b/>
          <w:bCs/>
          <w:kern w:val="36"/>
          <w:lang w:eastAsia="de-AT"/>
          <w14:ligatures w14:val="none"/>
        </w:rPr>
        <w:t>Processing pipeline &amp; software</w:t>
      </w:r>
    </w:p>
    <w:p w14:paraId="4270C84C" w14:textId="77777777" w:rsidR="000C5DA8" w:rsidRPr="00700570" w:rsidRDefault="000C5DA8" w:rsidP="00F42E99">
      <w:pPr>
        <w:numPr>
          <w:ilvl w:val="0"/>
          <w:numId w:val="24"/>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eastAsia="de-AT"/>
          <w14:ligatures w14:val="none"/>
        </w:rPr>
        <w:t>Primary approaches:</w:t>
      </w:r>
    </w:p>
    <w:p w14:paraId="7BC0D782" w14:textId="77777777" w:rsidR="000C5DA8" w:rsidRPr="00700570" w:rsidRDefault="000C5DA8" w:rsidP="00F42E99">
      <w:pPr>
        <w:numPr>
          <w:ilvl w:val="1"/>
          <w:numId w:val="24"/>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eastAsia="de-AT"/>
          <w14:ligatures w14:val="none"/>
        </w:rPr>
        <w:t>Stereo photogrammetry / multi-view SfM + MVS</w:t>
      </w:r>
      <w:r w:rsidRPr="00700570">
        <w:rPr>
          <w:rFonts w:eastAsia="Times New Roman" w:cs="Times New Roman"/>
          <w:lang w:eastAsia="de-AT"/>
          <w14:ligatures w14:val="none"/>
        </w:rPr>
        <w:t xml:space="preserve"> (Agisoft Metashape, Pix4D, OpenMVG + OpenMVS, COLMAP) to get dense point clouds and DEMs. </w:t>
      </w:r>
      <w:hyperlink r:id="rId43" w:tgtFrame="_blank" w:history="1">
        <w:r w:rsidRPr="00700570">
          <w:rPr>
            <w:rFonts w:eastAsia="Times New Roman" w:cs="Times New Roman"/>
            <w:color w:val="0000FF"/>
            <w:u w:val="single"/>
            <w:lang w:eastAsia="de-AT"/>
            <w14:ligatures w14:val="none"/>
          </w:rPr>
          <w:t>Geologische Publikationen</w:t>
        </w:r>
      </w:hyperlink>
    </w:p>
    <w:p w14:paraId="30189681" w14:textId="77777777" w:rsidR="000C5DA8" w:rsidRPr="00700570" w:rsidRDefault="000C5DA8" w:rsidP="00F42E99">
      <w:pPr>
        <w:numPr>
          <w:ilvl w:val="1"/>
          <w:numId w:val="24"/>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Image correlation / DIC</w:t>
      </w:r>
      <w:r w:rsidRPr="00700570">
        <w:rPr>
          <w:rFonts w:eastAsia="Times New Roman" w:cs="Times New Roman"/>
          <w:lang w:val="en-US" w:eastAsia="de-AT"/>
          <w14:ligatures w14:val="none"/>
        </w:rPr>
        <w:t xml:space="preserve"> on monoscopic sequences for velocity fields (PyTrx, DIC plugins). </w:t>
      </w:r>
      <w:r w:rsidRPr="00700570">
        <w:rPr>
          <w:rFonts w:eastAsia="Times New Roman" w:cs="Times New Roman"/>
          <w:lang w:eastAsia="de-AT"/>
          <w14:ligatures w14:val="none"/>
        </w:rPr>
        <w:t xml:space="preserve">Works well for flow velocity time series. </w:t>
      </w:r>
      <w:hyperlink r:id="rId44" w:tgtFrame="_blank" w:history="1">
        <w:r w:rsidRPr="00700570">
          <w:rPr>
            <w:rFonts w:eastAsia="Times New Roman" w:cs="Times New Roman"/>
            <w:color w:val="0000FF"/>
            <w:u w:val="single"/>
            <w:lang w:eastAsia="de-AT"/>
            <w14:ligatures w14:val="none"/>
          </w:rPr>
          <w:t>Frontiers</w:t>
        </w:r>
      </w:hyperlink>
    </w:p>
    <w:p w14:paraId="3A52AB81" w14:textId="77777777" w:rsidR="000C5DA8" w:rsidRPr="00700570" w:rsidRDefault="000C5DA8" w:rsidP="00F42E99">
      <w:pPr>
        <w:numPr>
          <w:ilvl w:val="1"/>
          <w:numId w:val="24"/>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lastRenderedPageBreak/>
        <w:t>Deep learning / stereo networks</w:t>
      </w:r>
      <w:r w:rsidRPr="00700570">
        <w:rPr>
          <w:rFonts w:eastAsia="Times New Roman" w:cs="Times New Roman"/>
          <w:lang w:val="en-US" w:eastAsia="de-AT"/>
          <w14:ligatures w14:val="none"/>
        </w:rPr>
        <w:t xml:space="preserve"> are emerging for low-cost 4D monitoring (see recent low-cost stereo + deep learning work). </w:t>
      </w:r>
      <w:hyperlink r:id="rId45" w:tgtFrame="_blank" w:history="1">
        <w:r w:rsidRPr="00700570">
          <w:rPr>
            <w:rFonts w:eastAsia="Times New Roman" w:cs="Times New Roman"/>
            <w:color w:val="0000FF"/>
            <w:u w:val="single"/>
            <w:lang w:eastAsia="de-AT"/>
            <w14:ligatures w14:val="none"/>
          </w:rPr>
          <w:t>isprs-archives.copernicus.org</w:t>
        </w:r>
      </w:hyperlink>
    </w:p>
    <w:p w14:paraId="108A4923" w14:textId="77777777" w:rsidR="000C5DA8" w:rsidRPr="00700570" w:rsidRDefault="000C5DA8" w:rsidP="00F42E99">
      <w:pPr>
        <w:numPr>
          <w:ilvl w:val="0"/>
          <w:numId w:val="24"/>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Registration through time:</w:t>
      </w:r>
      <w:r w:rsidRPr="00700570">
        <w:rPr>
          <w:rFonts w:eastAsia="Times New Roman" w:cs="Times New Roman"/>
          <w:lang w:val="en-US" w:eastAsia="de-AT"/>
          <w14:ligatures w14:val="none"/>
        </w:rPr>
        <w:t xml:space="preserve"> use GCPs and stable bedrock patches to align successive reconstructions.</w:t>
      </w:r>
    </w:p>
    <w:p w14:paraId="24246BF4" w14:textId="77777777" w:rsidR="000C5DA8" w:rsidRPr="00700570" w:rsidRDefault="000C5DA8" w:rsidP="00F42E99">
      <w:pPr>
        <w:numPr>
          <w:ilvl w:val="0"/>
          <w:numId w:val="24"/>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Uncertainty estimation:</w:t>
      </w:r>
      <w:r w:rsidRPr="00700570">
        <w:rPr>
          <w:rFonts w:eastAsia="Times New Roman" w:cs="Times New Roman"/>
          <w:lang w:val="en-US" w:eastAsia="de-AT"/>
          <w14:ligatures w14:val="none"/>
        </w:rPr>
        <w:t xml:space="preserve"> always compute point cloud/DEM comparisons with independent checkpoints to estimate vertical/horizontal accuracy (report MAD/ RMSE). </w:t>
      </w:r>
      <w:r w:rsidRPr="00700570">
        <w:rPr>
          <w:rFonts w:eastAsia="Times New Roman" w:cs="Times New Roman"/>
          <w:lang w:eastAsia="de-AT"/>
          <w14:ligatures w14:val="none"/>
        </w:rPr>
        <w:t xml:space="preserve">USGS guidance is practical here. </w:t>
      </w:r>
      <w:hyperlink r:id="rId46" w:tgtFrame="_blank" w:history="1">
        <w:r w:rsidRPr="00700570">
          <w:rPr>
            <w:rFonts w:eastAsia="Times New Roman" w:cs="Times New Roman"/>
            <w:color w:val="0000FF"/>
            <w:u w:val="single"/>
            <w:lang w:eastAsia="de-AT"/>
            <w14:ligatures w14:val="none"/>
          </w:rPr>
          <w:t>Geologische Publikationen</w:t>
        </w:r>
      </w:hyperlink>
    </w:p>
    <w:p w14:paraId="244E37E0"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284ED324">
          <v:rect id="_x0000_i1032" style="width:0;height:1.5pt" o:hralign="center" o:hrstd="t" o:hr="t" fillcolor="#a0a0a0" stroked="f"/>
        </w:pict>
      </w:r>
    </w:p>
    <w:p w14:paraId="67C243BF" w14:textId="078BD283"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eastAsia="de-AT"/>
          <w14:ligatures w14:val="none"/>
        </w:rPr>
      </w:pPr>
      <w:r w:rsidRPr="00700570">
        <w:rPr>
          <w:rFonts w:eastAsia="Times New Roman" w:cs="Times New Roman"/>
          <w:b/>
          <w:bCs/>
          <w:kern w:val="36"/>
          <w:lang w:eastAsia="de-AT"/>
          <w14:ligatures w14:val="none"/>
        </w:rPr>
        <w:t xml:space="preserve">Expected accuracy &amp; precision </w:t>
      </w:r>
    </w:p>
    <w:p w14:paraId="22ADD925" w14:textId="77777777" w:rsidR="000C5DA8" w:rsidRPr="00700570" w:rsidRDefault="000C5DA8" w:rsidP="00F42E99">
      <w:pPr>
        <w:numPr>
          <w:ilvl w:val="0"/>
          <w:numId w:val="25"/>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Order-of-magnitude:</w:t>
      </w:r>
      <w:r w:rsidRPr="00700570">
        <w:rPr>
          <w:rFonts w:eastAsia="Times New Roman" w:cs="Times New Roman"/>
          <w:lang w:val="en-US" w:eastAsia="de-AT"/>
          <w14:ligatures w14:val="none"/>
        </w:rPr>
        <w:t xml:space="preserve"> with careful stereo geometry, good calibration, and RTK GCPs, </w:t>
      </w:r>
      <w:r w:rsidRPr="00700570">
        <w:rPr>
          <w:rFonts w:eastAsia="Times New Roman" w:cs="Times New Roman"/>
          <w:b/>
          <w:bCs/>
          <w:lang w:val="en-US" w:eastAsia="de-AT"/>
          <w14:ligatures w14:val="none"/>
        </w:rPr>
        <w:t>cm to decimeter</w:t>
      </w:r>
      <w:r w:rsidRPr="00700570">
        <w:rPr>
          <w:rFonts w:eastAsia="Times New Roman" w:cs="Times New Roman"/>
          <w:lang w:val="en-US" w:eastAsia="de-AT"/>
          <w14:ligatures w14:val="none"/>
        </w:rPr>
        <w:t xml:space="preserve"> vertical accuracy is achievable for short-to-moderate distances (tens of metres). For targets at &gt;&gt;100 m accuracy often degrades to decimeter–meter scale unless you use very long baseline / telephoto optics and very precise disparity measurement. The depth precision depends strongly on baseline, focal length and distance (see stereo geometry). </w:t>
      </w:r>
      <w:hyperlink r:id="rId47" w:tgtFrame="_blank" w:history="1">
        <w:r w:rsidRPr="00700570">
          <w:rPr>
            <w:rFonts w:eastAsia="Times New Roman" w:cs="Times New Roman"/>
            <w:color w:val="0000FF"/>
            <w:u w:val="single"/>
            <w:lang w:eastAsia="de-AT"/>
            <w14:ligatures w14:val="none"/>
          </w:rPr>
          <w:t>Geologische Publikationen+1</w:t>
        </w:r>
      </w:hyperlink>
    </w:p>
    <w:p w14:paraId="0270235B" w14:textId="77777777" w:rsidR="000C5DA8" w:rsidRPr="00700570" w:rsidRDefault="000C5DA8" w:rsidP="00F42E99">
      <w:pPr>
        <w:numPr>
          <w:ilvl w:val="0"/>
          <w:numId w:val="25"/>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Practical note:</w:t>
      </w:r>
      <w:r w:rsidRPr="00700570">
        <w:rPr>
          <w:rFonts w:eastAsia="Times New Roman" w:cs="Times New Roman"/>
          <w:lang w:val="en-US" w:eastAsia="de-AT"/>
          <w14:ligatures w14:val="none"/>
        </w:rPr>
        <w:t xml:space="preserve"> If you need </w:t>
      </w:r>
      <w:r w:rsidRPr="00700570">
        <w:rPr>
          <w:rFonts w:eastAsia="Times New Roman" w:cs="Times New Roman"/>
          <w:b/>
          <w:bCs/>
          <w:lang w:val="en-US" w:eastAsia="de-AT"/>
          <w14:ligatures w14:val="none"/>
        </w:rPr>
        <w:t>sub-10 cm</w:t>
      </w:r>
      <w:r w:rsidRPr="00700570">
        <w:rPr>
          <w:rFonts w:eastAsia="Times New Roman" w:cs="Times New Roman"/>
          <w:lang w:val="en-US" w:eastAsia="de-AT"/>
          <w14:ligatures w14:val="none"/>
        </w:rPr>
        <w:t xml:space="preserve"> vertical sensitivity across a 100–300 m foreland you’ll need: good baseline (several meters), high focal length (telephoto), high resolution sensor, many well-distributed GCPs and careful calibration. </w:t>
      </w:r>
      <w:r w:rsidRPr="00700570">
        <w:rPr>
          <w:rFonts w:eastAsia="Times New Roman" w:cs="Times New Roman"/>
          <w:lang w:eastAsia="de-AT"/>
          <w14:ligatures w14:val="none"/>
        </w:rPr>
        <w:t>Otherwise expect larger uncertainty.</w:t>
      </w:r>
    </w:p>
    <w:p w14:paraId="23091567"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7306D98D">
          <v:rect id="_x0000_i1033" style="width:0;height:1.5pt" o:hralign="center" o:hrstd="t" o:hr="t" fillcolor="#a0a0a0" stroked="f"/>
        </w:pict>
      </w:r>
    </w:p>
    <w:p w14:paraId="2E86E4DE" w14:textId="193AE9F6"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eastAsia="de-AT"/>
          <w14:ligatures w14:val="none"/>
        </w:rPr>
      </w:pPr>
      <w:r w:rsidRPr="00700570">
        <w:rPr>
          <w:rFonts w:eastAsia="Times New Roman" w:cs="Times New Roman"/>
          <w:b/>
          <w:bCs/>
          <w:kern w:val="36"/>
          <w:lang w:eastAsia="de-AT"/>
          <w14:ligatures w14:val="none"/>
        </w:rPr>
        <w:t>Field deployment checklist</w:t>
      </w:r>
    </w:p>
    <w:p w14:paraId="0806D7F7" w14:textId="77777777" w:rsidR="000C5DA8" w:rsidRPr="00700570" w:rsidRDefault="000C5DA8" w:rsidP="00F42E99">
      <w:pPr>
        <w:numPr>
          <w:ilvl w:val="0"/>
          <w:numId w:val="26"/>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Pick camera bodies (DSLR/mirrorless or industrial) + identical lenses.</w:t>
      </w:r>
    </w:p>
    <w:p w14:paraId="0997E4DE" w14:textId="77777777" w:rsidR="000C5DA8" w:rsidRPr="00700570" w:rsidRDefault="000C5DA8" w:rsidP="00F42E99">
      <w:pPr>
        <w:numPr>
          <w:ilvl w:val="0"/>
          <w:numId w:val="26"/>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Design rigid stereo bar and mount; choose baseline with 1:30 rule as starting point and adjust for distance. </w:t>
      </w:r>
      <w:hyperlink r:id="rId48" w:tgtFrame="_blank" w:history="1">
        <w:r w:rsidRPr="00700570">
          <w:rPr>
            <w:rFonts w:eastAsia="Times New Roman" w:cs="Times New Roman"/>
            <w:color w:val="0000FF"/>
            <w:u w:val="single"/>
            <w:lang w:eastAsia="de-AT"/>
            <w14:ligatures w14:val="none"/>
          </w:rPr>
          <w:t>shortcourses.com</w:t>
        </w:r>
      </w:hyperlink>
    </w:p>
    <w:p w14:paraId="2333CCBA" w14:textId="77777777" w:rsidR="000C5DA8" w:rsidRPr="00700570" w:rsidRDefault="000C5DA8" w:rsidP="00F42E99">
      <w:pPr>
        <w:numPr>
          <w:ilvl w:val="0"/>
          <w:numId w:val="26"/>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Ensure hardware sync (trigger) or highly accurate time stamps. </w:t>
      </w:r>
      <w:hyperlink r:id="rId49" w:tgtFrame="_blank" w:history="1">
        <w:r w:rsidRPr="00700570">
          <w:rPr>
            <w:rFonts w:eastAsia="Times New Roman" w:cs="Times New Roman"/>
            <w:color w:val="0000FF"/>
            <w:u w:val="single"/>
            <w:lang w:eastAsia="de-AT"/>
            <w14:ligatures w14:val="none"/>
          </w:rPr>
          <w:t>isprs-archives.copernicus.org</w:t>
        </w:r>
      </w:hyperlink>
    </w:p>
    <w:p w14:paraId="1541B844" w14:textId="77777777" w:rsidR="000C5DA8" w:rsidRPr="00700570" w:rsidRDefault="000C5DA8" w:rsidP="00F42E99">
      <w:pPr>
        <w:numPr>
          <w:ilvl w:val="0"/>
          <w:numId w:val="26"/>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Survey and install ≥4 GCPs visible in both cameras; mark with coded targets. </w:t>
      </w:r>
      <w:r w:rsidRPr="00700570">
        <w:rPr>
          <w:rFonts w:eastAsia="Times New Roman" w:cs="Times New Roman"/>
          <w:lang w:eastAsia="de-AT"/>
          <w14:ligatures w14:val="none"/>
        </w:rPr>
        <w:t xml:space="preserve">Survey with RTK GNSS. </w:t>
      </w:r>
      <w:hyperlink r:id="rId50" w:tgtFrame="_blank" w:history="1">
        <w:r w:rsidRPr="00700570">
          <w:rPr>
            <w:rFonts w:eastAsia="Times New Roman" w:cs="Times New Roman"/>
            <w:color w:val="0000FF"/>
            <w:u w:val="single"/>
            <w:lang w:eastAsia="de-AT"/>
            <w14:ligatures w14:val="none"/>
          </w:rPr>
          <w:t>Geologische Publikationen</w:t>
        </w:r>
      </w:hyperlink>
    </w:p>
    <w:p w14:paraId="1546C121" w14:textId="77777777" w:rsidR="000C5DA8" w:rsidRPr="00700570" w:rsidRDefault="000C5DA8" w:rsidP="00F42E99">
      <w:pPr>
        <w:numPr>
          <w:ilvl w:val="0"/>
          <w:numId w:val="26"/>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Weatherproof enclosures, solar + battery sized for worst-case, heater/insulation, desiccant. </w:t>
      </w:r>
      <w:hyperlink r:id="rId51" w:tgtFrame="_blank" w:history="1">
        <w:r w:rsidRPr="00700570">
          <w:rPr>
            <w:rFonts w:eastAsia="Times New Roman" w:cs="Times New Roman"/>
            <w:color w:val="0000FF"/>
            <w:u w:val="single"/>
            <w:lang w:eastAsia="de-AT"/>
            <w14:ligatures w14:val="none"/>
          </w:rPr>
          <w:t>ScienceDirect</w:t>
        </w:r>
      </w:hyperlink>
    </w:p>
    <w:p w14:paraId="566BB9D9" w14:textId="77777777" w:rsidR="000C5DA8" w:rsidRPr="00700570" w:rsidRDefault="000C5DA8" w:rsidP="00F42E99">
      <w:pPr>
        <w:numPr>
          <w:ilvl w:val="0"/>
          <w:numId w:val="26"/>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Pre-calibrate cameras in the lab; record intrinsics.</w:t>
      </w:r>
    </w:p>
    <w:p w14:paraId="7DC58FC5" w14:textId="77777777" w:rsidR="000C5DA8" w:rsidRPr="00700570" w:rsidRDefault="000C5DA8" w:rsidP="00F42E99">
      <w:pPr>
        <w:numPr>
          <w:ilvl w:val="0"/>
          <w:numId w:val="26"/>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Field test for several days: check image overlap, exposure stability, synchronization, and visibility of GCPs.</w:t>
      </w:r>
    </w:p>
    <w:p w14:paraId="1F2985E2" w14:textId="77777777" w:rsidR="000C5DA8" w:rsidRPr="00700570" w:rsidRDefault="000C5DA8" w:rsidP="00F42E99">
      <w:pPr>
        <w:numPr>
          <w:ilvl w:val="0"/>
          <w:numId w:val="26"/>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Implement data transfer or schedule downloads; verify checksums.</w:t>
      </w:r>
    </w:p>
    <w:p w14:paraId="1701F8C2" w14:textId="77777777" w:rsidR="000C5DA8" w:rsidRPr="00700570" w:rsidRDefault="000C5DA8" w:rsidP="00F42E99">
      <w:pPr>
        <w:numPr>
          <w:ilvl w:val="0"/>
          <w:numId w:val="26"/>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Run initial processing (SfM) and compute checkpoint errors; tweak baseline/angles if needed. </w:t>
      </w:r>
      <w:hyperlink r:id="rId52" w:tgtFrame="_blank" w:history="1">
        <w:r w:rsidRPr="00700570">
          <w:rPr>
            <w:rFonts w:eastAsia="Times New Roman" w:cs="Times New Roman"/>
            <w:color w:val="0000FF"/>
            <w:u w:val="single"/>
            <w:lang w:eastAsia="de-AT"/>
            <w14:ligatures w14:val="none"/>
          </w:rPr>
          <w:t>Geologische Publikationen</w:t>
        </w:r>
      </w:hyperlink>
    </w:p>
    <w:p w14:paraId="41B0F328"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68D4EF61">
          <v:rect id="_x0000_i1034" style="width:0;height:1.5pt" o:hralign="center" o:hrstd="t" o:hr="t" fillcolor="#a0a0a0" stroked="f"/>
        </w:pict>
      </w:r>
    </w:p>
    <w:p w14:paraId="3C6D26B7" w14:textId="7BAF12D2"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 xml:space="preserve">Manufacturer / product pointers </w:t>
      </w:r>
    </w:p>
    <w:p w14:paraId="42730483" w14:textId="77777777" w:rsidR="000C5DA8" w:rsidRPr="00700570" w:rsidRDefault="000C5DA8" w:rsidP="00F42E99">
      <w:pPr>
        <w:numPr>
          <w:ilvl w:val="0"/>
          <w:numId w:val="27"/>
        </w:num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lastRenderedPageBreak/>
        <w:t>All-in-one timelapse + cloud:</w:t>
      </w:r>
      <w:r w:rsidRPr="00700570">
        <w:rPr>
          <w:rFonts w:eastAsia="Times New Roman" w:cs="Times New Roman"/>
          <w:lang w:val="en-US" w:eastAsia="de-AT"/>
          <w14:ligatures w14:val="none"/>
        </w:rPr>
        <w:t xml:space="preserve"> Enlaps (Tikee) — good turnkey option for long deployments and cellular upload. </w:t>
      </w:r>
      <w:hyperlink r:id="rId53" w:tgtFrame="_blank" w:history="1">
        <w:r w:rsidRPr="00700570">
          <w:rPr>
            <w:rFonts w:eastAsia="Times New Roman" w:cs="Times New Roman"/>
            <w:color w:val="0000FF"/>
            <w:u w:val="single"/>
            <w:lang w:val="en-US" w:eastAsia="de-AT"/>
            <w14:ligatures w14:val="none"/>
          </w:rPr>
          <w:t>enlaps.io</w:t>
        </w:r>
      </w:hyperlink>
    </w:p>
    <w:p w14:paraId="5180DABF" w14:textId="77777777" w:rsidR="000C5DA8" w:rsidRPr="00700570" w:rsidRDefault="000C5DA8" w:rsidP="00F42E99">
      <w:pPr>
        <w:numPr>
          <w:ilvl w:val="0"/>
          <w:numId w:val="27"/>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Economical timelapse:</w:t>
      </w:r>
      <w:r w:rsidRPr="00700570">
        <w:rPr>
          <w:rFonts w:eastAsia="Times New Roman" w:cs="Times New Roman"/>
          <w:lang w:val="en-US" w:eastAsia="de-AT"/>
          <w14:ligatures w14:val="none"/>
        </w:rPr>
        <w:t xml:space="preserve"> Brinno (TLC series) — cheap, long-term recording but limited photogrammetry control. </w:t>
      </w:r>
      <w:hyperlink r:id="rId54" w:tgtFrame="_blank" w:history="1">
        <w:r w:rsidRPr="00700570">
          <w:rPr>
            <w:rFonts w:eastAsia="Times New Roman" w:cs="Times New Roman"/>
            <w:color w:val="0000FF"/>
            <w:u w:val="single"/>
            <w:lang w:eastAsia="de-AT"/>
            <w14:ligatures w14:val="none"/>
          </w:rPr>
          <w:t>brinno-mkt</w:t>
        </w:r>
      </w:hyperlink>
    </w:p>
    <w:p w14:paraId="5754C453" w14:textId="77777777" w:rsidR="000C5DA8" w:rsidRPr="00700570" w:rsidRDefault="000C5DA8" w:rsidP="00F42E99">
      <w:pPr>
        <w:numPr>
          <w:ilvl w:val="0"/>
          <w:numId w:val="27"/>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GoPro + controller:</w:t>
      </w:r>
      <w:r w:rsidRPr="00700570">
        <w:rPr>
          <w:rFonts w:eastAsia="Times New Roman" w:cs="Times New Roman"/>
          <w:lang w:val="en-US" w:eastAsia="de-AT"/>
          <w14:ligatures w14:val="none"/>
        </w:rPr>
        <w:t xml:space="preserve"> CamDo — proven for time-lapse and solar for action cams. </w:t>
      </w:r>
      <w:r w:rsidRPr="00700570">
        <w:rPr>
          <w:rFonts w:eastAsia="Times New Roman" w:cs="Times New Roman"/>
          <w:lang w:eastAsia="de-AT"/>
          <w14:ligatures w14:val="none"/>
        </w:rPr>
        <w:t xml:space="preserve">Good for low-cost stereo rigs of GoPros. </w:t>
      </w:r>
      <w:hyperlink r:id="rId55" w:tgtFrame="_blank" w:history="1">
        <w:r w:rsidRPr="00700570">
          <w:rPr>
            <w:rFonts w:eastAsia="Times New Roman" w:cs="Times New Roman"/>
            <w:color w:val="0000FF"/>
            <w:u w:val="single"/>
            <w:lang w:eastAsia="de-AT"/>
            <w14:ligatures w14:val="none"/>
          </w:rPr>
          <w:t>CamDo Solutions</w:t>
        </w:r>
      </w:hyperlink>
    </w:p>
    <w:p w14:paraId="69FC966A" w14:textId="77777777" w:rsidR="000C5DA8" w:rsidRPr="00700570" w:rsidRDefault="000C5DA8" w:rsidP="00F42E99">
      <w:pPr>
        <w:numPr>
          <w:ilvl w:val="0"/>
          <w:numId w:val="27"/>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Custom / research rigs:</w:t>
      </w:r>
      <w:r w:rsidRPr="00700570">
        <w:rPr>
          <w:rFonts w:eastAsia="Times New Roman" w:cs="Times New Roman"/>
          <w:lang w:val="en-US" w:eastAsia="de-AT"/>
          <w14:ligatures w14:val="none"/>
        </w:rPr>
        <w:t xml:space="preserve"> Use mirrorless/DSLR with intervalometer + industrial enclosures; consult the open-source replicable stereo system papers for designs. </w:t>
      </w:r>
      <w:hyperlink r:id="rId56" w:tgtFrame="_blank" w:history="1">
        <w:r w:rsidRPr="00700570">
          <w:rPr>
            <w:rFonts w:eastAsia="Times New Roman" w:cs="Times New Roman"/>
            <w:color w:val="0000FF"/>
            <w:u w:val="single"/>
            <w:lang w:eastAsia="de-AT"/>
            <w14:ligatures w14:val="none"/>
          </w:rPr>
          <w:t>isprs-archives.copernicus.org+1</w:t>
        </w:r>
      </w:hyperlink>
    </w:p>
    <w:p w14:paraId="1A2360CA" w14:textId="77777777" w:rsidR="000C5DA8" w:rsidRPr="00700570" w:rsidRDefault="000C5DA8" w:rsidP="00F42E99">
      <w:pPr>
        <w:numPr>
          <w:ilvl w:val="0"/>
          <w:numId w:val="27"/>
        </w:numPr>
        <w:spacing w:before="100" w:beforeAutospacing="1" w:after="100" w:afterAutospacing="1"/>
        <w:rPr>
          <w:rFonts w:eastAsia="Times New Roman" w:cs="Times New Roman"/>
          <w:lang w:eastAsia="de-AT"/>
          <w14:ligatures w14:val="none"/>
        </w:rPr>
      </w:pPr>
      <w:r w:rsidRPr="00700570">
        <w:rPr>
          <w:rFonts w:eastAsia="Times New Roman" w:cs="Times New Roman"/>
          <w:b/>
          <w:bCs/>
          <w:lang w:val="en-US" w:eastAsia="de-AT"/>
          <w14:ligatures w14:val="none"/>
        </w:rPr>
        <w:t>Stereo modules / depth camera makers (if short range):</w:t>
      </w:r>
      <w:r w:rsidRPr="00700570">
        <w:rPr>
          <w:rFonts w:eastAsia="Times New Roman" w:cs="Times New Roman"/>
          <w:lang w:val="en-US" w:eastAsia="de-AT"/>
          <w14:ligatures w14:val="none"/>
        </w:rPr>
        <w:t xml:space="preserve"> Luxonis (Oak-D), e-consystems stereo modules — useful for short-range automated depth maps and prototype testing. </w:t>
      </w:r>
      <w:hyperlink r:id="rId57" w:tgtFrame="_blank" w:history="1">
        <w:r w:rsidRPr="00700570">
          <w:rPr>
            <w:rFonts w:eastAsia="Times New Roman" w:cs="Times New Roman"/>
            <w:color w:val="0000FF"/>
            <w:u w:val="single"/>
            <w:lang w:eastAsia="de-AT"/>
            <w14:ligatures w14:val="none"/>
          </w:rPr>
          <w:t>Luxonis+1</w:t>
        </w:r>
      </w:hyperlink>
    </w:p>
    <w:p w14:paraId="5A44D7A9"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4BF05180">
          <v:rect id="_x0000_i1035" style="width:0;height:1.5pt" o:hralign="center" o:hrstd="t" o:hr="t" fillcolor="#a0a0a0" stroked="f"/>
        </w:pict>
      </w:r>
    </w:p>
    <w:p w14:paraId="1E1243AA" w14:textId="5B4CF62E"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Useful literature &amp; resources</w:t>
      </w:r>
    </w:p>
    <w:p w14:paraId="3DBA9F5C" w14:textId="77777777" w:rsidR="000C5DA8" w:rsidRPr="00700570" w:rsidRDefault="000C5DA8" w:rsidP="00F42E99">
      <w:pPr>
        <w:numPr>
          <w:ilvl w:val="0"/>
          <w:numId w:val="28"/>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 xml:space="preserve">USGS: </w:t>
      </w:r>
      <w:r w:rsidRPr="00700570">
        <w:rPr>
          <w:rFonts w:eastAsia="Times New Roman" w:cs="Times New Roman"/>
          <w:i/>
          <w:iCs/>
          <w:lang w:val="en-US" w:eastAsia="de-AT"/>
          <w14:ligatures w14:val="none"/>
        </w:rPr>
        <w:t>Camera system considerations for geomorphic applications of SfM photogrammetry</w:t>
      </w:r>
      <w:r w:rsidRPr="00700570">
        <w:rPr>
          <w:rFonts w:eastAsia="Times New Roman" w:cs="Times New Roman"/>
          <w:lang w:val="en-US" w:eastAsia="de-AT"/>
          <w14:ligatures w14:val="none"/>
        </w:rPr>
        <w:t xml:space="preserve"> — practical field guidance. </w:t>
      </w:r>
      <w:hyperlink r:id="rId58" w:tgtFrame="_blank" w:history="1">
        <w:r w:rsidRPr="00700570">
          <w:rPr>
            <w:rFonts w:eastAsia="Times New Roman" w:cs="Times New Roman"/>
            <w:color w:val="0000FF"/>
            <w:u w:val="single"/>
            <w:lang w:val="en-US" w:eastAsia="de-AT"/>
            <w14:ligatures w14:val="none"/>
          </w:rPr>
          <w:t>Geologische Publikationen</w:t>
        </w:r>
      </w:hyperlink>
    </w:p>
    <w:p w14:paraId="3B8054A7" w14:textId="77777777" w:rsidR="000C5DA8" w:rsidRPr="00700570" w:rsidRDefault="000C5DA8" w:rsidP="00F42E99">
      <w:pPr>
        <w:numPr>
          <w:ilvl w:val="0"/>
          <w:numId w:val="28"/>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Ioli et al. / ISPRS &amp; replicable open-source stereo systems for glacier monitoring (low-cost stereo designs). </w:t>
      </w:r>
      <w:hyperlink r:id="rId59" w:tgtFrame="_blank" w:history="1">
        <w:r w:rsidRPr="00700570">
          <w:rPr>
            <w:rFonts w:eastAsia="Times New Roman" w:cs="Times New Roman"/>
            <w:color w:val="0000FF"/>
            <w:u w:val="single"/>
            <w:lang w:eastAsia="de-AT"/>
            <w14:ligatures w14:val="none"/>
          </w:rPr>
          <w:t>isprs-archives.copernicus.org</w:t>
        </w:r>
      </w:hyperlink>
    </w:p>
    <w:p w14:paraId="453C6867" w14:textId="77777777" w:rsidR="000C5DA8" w:rsidRPr="00700570" w:rsidRDefault="000C5DA8" w:rsidP="00F42E99">
      <w:pPr>
        <w:numPr>
          <w:ilvl w:val="0"/>
          <w:numId w:val="28"/>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Blanch et al., </w:t>
      </w:r>
      <w:r w:rsidRPr="00700570">
        <w:rPr>
          <w:rFonts w:eastAsia="Times New Roman" w:cs="Times New Roman"/>
          <w:i/>
          <w:iCs/>
          <w:lang w:val="en-US" w:eastAsia="de-AT"/>
          <w14:ligatures w14:val="none"/>
        </w:rPr>
        <w:t>Fixed photogrammetric systems for natural hazard monitoring</w:t>
      </w:r>
      <w:r w:rsidRPr="00700570">
        <w:rPr>
          <w:rFonts w:eastAsia="Times New Roman" w:cs="Times New Roman"/>
          <w:lang w:val="en-US" w:eastAsia="de-AT"/>
          <w14:ligatures w14:val="none"/>
        </w:rPr>
        <w:t xml:space="preserve"> (assembly &amp; code examples). </w:t>
      </w:r>
      <w:hyperlink r:id="rId60" w:tgtFrame="_blank" w:history="1">
        <w:r w:rsidRPr="00700570">
          <w:rPr>
            <w:rFonts w:eastAsia="Times New Roman" w:cs="Times New Roman"/>
            <w:color w:val="0000FF"/>
            <w:u w:val="single"/>
            <w:lang w:eastAsia="de-AT"/>
            <w14:ligatures w14:val="none"/>
          </w:rPr>
          <w:t>NHESS</w:t>
        </w:r>
      </w:hyperlink>
    </w:p>
    <w:p w14:paraId="397E1A2D" w14:textId="77777777" w:rsidR="000C5DA8" w:rsidRPr="00700570" w:rsidRDefault="000C5DA8" w:rsidP="00F42E99">
      <w:pPr>
        <w:numPr>
          <w:ilvl w:val="0"/>
          <w:numId w:val="28"/>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PyTrx and other open-source tools for monoscopic velocity extraction. </w:t>
      </w:r>
      <w:hyperlink r:id="rId61" w:tgtFrame="_blank" w:history="1">
        <w:r w:rsidRPr="00700570">
          <w:rPr>
            <w:rFonts w:eastAsia="Times New Roman" w:cs="Times New Roman"/>
            <w:color w:val="0000FF"/>
            <w:u w:val="single"/>
            <w:lang w:eastAsia="de-AT"/>
            <w14:ligatures w14:val="none"/>
          </w:rPr>
          <w:t>Frontiers</w:t>
        </w:r>
      </w:hyperlink>
    </w:p>
    <w:p w14:paraId="35BEF342" w14:textId="77777777" w:rsidR="000C5DA8" w:rsidRPr="00700570" w:rsidRDefault="001A7E54" w:rsidP="000C5DA8">
      <w:pPr>
        <w:spacing w:after="0"/>
        <w:rPr>
          <w:rFonts w:eastAsia="Times New Roman" w:cs="Times New Roman"/>
          <w:lang w:eastAsia="de-AT"/>
          <w14:ligatures w14:val="none"/>
        </w:rPr>
      </w:pPr>
      <w:r w:rsidRPr="00700570">
        <w:rPr>
          <w:rFonts w:eastAsia="Times New Roman" w:cs="Times New Roman"/>
          <w:lang w:eastAsia="de-AT"/>
          <w14:ligatures w14:val="none"/>
        </w:rPr>
        <w:pict w14:anchorId="5D737F9A">
          <v:rect id="_x0000_i1036" style="width:0;height:1.5pt" o:hralign="center" o:hrstd="t" o:hr="t" fillcolor="#a0a0a0" stroked="f"/>
        </w:pict>
      </w:r>
    </w:p>
    <w:p w14:paraId="79870CAE" w14:textId="6F4D0830" w:rsidR="000C5DA8" w:rsidRPr="00700570" w:rsidRDefault="000C5DA8" w:rsidP="00F42E99">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Common pitfalls</w:t>
      </w:r>
    </w:p>
    <w:p w14:paraId="4CFE6A05" w14:textId="77777777" w:rsidR="000C5DA8" w:rsidRPr="00700570" w:rsidRDefault="000C5DA8" w:rsidP="00F42E99">
      <w:pPr>
        <w:numPr>
          <w:ilvl w:val="0"/>
          <w:numId w:val="29"/>
        </w:numPr>
        <w:spacing w:before="100" w:beforeAutospacing="1" w:after="100" w:afterAutospacing="1"/>
        <w:rPr>
          <w:rFonts w:eastAsia="Times New Roman" w:cs="Times New Roman"/>
          <w:lang w:val="en-US" w:eastAsia="de-AT"/>
          <w14:ligatures w14:val="none"/>
        </w:rPr>
      </w:pPr>
      <w:r w:rsidRPr="00700570">
        <w:rPr>
          <w:rFonts w:eastAsia="Times New Roman" w:cs="Times New Roman"/>
          <w:lang w:val="en-US" w:eastAsia="de-AT"/>
          <w14:ligatures w14:val="none"/>
        </w:rPr>
        <w:t xml:space="preserve">Losing sync between cameras (causes systematic stereo errors). </w:t>
      </w:r>
      <w:hyperlink r:id="rId62" w:tgtFrame="_blank" w:history="1">
        <w:r w:rsidRPr="00700570">
          <w:rPr>
            <w:rFonts w:eastAsia="Times New Roman" w:cs="Times New Roman"/>
            <w:color w:val="0000FF"/>
            <w:u w:val="single"/>
            <w:lang w:val="en-US" w:eastAsia="de-AT"/>
            <w14:ligatures w14:val="none"/>
          </w:rPr>
          <w:t>isprs-archives.copernicus.org</w:t>
        </w:r>
      </w:hyperlink>
    </w:p>
    <w:p w14:paraId="57361091" w14:textId="77777777" w:rsidR="000C5DA8" w:rsidRPr="00700570" w:rsidRDefault="000C5DA8" w:rsidP="00F42E99">
      <w:pPr>
        <w:numPr>
          <w:ilvl w:val="0"/>
          <w:numId w:val="29"/>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Not enough GCPs or targets that get obscured seasonally. </w:t>
      </w:r>
      <w:hyperlink r:id="rId63" w:tgtFrame="_blank" w:history="1">
        <w:r w:rsidRPr="00700570">
          <w:rPr>
            <w:rFonts w:eastAsia="Times New Roman" w:cs="Times New Roman"/>
            <w:color w:val="0000FF"/>
            <w:u w:val="single"/>
            <w:lang w:eastAsia="de-AT"/>
            <w14:ligatures w14:val="none"/>
          </w:rPr>
          <w:t>Geologische Publikationen</w:t>
        </w:r>
      </w:hyperlink>
    </w:p>
    <w:p w14:paraId="2D2161DA" w14:textId="26C05F38" w:rsidR="00C768A8" w:rsidRPr="00700570" w:rsidRDefault="000C5DA8" w:rsidP="00C768A8">
      <w:pPr>
        <w:numPr>
          <w:ilvl w:val="0"/>
          <w:numId w:val="29"/>
        </w:numPr>
        <w:spacing w:before="100" w:beforeAutospacing="1" w:after="100" w:afterAutospacing="1"/>
        <w:rPr>
          <w:rFonts w:eastAsia="Times New Roman" w:cs="Times New Roman"/>
          <w:lang w:eastAsia="de-AT"/>
          <w14:ligatures w14:val="none"/>
        </w:rPr>
      </w:pPr>
      <w:r w:rsidRPr="00700570">
        <w:rPr>
          <w:rFonts w:eastAsia="Times New Roman" w:cs="Times New Roman"/>
          <w:lang w:val="en-US" w:eastAsia="de-AT"/>
          <w14:ligatures w14:val="none"/>
        </w:rPr>
        <w:t xml:space="preserve">Battery/solar undersizing for winter months. </w:t>
      </w:r>
      <w:hyperlink r:id="rId64" w:tgtFrame="_blank" w:history="1">
        <w:r w:rsidRPr="00700570">
          <w:rPr>
            <w:rFonts w:eastAsia="Times New Roman" w:cs="Times New Roman"/>
            <w:color w:val="0000FF"/>
            <w:u w:val="single"/>
            <w:lang w:eastAsia="de-AT"/>
            <w14:ligatures w14:val="none"/>
          </w:rPr>
          <w:t>ScienceDirect</w:t>
        </w:r>
      </w:hyperlink>
    </w:p>
    <w:p w14:paraId="3117766B" w14:textId="77777777" w:rsidR="00C768A8" w:rsidRPr="00700570" w:rsidRDefault="00C768A8" w:rsidP="00611FC2">
      <w:pPr>
        <w:pBdr>
          <w:bottom w:val="single" w:sz="6" w:space="1" w:color="auto"/>
        </w:pBdr>
      </w:pPr>
    </w:p>
    <w:p w14:paraId="1203E30B" w14:textId="3A29CD1A" w:rsidR="00C768A8" w:rsidRPr="00700570" w:rsidRDefault="00C768A8" w:rsidP="00611FC2"/>
    <w:p w14:paraId="52F009C0" w14:textId="67A6B9C3" w:rsidR="00C768A8" w:rsidRPr="00700570" w:rsidRDefault="00C768A8" w:rsidP="00C768A8">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General idea – current research direction</w:t>
      </w:r>
    </w:p>
    <w:p w14:paraId="3581E94D" w14:textId="3224E9B1" w:rsidR="00C768A8" w:rsidRPr="00700570" w:rsidRDefault="00C768A8" w:rsidP="00C768A8">
      <w:pPr>
        <w:pStyle w:val="ListParagraph"/>
        <w:numPr>
          <w:ilvl w:val="0"/>
          <w:numId w:val="32"/>
        </w:numPr>
        <w:rPr>
          <w:lang w:val="en-US"/>
        </w:rPr>
      </w:pPr>
      <w:r w:rsidRPr="00700570">
        <w:rPr>
          <w:lang w:val="en-US"/>
        </w:rPr>
        <w:t>Today, automated rockfall detection from webcams or time-lapse cameras combines computer vision, machine learning (especially deep learning), and photogrammetric workflows.</w:t>
      </w:r>
    </w:p>
    <w:p w14:paraId="53157860" w14:textId="4D260A62" w:rsidR="00C768A8" w:rsidRPr="00700570" w:rsidRDefault="00C768A8" w:rsidP="00C768A8">
      <w:pPr>
        <w:pStyle w:val="ListParagraph"/>
        <w:numPr>
          <w:ilvl w:val="0"/>
          <w:numId w:val="32"/>
        </w:numPr>
        <w:rPr>
          <w:lang w:val="en-US"/>
        </w:rPr>
      </w:pPr>
      <w:r w:rsidRPr="00700570">
        <w:rPr>
          <w:lang w:val="en-US"/>
        </w:rPr>
        <w:t>The three main approaches used in research and practice are:</w:t>
      </w:r>
    </w:p>
    <w:p w14:paraId="79B7D05D" w14:textId="77777777" w:rsidR="00C768A8" w:rsidRPr="00700570" w:rsidRDefault="00C768A8" w:rsidP="00C768A8">
      <w:pPr>
        <w:pStyle w:val="ListParagraph"/>
        <w:numPr>
          <w:ilvl w:val="0"/>
          <w:numId w:val="32"/>
        </w:numPr>
        <w:rPr>
          <w:lang w:val="en-US"/>
        </w:rPr>
      </w:pPr>
      <w:r w:rsidRPr="00700570">
        <w:rPr>
          <w:lang w:val="en-US"/>
        </w:rPr>
        <w:t>Time-lapse / fixed-camera photogrammetry</w:t>
      </w:r>
    </w:p>
    <w:p w14:paraId="6ACAADE6" w14:textId="23C372C9" w:rsidR="00C768A8" w:rsidRPr="00700570" w:rsidRDefault="00C768A8" w:rsidP="00C768A8">
      <w:pPr>
        <w:pStyle w:val="ListParagraph"/>
        <w:numPr>
          <w:ilvl w:val="0"/>
          <w:numId w:val="32"/>
        </w:numPr>
        <w:rPr>
          <w:lang w:val="en-US"/>
        </w:rPr>
      </w:pPr>
      <w:r w:rsidRPr="00700570">
        <w:rPr>
          <w:rFonts w:ascii="Times New Roman" w:hAnsi="Times New Roman" w:cs="Times New Roman"/>
          <w:lang w:val="en-US"/>
        </w:rPr>
        <w:t>→</w:t>
      </w:r>
      <w:r w:rsidRPr="00700570">
        <w:rPr>
          <w:lang w:val="en-US"/>
        </w:rPr>
        <w:t xml:space="preserve"> Used for change detection and volume quantification (2D, 3D, or even 4D).</w:t>
      </w:r>
    </w:p>
    <w:p w14:paraId="7C7E2F69" w14:textId="77777777" w:rsidR="00C768A8" w:rsidRPr="00700570" w:rsidRDefault="00C768A8" w:rsidP="00C768A8">
      <w:pPr>
        <w:pStyle w:val="ListParagraph"/>
        <w:numPr>
          <w:ilvl w:val="0"/>
          <w:numId w:val="32"/>
        </w:numPr>
        <w:rPr>
          <w:lang w:val="en-US"/>
        </w:rPr>
      </w:pPr>
      <w:r w:rsidRPr="00700570">
        <w:rPr>
          <w:lang w:val="en-US"/>
        </w:rPr>
        <w:t>Computer vision + deep learning</w:t>
      </w:r>
    </w:p>
    <w:p w14:paraId="30FEDDAB" w14:textId="0231503A" w:rsidR="00C768A8" w:rsidRPr="00700570" w:rsidRDefault="00C768A8" w:rsidP="00C768A8">
      <w:pPr>
        <w:pStyle w:val="ListParagraph"/>
        <w:numPr>
          <w:ilvl w:val="0"/>
          <w:numId w:val="32"/>
        </w:numPr>
        <w:rPr>
          <w:lang w:val="en-US"/>
        </w:rPr>
      </w:pPr>
      <w:r w:rsidRPr="00700570">
        <w:rPr>
          <w:rFonts w:ascii="Times New Roman" w:hAnsi="Times New Roman" w:cs="Times New Roman"/>
          <w:lang w:val="en-US"/>
        </w:rPr>
        <w:lastRenderedPageBreak/>
        <w:t>→</w:t>
      </w:r>
      <w:r w:rsidRPr="00700570">
        <w:rPr>
          <w:lang w:val="en-US"/>
        </w:rPr>
        <w:t xml:space="preserve"> CNNs or object detection models (YOLOv5</w:t>
      </w:r>
      <w:r w:rsidRPr="00700570">
        <w:rPr>
          <w:rFonts w:cs="Nunito Sans Light"/>
          <w:lang w:val="en-US"/>
        </w:rPr>
        <w:t>–</w:t>
      </w:r>
      <w:r w:rsidRPr="00700570">
        <w:rPr>
          <w:lang w:val="en-US"/>
        </w:rPr>
        <w:t>YOLOv8, DINO, Mask R-CNN, etc.) trained to detect moving rocks or rockfall events automatically.</w:t>
      </w:r>
    </w:p>
    <w:p w14:paraId="3C8AA8D0" w14:textId="77777777" w:rsidR="00C768A8" w:rsidRPr="00700570" w:rsidRDefault="00C768A8" w:rsidP="00C768A8">
      <w:pPr>
        <w:pStyle w:val="ListParagraph"/>
        <w:numPr>
          <w:ilvl w:val="0"/>
          <w:numId w:val="32"/>
        </w:numPr>
        <w:rPr>
          <w:lang w:val="en-US"/>
        </w:rPr>
      </w:pPr>
      <w:r w:rsidRPr="00700570">
        <w:rPr>
          <w:lang w:val="en-US"/>
        </w:rPr>
        <w:t>Multi-sensor systems</w:t>
      </w:r>
    </w:p>
    <w:p w14:paraId="2E7AF62D" w14:textId="77777777" w:rsidR="00C768A8" w:rsidRPr="00700570" w:rsidRDefault="00C768A8" w:rsidP="00C768A8">
      <w:pPr>
        <w:pStyle w:val="ListParagraph"/>
        <w:numPr>
          <w:ilvl w:val="0"/>
          <w:numId w:val="32"/>
        </w:numPr>
        <w:rPr>
          <w:lang w:val="en-US"/>
        </w:rPr>
      </w:pPr>
      <w:r w:rsidRPr="00700570">
        <w:rPr>
          <w:rFonts w:ascii="Times New Roman" w:hAnsi="Times New Roman" w:cs="Times New Roman"/>
          <w:lang w:val="en-US"/>
        </w:rPr>
        <w:t>→</w:t>
      </w:r>
      <w:r w:rsidRPr="00700570">
        <w:rPr>
          <w:lang w:val="en-US"/>
        </w:rPr>
        <w:t xml:space="preserve"> Cameras combined with radar, seismic, or LiDAR sensors for redundancy and all-weather capability.</w:t>
      </w:r>
    </w:p>
    <w:p w14:paraId="3E42E22E" w14:textId="77777777" w:rsidR="00C768A8" w:rsidRPr="00700570" w:rsidRDefault="00C768A8" w:rsidP="00C768A8">
      <w:pPr>
        <w:rPr>
          <w:lang w:val="en-US"/>
        </w:rPr>
      </w:pPr>
    </w:p>
    <w:p w14:paraId="4288D7C1" w14:textId="2A572091" w:rsidR="00C768A8" w:rsidRPr="00700570" w:rsidRDefault="00C768A8" w:rsidP="00C768A8">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Why deep learning and photogrammetry dominate now</w:t>
      </w:r>
    </w:p>
    <w:p w14:paraId="5A4BFC5D" w14:textId="78E09169" w:rsidR="00C768A8" w:rsidRPr="00700570" w:rsidRDefault="00C768A8" w:rsidP="0077335F">
      <w:pPr>
        <w:pStyle w:val="ListParagraph"/>
        <w:numPr>
          <w:ilvl w:val="0"/>
          <w:numId w:val="32"/>
        </w:numPr>
        <w:rPr>
          <w:lang w:val="en-US"/>
        </w:rPr>
      </w:pPr>
      <w:r w:rsidRPr="00700570">
        <w:rPr>
          <w:lang w:val="en-US"/>
        </w:rPr>
        <w:t>Deep-learning models have recently become accurate enough to detect small, fast-moving objects like falling rocks.</w:t>
      </w:r>
    </w:p>
    <w:p w14:paraId="70AFA9B1" w14:textId="482B3880" w:rsidR="00C768A8" w:rsidRPr="00700570" w:rsidRDefault="00C768A8" w:rsidP="0077335F">
      <w:pPr>
        <w:pStyle w:val="ListParagraph"/>
        <w:numPr>
          <w:ilvl w:val="0"/>
          <w:numId w:val="32"/>
        </w:numPr>
        <w:rPr>
          <w:lang w:val="en-US"/>
        </w:rPr>
      </w:pPr>
      <w:r w:rsidRPr="00700570">
        <w:rPr>
          <w:lang w:val="en-US"/>
        </w:rPr>
        <w:t>Time-lapse photogrammetry provides spatially explicit measurements — enabling 3D mapping and volume estimation of rockfall sources.</w:t>
      </w:r>
    </w:p>
    <w:p w14:paraId="1E0DD4E1" w14:textId="77777777" w:rsidR="00C768A8" w:rsidRPr="00700570" w:rsidRDefault="00C768A8" w:rsidP="0077335F">
      <w:pPr>
        <w:pStyle w:val="ListParagraph"/>
        <w:numPr>
          <w:ilvl w:val="0"/>
          <w:numId w:val="32"/>
        </w:numPr>
        <w:rPr>
          <w:lang w:val="en-US"/>
        </w:rPr>
      </w:pPr>
      <w:r w:rsidRPr="00700570">
        <w:rPr>
          <w:lang w:val="en-US"/>
        </w:rPr>
        <w:t>Combining both methods gives robust automatic detection and precise geolocation.</w:t>
      </w:r>
    </w:p>
    <w:p w14:paraId="13AC6CAB" w14:textId="77777777" w:rsidR="00C768A8" w:rsidRPr="00700570" w:rsidRDefault="00C768A8" w:rsidP="00C768A8">
      <w:pPr>
        <w:rPr>
          <w:lang w:val="en-US"/>
        </w:rPr>
      </w:pPr>
    </w:p>
    <w:p w14:paraId="58D1A70C" w14:textId="0B8A75BC" w:rsidR="00C768A8" w:rsidRPr="00700570" w:rsidRDefault="00C768A8" w:rsidP="00C768A8">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Typical “state-of-the-art” pipeline</w:t>
      </w:r>
    </w:p>
    <w:p w14:paraId="3DA0B8C8" w14:textId="69A51D28" w:rsidR="00C768A8" w:rsidRPr="00700570" w:rsidRDefault="00C768A8" w:rsidP="00C768A8">
      <w:pPr>
        <w:rPr>
          <w:lang w:val="en-US"/>
        </w:rPr>
      </w:pPr>
      <w:r w:rsidRPr="00700570">
        <w:rPr>
          <w:lang w:val="en-US"/>
        </w:rPr>
        <w:t>Step 1. Data acquisition</w:t>
      </w:r>
    </w:p>
    <w:p w14:paraId="267E2BD9" w14:textId="12573302" w:rsidR="00C768A8" w:rsidRPr="00700570" w:rsidRDefault="00C768A8" w:rsidP="00C768A8">
      <w:pPr>
        <w:pStyle w:val="ListParagraph"/>
        <w:numPr>
          <w:ilvl w:val="0"/>
          <w:numId w:val="31"/>
        </w:numPr>
        <w:rPr>
          <w:lang w:val="en-US"/>
        </w:rPr>
      </w:pPr>
      <w:r w:rsidRPr="00700570">
        <w:rPr>
          <w:lang w:val="en-US"/>
        </w:rPr>
        <w:t>Fixed RGB webcam or time-lapse camera (optionally thermal).</w:t>
      </w:r>
    </w:p>
    <w:p w14:paraId="266AEEF1" w14:textId="6861B435" w:rsidR="00C768A8" w:rsidRPr="00700570" w:rsidRDefault="00C768A8" w:rsidP="00C768A8">
      <w:pPr>
        <w:pStyle w:val="ListParagraph"/>
        <w:numPr>
          <w:ilvl w:val="0"/>
          <w:numId w:val="31"/>
        </w:numPr>
        <w:rPr>
          <w:lang w:val="en-US"/>
        </w:rPr>
      </w:pPr>
      <w:r w:rsidRPr="00700570">
        <w:rPr>
          <w:lang w:val="en-US"/>
        </w:rPr>
        <w:t>Stable mounting, fixed viewpoint, calibrated lens.</w:t>
      </w:r>
    </w:p>
    <w:p w14:paraId="6891A82E" w14:textId="02381E89" w:rsidR="00C768A8" w:rsidRPr="00700570" w:rsidRDefault="00C768A8" w:rsidP="00C768A8">
      <w:pPr>
        <w:pStyle w:val="ListParagraph"/>
        <w:numPr>
          <w:ilvl w:val="0"/>
          <w:numId w:val="31"/>
        </w:numPr>
        <w:rPr>
          <w:lang w:val="en-US"/>
        </w:rPr>
      </w:pPr>
      <w:r w:rsidRPr="00700570">
        <w:rPr>
          <w:lang w:val="en-US"/>
        </w:rPr>
        <w:t>Capture frequency depending on application (e.g., 1–10 Hz for video, 1–60 min for time-lapse).</w:t>
      </w:r>
    </w:p>
    <w:p w14:paraId="5BAA5819" w14:textId="6A4A3B11" w:rsidR="00C768A8" w:rsidRPr="00700570" w:rsidRDefault="00C768A8" w:rsidP="00C768A8">
      <w:pPr>
        <w:pStyle w:val="ListParagraph"/>
        <w:numPr>
          <w:ilvl w:val="0"/>
          <w:numId w:val="31"/>
        </w:numPr>
        <w:rPr>
          <w:lang w:val="en-US"/>
        </w:rPr>
      </w:pPr>
      <w:r w:rsidRPr="00700570">
        <w:rPr>
          <w:lang w:val="en-US"/>
        </w:rPr>
        <w:t>Optional co-located sensors (radar or seismic) as triggers.</w:t>
      </w:r>
    </w:p>
    <w:p w14:paraId="4E6C9224" w14:textId="14EBB6C6" w:rsidR="00C768A8" w:rsidRPr="00700570" w:rsidRDefault="00C768A8" w:rsidP="00C768A8">
      <w:pPr>
        <w:ind w:left="360"/>
        <w:rPr>
          <w:lang w:val="en-US"/>
        </w:rPr>
      </w:pPr>
      <w:r w:rsidRPr="00700570">
        <w:rPr>
          <w:lang w:val="en-US"/>
        </w:rPr>
        <w:t>Step 2. Pre-processing</w:t>
      </w:r>
    </w:p>
    <w:p w14:paraId="514C172D" w14:textId="5C1981D4" w:rsidR="00C768A8" w:rsidRPr="00700570" w:rsidRDefault="00C768A8" w:rsidP="00C768A8">
      <w:pPr>
        <w:pStyle w:val="ListParagraph"/>
        <w:numPr>
          <w:ilvl w:val="0"/>
          <w:numId w:val="31"/>
        </w:numPr>
        <w:rPr>
          <w:lang w:val="en-US"/>
        </w:rPr>
      </w:pPr>
      <w:r w:rsidRPr="00700570">
        <w:rPr>
          <w:lang w:val="en-US"/>
        </w:rPr>
        <w:t>Image alignment/registration (temperature drift, wind movement).</w:t>
      </w:r>
    </w:p>
    <w:p w14:paraId="0760E8BF" w14:textId="72D63051" w:rsidR="00C768A8" w:rsidRPr="00700570" w:rsidRDefault="00C768A8" w:rsidP="00C768A8">
      <w:pPr>
        <w:pStyle w:val="ListParagraph"/>
        <w:numPr>
          <w:ilvl w:val="0"/>
          <w:numId w:val="31"/>
        </w:numPr>
        <w:rPr>
          <w:lang w:val="en-US"/>
        </w:rPr>
      </w:pPr>
      <w:r w:rsidRPr="00700570">
        <w:rPr>
          <w:lang w:val="en-US"/>
        </w:rPr>
        <w:t>Radiometric correction (lighting normalization).</w:t>
      </w:r>
    </w:p>
    <w:p w14:paraId="0B4D4FDB" w14:textId="203BD012" w:rsidR="00C768A8" w:rsidRPr="00700570" w:rsidRDefault="00C768A8" w:rsidP="00C768A8">
      <w:pPr>
        <w:pStyle w:val="ListParagraph"/>
        <w:numPr>
          <w:ilvl w:val="0"/>
          <w:numId w:val="31"/>
        </w:numPr>
        <w:rPr>
          <w:lang w:val="en-US"/>
        </w:rPr>
      </w:pPr>
      <w:r w:rsidRPr="00700570">
        <w:rPr>
          <w:lang w:val="en-US"/>
        </w:rPr>
        <w:t>Filtering of night or foggy images.</w:t>
      </w:r>
    </w:p>
    <w:p w14:paraId="2010C64E" w14:textId="61D6603B" w:rsidR="00C768A8" w:rsidRPr="00700570" w:rsidRDefault="00C768A8" w:rsidP="00C768A8">
      <w:pPr>
        <w:ind w:left="360"/>
        <w:rPr>
          <w:lang w:val="en-US"/>
        </w:rPr>
      </w:pPr>
      <w:r w:rsidRPr="00700570">
        <w:rPr>
          <w:lang w:val="en-US"/>
        </w:rPr>
        <w:t>Step 3. Event pre-filter / motion detection</w:t>
      </w:r>
    </w:p>
    <w:p w14:paraId="5F913681" w14:textId="78406570" w:rsidR="00C768A8" w:rsidRPr="00700570" w:rsidRDefault="00C768A8" w:rsidP="00C768A8">
      <w:pPr>
        <w:pStyle w:val="ListParagraph"/>
        <w:numPr>
          <w:ilvl w:val="0"/>
          <w:numId w:val="31"/>
        </w:numPr>
        <w:rPr>
          <w:lang w:val="en-US"/>
        </w:rPr>
      </w:pPr>
      <w:r w:rsidRPr="00700570">
        <w:rPr>
          <w:lang w:val="en-US"/>
        </w:rPr>
        <w:t>Frame differencing, background subtraction (MOG2, KNN, etc.) or optical flow to identify candidate motion zones.</w:t>
      </w:r>
    </w:p>
    <w:p w14:paraId="44AAA5C5" w14:textId="025943DD" w:rsidR="00C768A8" w:rsidRPr="00700570" w:rsidRDefault="00C768A8" w:rsidP="00C768A8">
      <w:pPr>
        <w:pStyle w:val="ListParagraph"/>
        <w:numPr>
          <w:ilvl w:val="0"/>
          <w:numId w:val="31"/>
        </w:numPr>
        <w:rPr>
          <w:lang w:val="en-US"/>
        </w:rPr>
      </w:pPr>
      <w:r w:rsidRPr="00700570">
        <w:rPr>
          <w:lang w:val="en-US"/>
        </w:rPr>
        <w:t>Reduces computational cost before running deep models.</w:t>
      </w:r>
    </w:p>
    <w:p w14:paraId="43E8FD25" w14:textId="218F330F" w:rsidR="00C768A8" w:rsidRPr="00700570" w:rsidRDefault="00C768A8" w:rsidP="00C768A8">
      <w:pPr>
        <w:ind w:left="360"/>
        <w:rPr>
          <w:lang w:val="en-US"/>
        </w:rPr>
      </w:pPr>
      <w:r w:rsidRPr="00700570">
        <w:rPr>
          <w:lang w:val="en-US"/>
        </w:rPr>
        <w:t>Step 4. Object detection / classification</w:t>
      </w:r>
    </w:p>
    <w:p w14:paraId="41D844B6" w14:textId="071415B6" w:rsidR="00C768A8" w:rsidRPr="00700570" w:rsidRDefault="00C768A8" w:rsidP="00C768A8">
      <w:pPr>
        <w:pStyle w:val="ListParagraph"/>
        <w:numPr>
          <w:ilvl w:val="0"/>
          <w:numId w:val="31"/>
        </w:numPr>
        <w:rPr>
          <w:lang w:val="en-US"/>
        </w:rPr>
      </w:pPr>
      <w:r w:rsidRPr="00700570">
        <w:rPr>
          <w:lang w:val="en-US"/>
        </w:rPr>
        <w:t>Apply trained deep-learning detectors (e.g., YOLOv8, DINO, Mask R-CNN).</w:t>
      </w:r>
    </w:p>
    <w:p w14:paraId="047D4568" w14:textId="3A13DA31" w:rsidR="00C768A8" w:rsidRPr="00700570" w:rsidRDefault="00C768A8" w:rsidP="00C768A8">
      <w:pPr>
        <w:pStyle w:val="ListParagraph"/>
        <w:numPr>
          <w:ilvl w:val="0"/>
          <w:numId w:val="31"/>
        </w:numPr>
        <w:rPr>
          <w:lang w:val="en-US"/>
        </w:rPr>
      </w:pPr>
      <w:r w:rsidRPr="00700570">
        <w:rPr>
          <w:lang w:val="en-US"/>
        </w:rPr>
        <w:t>Models are often retrained on site-specific image datasets to recognize rocks and debris movements.</w:t>
      </w:r>
    </w:p>
    <w:p w14:paraId="24B32553" w14:textId="64358A09" w:rsidR="00C768A8" w:rsidRPr="00700570" w:rsidRDefault="00C768A8" w:rsidP="00C768A8">
      <w:pPr>
        <w:ind w:left="360"/>
        <w:rPr>
          <w:lang w:val="en-US"/>
        </w:rPr>
      </w:pPr>
      <w:r w:rsidRPr="00700570">
        <w:rPr>
          <w:lang w:val="en-US"/>
        </w:rPr>
        <w:t>Step 5. Tracking</w:t>
      </w:r>
    </w:p>
    <w:p w14:paraId="5CC2328A" w14:textId="75280BD6" w:rsidR="00C768A8" w:rsidRPr="00700570" w:rsidRDefault="00C768A8" w:rsidP="00C768A8">
      <w:pPr>
        <w:pStyle w:val="ListParagraph"/>
        <w:numPr>
          <w:ilvl w:val="0"/>
          <w:numId w:val="31"/>
        </w:numPr>
        <w:rPr>
          <w:lang w:val="en-US"/>
        </w:rPr>
      </w:pPr>
      <w:r w:rsidRPr="00700570">
        <w:rPr>
          <w:lang w:val="en-US"/>
        </w:rPr>
        <w:t>Use multi-object trackers (SORT, DeepSORT, Kalman filters) to track trajectories, estimate velocity, impact zones, etc.</w:t>
      </w:r>
    </w:p>
    <w:p w14:paraId="71B0B06B" w14:textId="028B3411" w:rsidR="00C768A8" w:rsidRPr="00700570" w:rsidRDefault="00C768A8" w:rsidP="00C768A8">
      <w:pPr>
        <w:ind w:left="360"/>
        <w:rPr>
          <w:lang w:val="en-US"/>
        </w:rPr>
      </w:pPr>
      <w:r w:rsidRPr="00700570">
        <w:rPr>
          <w:lang w:val="en-US"/>
        </w:rPr>
        <w:t>Step 6. False-positive filtering</w:t>
      </w:r>
    </w:p>
    <w:p w14:paraId="49F81B83" w14:textId="617AFBC5" w:rsidR="00C768A8" w:rsidRPr="00700570" w:rsidRDefault="00C768A8" w:rsidP="00C768A8">
      <w:pPr>
        <w:pStyle w:val="ListParagraph"/>
        <w:numPr>
          <w:ilvl w:val="0"/>
          <w:numId w:val="31"/>
        </w:numPr>
        <w:rPr>
          <w:lang w:val="en-US"/>
        </w:rPr>
      </w:pPr>
      <w:r w:rsidRPr="00700570">
        <w:rPr>
          <w:lang w:val="en-US"/>
        </w:rPr>
        <w:lastRenderedPageBreak/>
        <w:t>Apply heuristics or classifiers based on:</w:t>
      </w:r>
    </w:p>
    <w:p w14:paraId="2B5E615A" w14:textId="046A17CC" w:rsidR="00C768A8" w:rsidRPr="00700570" w:rsidRDefault="00C768A8" w:rsidP="00C768A8">
      <w:pPr>
        <w:pStyle w:val="ListParagraph"/>
        <w:numPr>
          <w:ilvl w:val="0"/>
          <w:numId w:val="31"/>
        </w:numPr>
        <w:rPr>
          <w:lang w:val="en-US"/>
        </w:rPr>
      </w:pPr>
      <w:r w:rsidRPr="00700570">
        <w:rPr>
          <w:lang w:val="en-US"/>
        </w:rPr>
        <w:t>object size</w:t>
      </w:r>
    </w:p>
    <w:p w14:paraId="747BB3F7" w14:textId="7A4C877D" w:rsidR="00C768A8" w:rsidRPr="00700570" w:rsidRDefault="00C768A8" w:rsidP="00C768A8">
      <w:pPr>
        <w:pStyle w:val="ListParagraph"/>
        <w:numPr>
          <w:ilvl w:val="0"/>
          <w:numId w:val="31"/>
        </w:numPr>
        <w:rPr>
          <w:lang w:val="en-US"/>
        </w:rPr>
      </w:pPr>
      <w:r w:rsidRPr="00700570">
        <w:rPr>
          <w:lang w:val="en-US"/>
        </w:rPr>
        <w:t>speed / direction</w:t>
      </w:r>
    </w:p>
    <w:p w14:paraId="3F47D6CF" w14:textId="66B1BEF3" w:rsidR="00C768A8" w:rsidRPr="00700570" w:rsidRDefault="00C768A8" w:rsidP="00C768A8">
      <w:pPr>
        <w:pStyle w:val="ListParagraph"/>
        <w:numPr>
          <w:ilvl w:val="0"/>
          <w:numId w:val="31"/>
        </w:numPr>
        <w:rPr>
          <w:lang w:val="en-US"/>
        </w:rPr>
      </w:pPr>
      <w:r w:rsidRPr="00700570">
        <w:rPr>
          <w:lang w:val="en-US"/>
        </w:rPr>
        <w:t>persistence in consecutive frames</w:t>
      </w:r>
    </w:p>
    <w:p w14:paraId="5EAB83BE" w14:textId="3290B790" w:rsidR="00C768A8" w:rsidRPr="00700570" w:rsidRDefault="00C768A8" w:rsidP="00C768A8">
      <w:pPr>
        <w:pStyle w:val="ListParagraph"/>
        <w:numPr>
          <w:ilvl w:val="0"/>
          <w:numId w:val="31"/>
        </w:numPr>
        <w:rPr>
          <w:lang w:val="en-US"/>
        </w:rPr>
      </w:pPr>
      <w:r w:rsidRPr="00700570">
        <w:rPr>
          <w:lang w:val="en-US"/>
        </w:rPr>
        <w:t>optional cross-check with radar or seismic triggers.</w:t>
      </w:r>
    </w:p>
    <w:p w14:paraId="51833DFE" w14:textId="03C59DF5" w:rsidR="00C768A8" w:rsidRPr="00700570" w:rsidRDefault="00C768A8" w:rsidP="00C768A8">
      <w:pPr>
        <w:ind w:left="360"/>
        <w:rPr>
          <w:lang w:val="en-US"/>
        </w:rPr>
      </w:pPr>
      <w:r w:rsidRPr="00700570">
        <w:rPr>
          <w:lang w:val="en-US"/>
        </w:rPr>
        <w:t>Step 7. Post-processing (georeferencing / 3D analysis)</w:t>
      </w:r>
    </w:p>
    <w:p w14:paraId="744E7AF6" w14:textId="690AC66B" w:rsidR="00C768A8" w:rsidRPr="00700570" w:rsidRDefault="00C768A8" w:rsidP="00C768A8">
      <w:pPr>
        <w:pStyle w:val="ListParagraph"/>
        <w:numPr>
          <w:ilvl w:val="0"/>
          <w:numId w:val="31"/>
        </w:numPr>
        <w:rPr>
          <w:lang w:val="en-US"/>
        </w:rPr>
      </w:pPr>
      <w:r w:rsidRPr="00700570">
        <w:rPr>
          <w:lang w:val="en-US"/>
        </w:rPr>
        <w:t>With stereo or time-lapse photogrammetry: compute 3D displacement fields and rockfall volumes.</w:t>
      </w:r>
    </w:p>
    <w:p w14:paraId="27EF261E" w14:textId="2B840A5D" w:rsidR="00C768A8" w:rsidRPr="00700570" w:rsidRDefault="00C768A8" w:rsidP="00C768A8">
      <w:pPr>
        <w:pStyle w:val="ListParagraph"/>
        <w:numPr>
          <w:ilvl w:val="0"/>
          <w:numId w:val="31"/>
        </w:numPr>
        <w:rPr>
          <w:lang w:val="en-US"/>
        </w:rPr>
      </w:pPr>
      <w:r w:rsidRPr="00700570">
        <w:rPr>
          <w:lang w:val="en-US"/>
        </w:rPr>
        <w:t>Software used: OpenMVG/OpenMVS, Agisoft Metashape, MicMac, etc.</w:t>
      </w:r>
    </w:p>
    <w:p w14:paraId="477E67A7" w14:textId="3A441F69" w:rsidR="00C768A8" w:rsidRPr="00700570" w:rsidRDefault="00C768A8" w:rsidP="00C768A8">
      <w:pPr>
        <w:ind w:left="360"/>
        <w:rPr>
          <w:lang w:val="en-US"/>
        </w:rPr>
      </w:pPr>
      <w:r w:rsidRPr="00700570">
        <w:rPr>
          <w:lang w:val="en-US"/>
        </w:rPr>
        <w:t>Step 8. Alerting / visualization</w:t>
      </w:r>
    </w:p>
    <w:p w14:paraId="6677B45C" w14:textId="33C0794A" w:rsidR="00C768A8" w:rsidRPr="00700570" w:rsidRDefault="00C768A8" w:rsidP="00C768A8">
      <w:pPr>
        <w:pStyle w:val="ListParagraph"/>
        <w:numPr>
          <w:ilvl w:val="0"/>
          <w:numId w:val="31"/>
        </w:numPr>
        <w:rPr>
          <w:lang w:val="en-US"/>
        </w:rPr>
      </w:pPr>
      <w:r w:rsidRPr="00700570">
        <w:rPr>
          <w:lang w:val="en-US"/>
        </w:rPr>
        <w:t>Set thresholds (e.g., ≥ N detections per minute).</w:t>
      </w:r>
    </w:p>
    <w:p w14:paraId="194F180C" w14:textId="77777777" w:rsidR="00C768A8" w:rsidRPr="00700570" w:rsidRDefault="00C768A8" w:rsidP="00C768A8">
      <w:pPr>
        <w:pStyle w:val="ListParagraph"/>
        <w:numPr>
          <w:ilvl w:val="0"/>
          <w:numId w:val="31"/>
        </w:numPr>
        <w:rPr>
          <w:lang w:val="en-US"/>
        </w:rPr>
      </w:pPr>
      <w:r w:rsidRPr="00700570">
        <w:rPr>
          <w:lang w:val="en-US"/>
        </w:rPr>
        <w:t>Send alarms or logs to dashboards, databases, or GIS systems.</w:t>
      </w:r>
    </w:p>
    <w:p w14:paraId="0A5A4A0C" w14:textId="77777777" w:rsidR="00C768A8" w:rsidRPr="00700570" w:rsidRDefault="00C768A8" w:rsidP="00C768A8">
      <w:pPr>
        <w:rPr>
          <w:lang w:val="en-US"/>
        </w:rPr>
      </w:pPr>
    </w:p>
    <w:p w14:paraId="44D75EFD" w14:textId="5057D55F" w:rsidR="00C768A8" w:rsidRPr="00700570" w:rsidRDefault="00C768A8" w:rsidP="00C768A8">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Common issues &amp; solutions</w:t>
      </w:r>
    </w:p>
    <w:p w14:paraId="3461A40E" w14:textId="394D4362" w:rsidR="00C768A8" w:rsidRPr="00700570" w:rsidRDefault="00C768A8" w:rsidP="00C768A8">
      <w:pPr>
        <w:pStyle w:val="ListParagraph"/>
        <w:numPr>
          <w:ilvl w:val="0"/>
          <w:numId w:val="31"/>
        </w:numPr>
        <w:rPr>
          <w:lang w:val="en-US"/>
        </w:rPr>
      </w:pPr>
      <w:r w:rsidRPr="00700570">
        <w:rPr>
          <w:lang w:val="en-US"/>
        </w:rPr>
        <w:t>Shadows, lighting changes, moving vegetation</w:t>
      </w:r>
      <w:r w:rsidR="0077335F" w:rsidRPr="00700570">
        <w:rPr>
          <w:lang w:val="en-US"/>
        </w:rPr>
        <w:t xml:space="preserve"> --&gt; </w:t>
      </w:r>
      <w:r w:rsidRPr="00700570">
        <w:rPr>
          <w:lang w:val="en-US"/>
        </w:rPr>
        <w:t>Background modeling, temporal filters, data augmentation</w:t>
      </w:r>
    </w:p>
    <w:p w14:paraId="20DF6D14" w14:textId="7A485D1A" w:rsidR="00C768A8" w:rsidRPr="00700570" w:rsidRDefault="00C768A8" w:rsidP="00C768A8">
      <w:pPr>
        <w:pStyle w:val="ListParagraph"/>
        <w:numPr>
          <w:ilvl w:val="0"/>
          <w:numId w:val="31"/>
        </w:numPr>
        <w:rPr>
          <w:lang w:val="en-US"/>
        </w:rPr>
      </w:pPr>
      <w:r w:rsidRPr="00700570">
        <w:rPr>
          <w:lang w:val="en-US"/>
        </w:rPr>
        <w:t>Small, fast object</w:t>
      </w:r>
      <w:r w:rsidR="0077335F" w:rsidRPr="00700570">
        <w:rPr>
          <w:lang w:val="en-US"/>
        </w:rPr>
        <w:t xml:space="preserve">s --&gt; </w:t>
      </w:r>
      <w:r w:rsidRPr="00700570">
        <w:rPr>
          <w:lang w:val="en-US"/>
        </w:rPr>
        <w:t>Train multi-scale detectors, use higher frame rates</w:t>
      </w:r>
    </w:p>
    <w:p w14:paraId="36685063" w14:textId="57A06A2C" w:rsidR="00C768A8" w:rsidRPr="00700570" w:rsidRDefault="00C768A8" w:rsidP="00C768A8">
      <w:pPr>
        <w:pStyle w:val="ListParagraph"/>
        <w:numPr>
          <w:ilvl w:val="0"/>
          <w:numId w:val="31"/>
        </w:numPr>
        <w:rPr>
          <w:lang w:val="en-US"/>
        </w:rPr>
      </w:pPr>
      <w:r w:rsidRPr="00700570">
        <w:rPr>
          <w:lang w:val="en-US"/>
        </w:rPr>
        <w:t>Nighttime or fog</w:t>
      </w:r>
      <w:r w:rsidR="0077335F" w:rsidRPr="00700570">
        <w:rPr>
          <w:lang w:val="en-US"/>
        </w:rPr>
        <w:t xml:space="preserve"> --&gt; </w:t>
      </w:r>
      <w:r w:rsidRPr="00700570">
        <w:rPr>
          <w:lang w:val="en-US"/>
        </w:rPr>
        <w:t>Add radar or thermal imaging</w:t>
      </w:r>
    </w:p>
    <w:p w14:paraId="5AE0C1AD" w14:textId="2188798D" w:rsidR="00C768A8" w:rsidRPr="00700570" w:rsidRDefault="00C768A8" w:rsidP="00C768A8">
      <w:pPr>
        <w:pStyle w:val="ListParagraph"/>
        <w:numPr>
          <w:ilvl w:val="0"/>
          <w:numId w:val="31"/>
        </w:numPr>
        <w:rPr>
          <w:lang w:val="en-US"/>
        </w:rPr>
      </w:pPr>
      <w:r w:rsidRPr="00700570">
        <w:rPr>
          <w:lang w:val="en-US"/>
        </w:rPr>
        <w:t>Lack of training data</w:t>
      </w:r>
      <w:r w:rsidR="0077335F" w:rsidRPr="00700570">
        <w:rPr>
          <w:lang w:val="en-US"/>
        </w:rPr>
        <w:t xml:space="preserve"> --&gt; </w:t>
      </w:r>
      <w:r w:rsidRPr="00700570">
        <w:rPr>
          <w:lang w:val="en-US"/>
        </w:rPr>
        <w:t>Transfer learning, synthetic datasets, active learning</w:t>
      </w:r>
    </w:p>
    <w:p w14:paraId="7B72F045" w14:textId="337EBDE3" w:rsidR="00C768A8" w:rsidRPr="00700570" w:rsidRDefault="00C768A8" w:rsidP="00C768A8">
      <w:pPr>
        <w:pStyle w:val="ListParagraph"/>
        <w:numPr>
          <w:ilvl w:val="0"/>
          <w:numId w:val="31"/>
        </w:numPr>
        <w:rPr>
          <w:lang w:val="en-US"/>
        </w:rPr>
      </w:pPr>
      <w:r w:rsidRPr="00700570">
        <w:rPr>
          <w:lang w:val="en-US"/>
        </w:rPr>
        <w:t>Processing delay</w:t>
      </w:r>
      <w:r w:rsidR="0077335F" w:rsidRPr="00700570">
        <w:rPr>
          <w:lang w:val="en-US"/>
        </w:rPr>
        <w:t xml:space="preserve"> --&gt; </w:t>
      </w:r>
      <w:r w:rsidRPr="00700570">
        <w:rPr>
          <w:lang w:val="en-US"/>
        </w:rPr>
        <w:t>se lightweight models (YOLOv8n, MobileNet) on Jetson or similar edge devices</w:t>
      </w:r>
    </w:p>
    <w:p w14:paraId="5712276B" w14:textId="77777777" w:rsidR="00C768A8" w:rsidRPr="00700570" w:rsidRDefault="00C768A8" w:rsidP="00C768A8">
      <w:pPr>
        <w:rPr>
          <w:lang w:val="en-US"/>
        </w:rPr>
      </w:pPr>
    </w:p>
    <w:p w14:paraId="037892E3" w14:textId="5E3C65C3" w:rsidR="00C768A8" w:rsidRPr="00700570" w:rsidRDefault="00C768A8" w:rsidP="00C768A8">
      <w:pPr>
        <w:numPr>
          <w:ilvl w:val="0"/>
          <w:numId w:val="12"/>
        </w:numPr>
        <w:spacing w:before="100" w:beforeAutospacing="1" w:after="100" w:afterAutospacing="1"/>
        <w:ind w:left="0" w:firstLine="0"/>
        <w:outlineLvl w:val="0"/>
        <w:rPr>
          <w:rFonts w:eastAsia="Times New Roman" w:cs="Times New Roman"/>
          <w:b/>
          <w:bCs/>
          <w:kern w:val="36"/>
          <w:lang w:val="en-US" w:eastAsia="de-AT"/>
          <w14:ligatures w14:val="none"/>
        </w:rPr>
      </w:pPr>
      <w:r w:rsidRPr="00700570">
        <w:rPr>
          <w:rFonts w:eastAsia="Times New Roman" w:cs="Times New Roman"/>
          <w:b/>
          <w:bCs/>
          <w:kern w:val="36"/>
          <w:lang w:val="en-US" w:eastAsia="de-AT"/>
          <w14:ligatures w14:val="none"/>
        </w:rPr>
        <w:t>Tools and libraries</w:t>
      </w:r>
    </w:p>
    <w:p w14:paraId="15778FD9" w14:textId="0D68759E" w:rsidR="00C768A8" w:rsidRPr="00700570" w:rsidRDefault="00C768A8" w:rsidP="00C768A8">
      <w:pPr>
        <w:pStyle w:val="ListParagraph"/>
        <w:numPr>
          <w:ilvl w:val="0"/>
          <w:numId w:val="31"/>
        </w:numPr>
        <w:rPr>
          <w:lang w:val="en-US"/>
        </w:rPr>
      </w:pPr>
      <w:r w:rsidRPr="00700570">
        <w:rPr>
          <w:lang w:val="en-US"/>
        </w:rPr>
        <w:t>Preprocessing &amp; motion detection</w:t>
      </w:r>
      <w:r w:rsidR="0077335F" w:rsidRPr="00700570">
        <w:rPr>
          <w:lang w:val="en-US"/>
        </w:rPr>
        <w:t xml:space="preserve"> --&gt; </w:t>
      </w:r>
      <w:r w:rsidRPr="00700570">
        <w:rPr>
          <w:lang w:val="en-US"/>
        </w:rPr>
        <w:t>OpenCV</w:t>
      </w:r>
    </w:p>
    <w:p w14:paraId="26D62B29" w14:textId="2DD7C0DB" w:rsidR="00C768A8" w:rsidRPr="00700570" w:rsidRDefault="00C768A8" w:rsidP="00C768A8">
      <w:pPr>
        <w:pStyle w:val="ListParagraph"/>
        <w:numPr>
          <w:ilvl w:val="0"/>
          <w:numId w:val="31"/>
        </w:numPr>
        <w:rPr>
          <w:lang w:val="en-US"/>
        </w:rPr>
      </w:pPr>
      <w:r w:rsidRPr="00700570">
        <w:rPr>
          <w:lang w:val="en-US"/>
        </w:rPr>
        <w:t>Deep learning</w:t>
      </w:r>
      <w:r w:rsidR="0077335F" w:rsidRPr="00700570">
        <w:rPr>
          <w:lang w:val="en-US"/>
        </w:rPr>
        <w:t xml:space="preserve"> --&gt; </w:t>
      </w:r>
      <w:r w:rsidRPr="00700570">
        <w:rPr>
          <w:lang w:val="en-US"/>
        </w:rPr>
        <w:t>PyTorch, TensorFlow</w:t>
      </w:r>
    </w:p>
    <w:p w14:paraId="014287A2" w14:textId="69A9BF30" w:rsidR="00C768A8" w:rsidRPr="00700570" w:rsidRDefault="00C768A8" w:rsidP="00C768A8">
      <w:pPr>
        <w:pStyle w:val="ListParagraph"/>
        <w:numPr>
          <w:ilvl w:val="0"/>
          <w:numId w:val="31"/>
        </w:numPr>
        <w:rPr>
          <w:lang w:val="en-US"/>
        </w:rPr>
      </w:pPr>
      <w:r w:rsidRPr="00700570">
        <w:rPr>
          <w:lang w:val="en-US"/>
        </w:rPr>
        <w:t>Object labeling</w:t>
      </w:r>
      <w:r w:rsidR="0077335F" w:rsidRPr="00700570">
        <w:rPr>
          <w:lang w:val="en-US"/>
        </w:rPr>
        <w:t xml:space="preserve"> --&gt; </w:t>
      </w:r>
      <w:r w:rsidRPr="00700570">
        <w:rPr>
          <w:lang w:val="en-US"/>
        </w:rPr>
        <w:t>CVAT, LabelImg</w:t>
      </w:r>
    </w:p>
    <w:p w14:paraId="705A0D1E" w14:textId="2C6A48DD" w:rsidR="00C768A8" w:rsidRPr="00700570" w:rsidRDefault="00C768A8" w:rsidP="00C768A8">
      <w:pPr>
        <w:pStyle w:val="ListParagraph"/>
        <w:numPr>
          <w:ilvl w:val="0"/>
          <w:numId w:val="31"/>
        </w:numPr>
        <w:rPr>
          <w:lang w:val="en-US"/>
        </w:rPr>
      </w:pPr>
      <w:r w:rsidRPr="00700570">
        <w:rPr>
          <w:lang w:val="en-US"/>
        </w:rPr>
        <w:t>Photogrammetry</w:t>
      </w:r>
      <w:r w:rsidR="0077335F" w:rsidRPr="00700570">
        <w:rPr>
          <w:lang w:val="en-US"/>
        </w:rPr>
        <w:t xml:space="preserve"> --&gt; </w:t>
      </w:r>
      <w:r w:rsidRPr="00700570">
        <w:rPr>
          <w:lang w:val="en-US"/>
        </w:rPr>
        <w:t>OpenMVG, OpenMVS, Agisoft Metashape</w:t>
      </w:r>
    </w:p>
    <w:p w14:paraId="49B62BBD" w14:textId="375FB598" w:rsidR="00C768A8" w:rsidRPr="00700570" w:rsidRDefault="00C768A8" w:rsidP="00C768A8">
      <w:pPr>
        <w:pStyle w:val="ListParagraph"/>
        <w:numPr>
          <w:ilvl w:val="0"/>
          <w:numId w:val="31"/>
        </w:numPr>
        <w:rPr>
          <w:lang w:val="en-US"/>
        </w:rPr>
      </w:pPr>
      <w:r w:rsidRPr="00700570">
        <w:rPr>
          <w:lang w:val="en-US"/>
        </w:rPr>
        <w:t>Tracking</w:t>
      </w:r>
      <w:r w:rsidR="0077335F" w:rsidRPr="00700570">
        <w:rPr>
          <w:lang w:val="en-US"/>
        </w:rPr>
        <w:t xml:space="preserve"> --&gt; </w:t>
      </w:r>
      <w:r w:rsidRPr="00700570">
        <w:rPr>
          <w:lang w:val="en-US"/>
        </w:rPr>
        <w:t>SORT, DeepSORT</w:t>
      </w:r>
    </w:p>
    <w:p w14:paraId="6CB8CFFE" w14:textId="4241991C" w:rsidR="00C768A8" w:rsidRPr="00700570" w:rsidRDefault="00C768A8" w:rsidP="00C768A8">
      <w:pPr>
        <w:pStyle w:val="ListParagraph"/>
        <w:numPr>
          <w:ilvl w:val="0"/>
          <w:numId w:val="31"/>
        </w:numPr>
        <w:rPr>
          <w:lang w:val="en-US"/>
        </w:rPr>
      </w:pPr>
      <w:r w:rsidRPr="00700570">
        <w:rPr>
          <w:lang w:val="en-US"/>
        </w:rPr>
        <w:t>Visualization &amp; alerting</w:t>
      </w:r>
      <w:r w:rsidR="0077335F" w:rsidRPr="00700570">
        <w:rPr>
          <w:lang w:val="en-US"/>
        </w:rPr>
        <w:t xml:space="preserve"> --&gt; </w:t>
      </w:r>
      <w:r w:rsidRPr="00700570">
        <w:rPr>
          <w:lang w:val="en-US"/>
        </w:rPr>
        <w:t>Python (Dash, Flask), Grafana, QGIS integration</w:t>
      </w:r>
    </w:p>
    <w:p w14:paraId="77510791" w14:textId="39CBEC19" w:rsidR="00C768A8" w:rsidRPr="00700570" w:rsidRDefault="0077335F" w:rsidP="00C768A8">
      <w:pPr>
        <w:rPr>
          <w:lang w:val="en-US"/>
        </w:rPr>
      </w:pPr>
      <w:r w:rsidRPr="00700570">
        <w:rPr>
          <w:lang w:val="en-US"/>
        </w:rPr>
        <w:t xml:space="preserve"> </w:t>
      </w:r>
    </w:p>
    <w:p w14:paraId="2FC93612" w14:textId="77777777" w:rsidR="005079BB" w:rsidRPr="00700570" w:rsidRDefault="005079BB" w:rsidP="005079BB">
      <w:pPr>
        <w:numPr>
          <w:ilvl w:val="0"/>
          <w:numId w:val="12"/>
        </w:numPr>
        <w:spacing w:before="100" w:beforeAutospacing="1" w:after="100" w:afterAutospacing="1"/>
        <w:ind w:left="0" w:firstLine="0"/>
        <w:outlineLvl w:val="1"/>
        <w:rPr>
          <w:rFonts w:eastAsia="Times New Roman" w:cs="Times New Roman"/>
          <w:b/>
          <w:bCs/>
          <w:lang w:val="en-US" w:eastAsia="de-AT"/>
          <w14:ligatures w14:val="none"/>
        </w:rPr>
      </w:pPr>
      <w:r w:rsidRPr="00700570">
        <w:rPr>
          <w:rFonts w:eastAsia="Times New Roman" w:cs="Times New Roman"/>
          <w:b/>
          <w:bCs/>
          <w:lang w:val="en-US" w:eastAsia="de-AT"/>
          <w14:ligatures w14:val="none"/>
        </w:rPr>
        <w:t>OpenCV – Computer Vision and Preprocessing Framework</w:t>
      </w:r>
    </w:p>
    <w:p w14:paraId="552C1C84" w14:textId="77777777" w:rsidR="005079BB" w:rsidRPr="00700570" w:rsidRDefault="005079BB" w:rsidP="005079BB">
      <w:p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OpenCV</w:t>
      </w:r>
      <w:r w:rsidRPr="00700570">
        <w:rPr>
          <w:rFonts w:eastAsia="Times New Roman" w:cs="Times New Roman"/>
          <w:lang w:val="en-US" w:eastAsia="de-AT"/>
          <w14:ligatures w14:val="none"/>
        </w:rPr>
        <w:t xml:space="preserve"> is a C++/Python library optimized for real-time image and video analysis.</w:t>
      </w:r>
      <w:r w:rsidRPr="00700570">
        <w:rPr>
          <w:rFonts w:eastAsia="Times New Roman" w:cs="Times New Roman"/>
          <w:lang w:val="en-US" w:eastAsia="de-AT"/>
          <w14:ligatures w14:val="none"/>
        </w:rPr>
        <w:br/>
        <w:t xml:space="preserve">In rockfall detection systems, OpenCV is typically responsible for the </w:t>
      </w:r>
      <w:r w:rsidRPr="00700570">
        <w:rPr>
          <w:rFonts w:eastAsia="Times New Roman" w:cs="Times New Roman"/>
          <w:i/>
          <w:iCs/>
          <w:lang w:val="en-US" w:eastAsia="de-AT"/>
          <w14:ligatures w14:val="none"/>
        </w:rPr>
        <w:t>front-end</w:t>
      </w:r>
      <w:r w:rsidRPr="00700570">
        <w:rPr>
          <w:rFonts w:eastAsia="Times New Roman" w:cs="Times New Roman"/>
          <w:lang w:val="en-US" w:eastAsia="de-AT"/>
          <w14:ligatures w14:val="none"/>
        </w:rPr>
        <w:t xml:space="preserve"> of the pipeline: preparing, cleaning, and identifying regions of interest (ROIs) in imagery.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3716"/>
        <w:gridCol w:w="3424"/>
      </w:tblGrid>
      <w:tr w:rsidR="005079BB" w:rsidRPr="00700570" w14:paraId="3D3A3704" w14:textId="77777777" w:rsidTr="005079BB">
        <w:trPr>
          <w:tblHeader/>
          <w:tblCellSpacing w:w="15" w:type="dxa"/>
        </w:trPr>
        <w:tc>
          <w:tcPr>
            <w:tcW w:w="0" w:type="auto"/>
            <w:vAlign w:val="center"/>
            <w:hideMark/>
          </w:tcPr>
          <w:p w14:paraId="5973204D" w14:textId="77777777" w:rsidR="005079BB" w:rsidRPr="00700570" w:rsidRDefault="005079BB" w:rsidP="005079BB">
            <w:pPr>
              <w:spacing w:after="0"/>
              <w:jc w:val="center"/>
              <w:rPr>
                <w:rFonts w:eastAsia="Times New Roman" w:cs="Times New Roman"/>
                <w:b/>
                <w:bCs/>
                <w:lang w:eastAsia="de-AT"/>
                <w14:ligatures w14:val="none"/>
              </w:rPr>
            </w:pPr>
            <w:r w:rsidRPr="00700570">
              <w:rPr>
                <w:rFonts w:eastAsia="Times New Roman" w:cs="Times New Roman"/>
                <w:b/>
                <w:bCs/>
                <w:lang w:eastAsia="de-AT"/>
                <w14:ligatures w14:val="none"/>
              </w:rPr>
              <w:lastRenderedPageBreak/>
              <w:t>Task</w:t>
            </w:r>
          </w:p>
        </w:tc>
        <w:tc>
          <w:tcPr>
            <w:tcW w:w="0" w:type="auto"/>
            <w:vAlign w:val="center"/>
            <w:hideMark/>
          </w:tcPr>
          <w:p w14:paraId="30AB2215" w14:textId="77777777" w:rsidR="005079BB" w:rsidRPr="00700570" w:rsidRDefault="005079BB" w:rsidP="005079BB">
            <w:pPr>
              <w:spacing w:after="0"/>
              <w:jc w:val="center"/>
              <w:rPr>
                <w:rFonts w:eastAsia="Times New Roman" w:cs="Times New Roman"/>
                <w:b/>
                <w:bCs/>
                <w:lang w:eastAsia="de-AT"/>
                <w14:ligatures w14:val="none"/>
              </w:rPr>
            </w:pPr>
            <w:r w:rsidRPr="00700570">
              <w:rPr>
                <w:rFonts w:eastAsia="Times New Roman" w:cs="Times New Roman"/>
                <w:b/>
                <w:bCs/>
                <w:lang w:eastAsia="de-AT"/>
                <w14:ligatures w14:val="none"/>
              </w:rPr>
              <w:t>Scientific Function</w:t>
            </w:r>
          </w:p>
        </w:tc>
        <w:tc>
          <w:tcPr>
            <w:tcW w:w="0" w:type="auto"/>
            <w:vAlign w:val="center"/>
            <w:hideMark/>
          </w:tcPr>
          <w:p w14:paraId="30475FFD" w14:textId="77777777" w:rsidR="005079BB" w:rsidRPr="00700570" w:rsidRDefault="005079BB" w:rsidP="005079BB">
            <w:pPr>
              <w:spacing w:after="0"/>
              <w:jc w:val="center"/>
              <w:rPr>
                <w:rFonts w:eastAsia="Times New Roman" w:cs="Times New Roman"/>
                <w:b/>
                <w:bCs/>
                <w:lang w:eastAsia="de-AT"/>
                <w14:ligatures w14:val="none"/>
              </w:rPr>
            </w:pPr>
            <w:r w:rsidRPr="00700570">
              <w:rPr>
                <w:rFonts w:eastAsia="Times New Roman" w:cs="Times New Roman"/>
                <w:b/>
                <w:bCs/>
                <w:lang w:eastAsia="de-AT"/>
                <w14:ligatures w14:val="none"/>
              </w:rPr>
              <w:t>Purpose</w:t>
            </w:r>
          </w:p>
        </w:tc>
      </w:tr>
      <w:tr w:rsidR="005079BB" w:rsidRPr="00700570" w14:paraId="577185D5" w14:textId="77777777" w:rsidTr="005079BB">
        <w:trPr>
          <w:tblCellSpacing w:w="15" w:type="dxa"/>
        </w:trPr>
        <w:tc>
          <w:tcPr>
            <w:tcW w:w="0" w:type="auto"/>
            <w:vAlign w:val="center"/>
            <w:hideMark/>
          </w:tcPr>
          <w:p w14:paraId="7D5D6094"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Image registration</w:t>
            </w:r>
          </w:p>
        </w:tc>
        <w:tc>
          <w:tcPr>
            <w:tcW w:w="0" w:type="auto"/>
            <w:vAlign w:val="center"/>
            <w:hideMark/>
          </w:tcPr>
          <w:p w14:paraId="024EFC97"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Detect and correct sub-pixel shifts between frames using feature matching (e.g. ORB, SIFT, ECC alignment).</w:t>
            </w:r>
          </w:p>
        </w:tc>
        <w:tc>
          <w:tcPr>
            <w:tcW w:w="0" w:type="auto"/>
            <w:vAlign w:val="center"/>
            <w:hideMark/>
          </w:tcPr>
          <w:p w14:paraId="2B3CD2D9"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Ensures camera shake, temperature drift, or mount vibration do not create false motion signals.</w:t>
            </w:r>
          </w:p>
        </w:tc>
      </w:tr>
      <w:tr w:rsidR="005079BB" w:rsidRPr="00700570" w14:paraId="34D932C9" w14:textId="77777777" w:rsidTr="005079BB">
        <w:trPr>
          <w:tblCellSpacing w:w="15" w:type="dxa"/>
        </w:trPr>
        <w:tc>
          <w:tcPr>
            <w:tcW w:w="0" w:type="auto"/>
            <w:vAlign w:val="center"/>
            <w:hideMark/>
          </w:tcPr>
          <w:p w14:paraId="3928134C"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Illumination normalization</w:t>
            </w:r>
          </w:p>
        </w:tc>
        <w:tc>
          <w:tcPr>
            <w:tcW w:w="0" w:type="auto"/>
            <w:vAlign w:val="center"/>
            <w:hideMark/>
          </w:tcPr>
          <w:p w14:paraId="5179190F"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Histogram equalization, CLAHE, or gamma correction.</w:t>
            </w:r>
          </w:p>
        </w:tc>
        <w:tc>
          <w:tcPr>
            <w:tcW w:w="0" w:type="auto"/>
            <w:vAlign w:val="center"/>
            <w:hideMark/>
          </w:tcPr>
          <w:p w14:paraId="2DC3351C"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Reduces effects of changing light, shadows, and cloud cover.</w:t>
            </w:r>
          </w:p>
        </w:tc>
      </w:tr>
      <w:tr w:rsidR="005079BB" w:rsidRPr="00700570" w14:paraId="0DB1F001" w14:textId="77777777" w:rsidTr="005079BB">
        <w:trPr>
          <w:tblCellSpacing w:w="15" w:type="dxa"/>
        </w:trPr>
        <w:tc>
          <w:tcPr>
            <w:tcW w:w="0" w:type="auto"/>
            <w:vAlign w:val="center"/>
            <w:hideMark/>
          </w:tcPr>
          <w:p w14:paraId="0B7E2B07"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Motion detection / change detection</w:t>
            </w:r>
          </w:p>
        </w:tc>
        <w:tc>
          <w:tcPr>
            <w:tcW w:w="0" w:type="auto"/>
            <w:vAlign w:val="center"/>
            <w:hideMark/>
          </w:tcPr>
          <w:p w14:paraId="02457580"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Frame differencing, Background Subtraction (MOG2, KNN), or Optical Flow (Farneback, Lucas-Kanade).</w:t>
            </w:r>
          </w:p>
        </w:tc>
        <w:tc>
          <w:tcPr>
            <w:tcW w:w="0" w:type="auto"/>
            <w:vAlign w:val="center"/>
            <w:hideMark/>
          </w:tcPr>
          <w:p w14:paraId="3DB96DB1"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Identifies moving pixels or zones likely corresponding to rockfall events.</w:t>
            </w:r>
          </w:p>
        </w:tc>
      </w:tr>
      <w:tr w:rsidR="005079BB" w:rsidRPr="00700570" w14:paraId="4C417C10" w14:textId="77777777" w:rsidTr="005079BB">
        <w:trPr>
          <w:tblCellSpacing w:w="15" w:type="dxa"/>
        </w:trPr>
        <w:tc>
          <w:tcPr>
            <w:tcW w:w="0" w:type="auto"/>
            <w:vAlign w:val="center"/>
            <w:hideMark/>
          </w:tcPr>
          <w:p w14:paraId="7E511287"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Masking static areas</w:t>
            </w:r>
          </w:p>
        </w:tc>
        <w:tc>
          <w:tcPr>
            <w:tcW w:w="0" w:type="auto"/>
            <w:vAlign w:val="center"/>
            <w:hideMark/>
          </w:tcPr>
          <w:p w14:paraId="0740BFC8"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Static masks based on terrain outline or sky region.</w:t>
            </w:r>
          </w:p>
        </w:tc>
        <w:tc>
          <w:tcPr>
            <w:tcW w:w="0" w:type="auto"/>
            <w:vAlign w:val="center"/>
            <w:hideMark/>
          </w:tcPr>
          <w:p w14:paraId="5A09FD26"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lang w:eastAsia="de-AT"/>
                <w14:ligatures w14:val="none"/>
              </w:rPr>
              <w:t>Reduces false positives from non-relevant regions.</w:t>
            </w:r>
          </w:p>
        </w:tc>
      </w:tr>
      <w:tr w:rsidR="005079BB" w:rsidRPr="00700570" w14:paraId="27063603" w14:textId="77777777" w:rsidTr="005079BB">
        <w:trPr>
          <w:tblCellSpacing w:w="15" w:type="dxa"/>
        </w:trPr>
        <w:tc>
          <w:tcPr>
            <w:tcW w:w="0" w:type="auto"/>
            <w:vAlign w:val="center"/>
            <w:hideMark/>
          </w:tcPr>
          <w:p w14:paraId="074142D0"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ROI extraction</w:t>
            </w:r>
          </w:p>
        </w:tc>
        <w:tc>
          <w:tcPr>
            <w:tcW w:w="0" w:type="auto"/>
            <w:vAlign w:val="center"/>
            <w:hideMark/>
          </w:tcPr>
          <w:p w14:paraId="6DACE699"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Crops bounding boxes or patches with detected motion.</w:t>
            </w:r>
          </w:p>
        </w:tc>
        <w:tc>
          <w:tcPr>
            <w:tcW w:w="0" w:type="auto"/>
            <w:vAlign w:val="center"/>
            <w:hideMark/>
          </w:tcPr>
          <w:p w14:paraId="1D176EE6"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Feeds relevant sub-images to YOLOv8 for classification.</w:t>
            </w:r>
          </w:p>
        </w:tc>
      </w:tr>
      <w:tr w:rsidR="005079BB" w:rsidRPr="00700570" w14:paraId="188B0D8D" w14:textId="77777777" w:rsidTr="005079BB">
        <w:trPr>
          <w:tblCellSpacing w:w="15" w:type="dxa"/>
        </w:trPr>
        <w:tc>
          <w:tcPr>
            <w:tcW w:w="0" w:type="auto"/>
            <w:vAlign w:val="center"/>
            <w:hideMark/>
          </w:tcPr>
          <w:p w14:paraId="3452DD5E"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Noise reduction</w:t>
            </w:r>
          </w:p>
        </w:tc>
        <w:tc>
          <w:tcPr>
            <w:tcW w:w="0" w:type="auto"/>
            <w:vAlign w:val="center"/>
            <w:hideMark/>
          </w:tcPr>
          <w:p w14:paraId="6A03358A"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lang w:eastAsia="de-AT"/>
                <w14:ligatures w14:val="none"/>
              </w:rPr>
              <w:t>Morphological operations, Gaussian blur.</w:t>
            </w:r>
          </w:p>
        </w:tc>
        <w:tc>
          <w:tcPr>
            <w:tcW w:w="0" w:type="auto"/>
            <w:vAlign w:val="center"/>
            <w:hideMark/>
          </w:tcPr>
          <w:p w14:paraId="1829D989"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lang w:eastAsia="de-AT"/>
                <w14:ligatures w14:val="none"/>
              </w:rPr>
              <w:t>Removes isolated noise points (snow, insects, vegetation motion).</w:t>
            </w:r>
          </w:p>
        </w:tc>
      </w:tr>
    </w:tbl>
    <w:p w14:paraId="73F1911E" w14:textId="4CF61050" w:rsidR="00EC6236" w:rsidRPr="00700570" w:rsidRDefault="00EC6236" w:rsidP="00EC6236">
      <w:pPr>
        <w:rPr>
          <w:lang w:val="en-US"/>
        </w:rPr>
      </w:pPr>
    </w:p>
    <w:p w14:paraId="16DCB8BD" w14:textId="2CA7DED0" w:rsidR="005079BB" w:rsidRPr="00700570" w:rsidRDefault="005079BB" w:rsidP="00EC6236">
      <w:pPr>
        <w:rPr>
          <w:lang w:val="en-US"/>
        </w:rPr>
      </w:pPr>
    </w:p>
    <w:p w14:paraId="67C07E81" w14:textId="77777777" w:rsidR="005079BB" w:rsidRPr="00700570" w:rsidRDefault="005079BB" w:rsidP="005079BB">
      <w:pPr>
        <w:numPr>
          <w:ilvl w:val="0"/>
          <w:numId w:val="12"/>
        </w:numPr>
        <w:spacing w:before="100" w:beforeAutospacing="1" w:after="100" w:afterAutospacing="1"/>
        <w:ind w:left="0" w:firstLine="0"/>
        <w:outlineLvl w:val="1"/>
        <w:rPr>
          <w:rFonts w:eastAsia="Times New Roman" w:cs="Times New Roman"/>
          <w:b/>
          <w:bCs/>
          <w:lang w:val="en-US" w:eastAsia="de-AT"/>
          <w14:ligatures w14:val="none"/>
        </w:rPr>
      </w:pPr>
      <w:r w:rsidRPr="00700570">
        <w:rPr>
          <w:rFonts w:eastAsia="Times New Roman" w:cs="Times New Roman"/>
          <w:b/>
          <w:bCs/>
          <w:lang w:val="en-US" w:eastAsia="de-AT"/>
          <w14:ligatures w14:val="none"/>
        </w:rPr>
        <w:t>YOLOv8 – Deep Learning Object Detection and Classification</w:t>
      </w:r>
    </w:p>
    <w:p w14:paraId="5EC2143F" w14:textId="77777777" w:rsidR="005079BB" w:rsidRPr="00700570" w:rsidRDefault="005079BB" w:rsidP="005079BB">
      <w:pPr>
        <w:spacing w:before="100" w:beforeAutospacing="1" w:after="100" w:afterAutospacing="1"/>
        <w:rPr>
          <w:rFonts w:eastAsia="Times New Roman" w:cs="Times New Roman"/>
          <w:lang w:val="en-US" w:eastAsia="de-AT"/>
          <w14:ligatures w14:val="none"/>
        </w:rPr>
      </w:pPr>
      <w:r w:rsidRPr="00700570">
        <w:rPr>
          <w:rFonts w:eastAsia="Times New Roman" w:cs="Times New Roman"/>
          <w:b/>
          <w:bCs/>
          <w:lang w:val="en-US" w:eastAsia="de-AT"/>
          <w14:ligatures w14:val="none"/>
        </w:rPr>
        <w:t>YOLOv8</w:t>
      </w:r>
      <w:r w:rsidRPr="00700570">
        <w:rPr>
          <w:rFonts w:eastAsia="Times New Roman" w:cs="Times New Roman"/>
          <w:lang w:val="en-US" w:eastAsia="de-AT"/>
          <w14:ligatures w14:val="none"/>
        </w:rPr>
        <w:t xml:space="preserve"> (by Ultralytics, 2023) is a </w:t>
      </w:r>
      <w:r w:rsidRPr="00700570">
        <w:rPr>
          <w:rFonts w:eastAsia="Times New Roman" w:cs="Times New Roman"/>
          <w:b/>
          <w:bCs/>
          <w:lang w:val="en-US" w:eastAsia="de-AT"/>
          <w14:ligatures w14:val="none"/>
        </w:rPr>
        <w:t>state-of-the-art real-time object detection model</w:t>
      </w:r>
      <w:r w:rsidRPr="00700570">
        <w:rPr>
          <w:rFonts w:eastAsia="Times New Roman" w:cs="Times New Roman"/>
          <w:lang w:val="en-US" w:eastAsia="de-AT"/>
          <w14:ligatures w14:val="none"/>
        </w:rPr>
        <w:t xml:space="preserve"> based on the “You Only Look Once” (YOLO) architecture family. It combines </w:t>
      </w:r>
      <w:r w:rsidRPr="00700570">
        <w:rPr>
          <w:rFonts w:eastAsia="Times New Roman" w:cs="Times New Roman"/>
          <w:b/>
          <w:bCs/>
          <w:lang w:val="en-US" w:eastAsia="de-AT"/>
          <w14:ligatures w14:val="none"/>
        </w:rPr>
        <w:t>convolutional neural networks (CNNs)</w:t>
      </w:r>
      <w:r w:rsidRPr="00700570">
        <w:rPr>
          <w:rFonts w:eastAsia="Times New Roman" w:cs="Times New Roman"/>
          <w:lang w:val="en-US" w:eastAsia="de-AT"/>
          <w14:ligatures w14:val="none"/>
        </w:rPr>
        <w:t xml:space="preserve"> and </w:t>
      </w:r>
      <w:r w:rsidRPr="00700570">
        <w:rPr>
          <w:rFonts w:eastAsia="Times New Roman" w:cs="Times New Roman"/>
          <w:b/>
          <w:bCs/>
          <w:lang w:val="en-US" w:eastAsia="de-AT"/>
          <w14:ligatures w14:val="none"/>
        </w:rPr>
        <w:t>anchor-free detection heads</w:t>
      </w:r>
      <w:r w:rsidRPr="00700570">
        <w:rPr>
          <w:rFonts w:eastAsia="Times New Roman" w:cs="Times New Roman"/>
          <w:lang w:val="en-US" w:eastAsia="de-AT"/>
          <w14:ligatures w14:val="none"/>
        </w:rPr>
        <w:t xml:space="preserve"> to predict object locations and classes in a </w:t>
      </w:r>
      <w:r w:rsidRPr="00700570">
        <w:rPr>
          <w:rFonts w:eastAsia="Times New Roman" w:cs="Times New Roman"/>
          <w:i/>
          <w:iCs/>
          <w:lang w:val="en-US" w:eastAsia="de-AT"/>
          <w14:ligatures w14:val="none"/>
        </w:rPr>
        <w:t>single inference pass</w:t>
      </w:r>
      <w:r w:rsidRPr="00700570">
        <w:rPr>
          <w:rFonts w:eastAsia="Times New Roman" w:cs="Times New Roman"/>
          <w:lang w:val="en-US" w:eastAsia="de-AT"/>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6877"/>
      </w:tblGrid>
      <w:tr w:rsidR="005079BB" w:rsidRPr="00700570" w14:paraId="39D1C063" w14:textId="77777777" w:rsidTr="005079BB">
        <w:trPr>
          <w:tblHeader/>
          <w:tblCellSpacing w:w="15" w:type="dxa"/>
        </w:trPr>
        <w:tc>
          <w:tcPr>
            <w:tcW w:w="0" w:type="auto"/>
            <w:vAlign w:val="center"/>
            <w:hideMark/>
          </w:tcPr>
          <w:p w14:paraId="68315AF4" w14:textId="77777777" w:rsidR="005079BB" w:rsidRPr="00700570" w:rsidRDefault="005079BB" w:rsidP="005079BB">
            <w:pPr>
              <w:spacing w:after="0"/>
              <w:jc w:val="center"/>
              <w:rPr>
                <w:rFonts w:eastAsia="Times New Roman" w:cs="Times New Roman"/>
                <w:b/>
                <w:bCs/>
                <w:lang w:eastAsia="de-AT"/>
                <w14:ligatures w14:val="none"/>
              </w:rPr>
            </w:pPr>
            <w:r w:rsidRPr="00700570">
              <w:rPr>
                <w:rFonts w:eastAsia="Times New Roman" w:cs="Times New Roman"/>
                <w:b/>
                <w:bCs/>
                <w:lang w:eastAsia="de-AT"/>
                <w14:ligatures w14:val="none"/>
              </w:rPr>
              <w:t>Step</w:t>
            </w:r>
          </w:p>
        </w:tc>
        <w:tc>
          <w:tcPr>
            <w:tcW w:w="0" w:type="auto"/>
            <w:vAlign w:val="center"/>
            <w:hideMark/>
          </w:tcPr>
          <w:p w14:paraId="487B35F4" w14:textId="77777777" w:rsidR="005079BB" w:rsidRPr="00700570" w:rsidRDefault="005079BB" w:rsidP="005079BB">
            <w:pPr>
              <w:spacing w:after="0"/>
              <w:jc w:val="center"/>
              <w:rPr>
                <w:rFonts w:eastAsia="Times New Roman" w:cs="Times New Roman"/>
                <w:b/>
                <w:bCs/>
                <w:lang w:eastAsia="de-AT"/>
                <w14:ligatures w14:val="none"/>
              </w:rPr>
            </w:pPr>
            <w:r w:rsidRPr="00700570">
              <w:rPr>
                <w:rFonts w:eastAsia="Times New Roman" w:cs="Times New Roman"/>
                <w:b/>
                <w:bCs/>
                <w:lang w:eastAsia="de-AT"/>
                <w14:ligatures w14:val="none"/>
              </w:rPr>
              <w:t>Description</w:t>
            </w:r>
          </w:p>
        </w:tc>
      </w:tr>
      <w:tr w:rsidR="005079BB" w:rsidRPr="00700570" w14:paraId="77CA1592" w14:textId="77777777" w:rsidTr="005079BB">
        <w:trPr>
          <w:tblCellSpacing w:w="15" w:type="dxa"/>
        </w:trPr>
        <w:tc>
          <w:tcPr>
            <w:tcW w:w="0" w:type="auto"/>
            <w:vAlign w:val="center"/>
            <w:hideMark/>
          </w:tcPr>
          <w:p w14:paraId="3ECE5B46"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Input</w:t>
            </w:r>
          </w:p>
        </w:tc>
        <w:tc>
          <w:tcPr>
            <w:tcW w:w="0" w:type="auto"/>
            <w:vAlign w:val="center"/>
            <w:hideMark/>
          </w:tcPr>
          <w:p w14:paraId="0D9066F2"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lang w:eastAsia="de-AT"/>
                <w14:ligatures w14:val="none"/>
              </w:rPr>
              <w:t>An image or video frame (e.g., 640×640 pixels).</w:t>
            </w:r>
          </w:p>
        </w:tc>
      </w:tr>
      <w:tr w:rsidR="005079BB" w:rsidRPr="00700570" w14:paraId="6B2AE217" w14:textId="77777777" w:rsidTr="005079BB">
        <w:trPr>
          <w:tblCellSpacing w:w="15" w:type="dxa"/>
        </w:trPr>
        <w:tc>
          <w:tcPr>
            <w:tcW w:w="0" w:type="auto"/>
            <w:vAlign w:val="center"/>
            <w:hideMark/>
          </w:tcPr>
          <w:p w14:paraId="1EAA8311"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Feature extraction (Backbone)</w:t>
            </w:r>
          </w:p>
        </w:tc>
        <w:tc>
          <w:tcPr>
            <w:tcW w:w="0" w:type="auto"/>
            <w:vAlign w:val="center"/>
            <w:hideMark/>
          </w:tcPr>
          <w:p w14:paraId="0E72F4ED"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lang w:eastAsia="de-AT"/>
                <w14:ligatures w14:val="none"/>
              </w:rPr>
              <w:t>A CNN (e.g., CSPDarknet or ConvNeXt variant) encodes visual features (edges, textures, object parts) at multiple scales.</w:t>
            </w:r>
          </w:p>
        </w:tc>
      </w:tr>
      <w:tr w:rsidR="005079BB" w:rsidRPr="00700570" w14:paraId="66A97EFB" w14:textId="77777777" w:rsidTr="005079BB">
        <w:trPr>
          <w:tblCellSpacing w:w="15" w:type="dxa"/>
        </w:trPr>
        <w:tc>
          <w:tcPr>
            <w:tcW w:w="0" w:type="auto"/>
            <w:vAlign w:val="center"/>
            <w:hideMark/>
          </w:tcPr>
          <w:p w14:paraId="67307CD2"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Neck (Feature pyramid)</w:t>
            </w:r>
          </w:p>
        </w:tc>
        <w:tc>
          <w:tcPr>
            <w:tcW w:w="0" w:type="auto"/>
            <w:vAlign w:val="center"/>
            <w:hideMark/>
          </w:tcPr>
          <w:p w14:paraId="4A3176DB"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Combines multi-scale features so small and large objects (e.g., small falling rocks vs. large blocks) are both detected.</w:t>
            </w:r>
          </w:p>
        </w:tc>
      </w:tr>
      <w:tr w:rsidR="005079BB" w:rsidRPr="00700570" w14:paraId="07770E69" w14:textId="77777777" w:rsidTr="005079BB">
        <w:trPr>
          <w:tblCellSpacing w:w="15" w:type="dxa"/>
        </w:trPr>
        <w:tc>
          <w:tcPr>
            <w:tcW w:w="0" w:type="auto"/>
            <w:vAlign w:val="center"/>
            <w:hideMark/>
          </w:tcPr>
          <w:p w14:paraId="0F7951B5"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Detection head</w:t>
            </w:r>
          </w:p>
        </w:tc>
        <w:tc>
          <w:tcPr>
            <w:tcW w:w="0" w:type="auto"/>
            <w:vAlign w:val="center"/>
            <w:hideMark/>
          </w:tcPr>
          <w:p w14:paraId="3C403D28"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Predicts bounding boxes, class labels (e.g., “rock”, “dust”, “debris”), and confidence scores directly from feature maps.</w:t>
            </w:r>
          </w:p>
        </w:tc>
      </w:tr>
      <w:tr w:rsidR="005079BB" w:rsidRPr="00700570" w14:paraId="47BDFDD0" w14:textId="77777777" w:rsidTr="005079BB">
        <w:trPr>
          <w:tblCellSpacing w:w="15" w:type="dxa"/>
        </w:trPr>
        <w:tc>
          <w:tcPr>
            <w:tcW w:w="0" w:type="auto"/>
            <w:vAlign w:val="center"/>
            <w:hideMark/>
          </w:tcPr>
          <w:p w14:paraId="7D7094AD"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Loss optimization</w:t>
            </w:r>
          </w:p>
        </w:tc>
        <w:tc>
          <w:tcPr>
            <w:tcW w:w="0" w:type="auto"/>
            <w:vAlign w:val="center"/>
            <w:hideMark/>
          </w:tcPr>
          <w:p w14:paraId="6304BC70"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Uses a combination of localization loss (e.g. CIoU), classification loss (cross-entropy), and objectness loss.</w:t>
            </w:r>
          </w:p>
        </w:tc>
      </w:tr>
      <w:tr w:rsidR="005079BB" w:rsidRPr="00700570" w14:paraId="2D51459A" w14:textId="77777777" w:rsidTr="005079BB">
        <w:trPr>
          <w:tblCellSpacing w:w="15" w:type="dxa"/>
        </w:trPr>
        <w:tc>
          <w:tcPr>
            <w:tcW w:w="0" w:type="auto"/>
            <w:vAlign w:val="center"/>
            <w:hideMark/>
          </w:tcPr>
          <w:p w14:paraId="5EBEE855" w14:textId="77777777" w:rsidR="005079BB" w:rsidRPr="00700570" w:rsidRDefault="005079BB" w:rsidP="005079BB">
            <w:pPr>
              <w:spacing w:after="0"/>
              <w:rPr>
                <w:rFonts w:eastAsia="Times New Roman" w:cs="Times New Roman"/>
                <w:lang w:eastAsia="de-AT"/>
                <w14:ligatures w14:val="none"/>
              </w:rPr>
            </w:pPr>
            <w:r w:rsidRPr="00700570">
              <w:rPr>
                <w:rFonts w:eastAsia="Times New Roman" w:cs="Times New Roman"/>
                <w:b/>
                <w:bCs/>
                <w:lang w:eastAsia="de-AT"/>
                <w14:ligatures w14:val="none"/>
              </w:rPr>
              <w:t>Output</w:t>
            </w:r>
          </w:p>
        </w:tc>
        <w:tc>
          <w:tcPr>
            <w:tcW w:w="0" w:type="auto"/>
            <w:vAlign w:val="center"/>
            <w:hideMark/>
          </w:tcPr>
          <w:p w14:paraId="5CE3E190" w14:textId="77777777" w:rsidR="005079BB" w:rsidRPr="00700570" w:rsidRDefault="005079BB" w:rsidP="005079BB">
            <w:pPr>
              <w:spacing w:after="0"/>
              <w:rPr>
                <w:rFonts w:eastAsia="Times New Roman" w:cs="Times New Roman"/>
                <w:lang w:val="en-US" w:eastAsia="de-AT"/>
                <w14:ligatures w14:val="none"/>
              </w:rPr>
            </w:pPr>
            <w:r w:rsidRPr="00700570">
              <w:rPr>
                <w:rFonts w:eastAsia="Times New Roman" w:cs="Times New Roman"/>
                <w:lang w:val="en-US" w:eastAsia="de-AT"/>
                <w14:ligatures w14:val="none"/>
              </w:rPr>
              <w:t>For each detected object: bounding box coordinates (x, y, w, h), class label, and confidence value.</w:t>
            </w:r>
          </w:p>
        </w:tc>
      </w:tr>
    </w:tbl>
    <w:p w14:paraId="3F1B9539" w14:textId="77777777" w:rsidR="005079BB" w:rsidRPr="00700570" w:rsidRDefault="005079BB" w:rsidP="00EC6236">
      <w:pPr>
        <w:rPr>
          <w:lang w:val="en-US"/>
        </w:rPr>
      </w:pPr>
    </w:p>
    <w:p w14:paraId="255C6A0A" w14:textId="295184FD" w:rsidR="00EC6236" w:rsidRPr="00700570" w:rsidRDefault="00700570" w:rsidP="00EC6236">
      <w:pPr>
        <w:rPr>
          <w:lang w:val="en-US"/>
        </w:rPr>
      </w:pPr>
      <w:hyperlink r:id="rId65" w:history="1">
        <w:r w:rsidRPr="00700570">
          <w:rPr>
            <w:rStyle w:val="Hyperlink"/>
            <w:lang w:val="en-US"/>
          </w:rPr>
          <w:t>https://chatgpt.com/s/t_69022f86cbcc8191bb0f1910d05ae3c4</w:t>
        </w:r>
      </w:hyperlink>
    </w:p>
    <w:p w14:paraId="0C25BB11" w14:textId="3735379B" w:rsidR="00700570" w:rsidRPr="00700570" w:rsidRDefault="00700570" w:rsidP="00EC6236">
      <w:pPr>
        <w:rPr>
          <w:lang w:val="en-US"/>
        </w:rPr>
      </w:pPr>
    </w:p>
    <w:p w14:paraId="0FA2FBF8" w14:textId="7AA91795" w:rsidR="00700570" w:rsidRPr="00700570" w:rsidRDefault="00700570" w:rsidP="00EC6236">
      <w:pPr>
        <w:rPr>
          <w:lang w:val="en-US"/>
        </w:rPr>
      </w:pPr>
    </w:p>
    <w:p w14:paraId="43FA9BB3" w14:textId="00340383" w:rsidR="00700570" w:rsidRPr="00700570" w:rsidRDefault="00700570" w:rsidP="00EC6236">
      <w:pPr>
        <w:rPr>
          <w:lang w:val="en-US"/>
        </w:rPr>
      </w:pPr>
    </w:p>
    <w:p w14:paraId="66777821" w14:textId="10486508" w:rsidR="00700570" w:rsidRPr="00700570" w:rsidRDefault="00700570" w:rsidP="00EC6236">
      <w:pPr>
        <w:rPr>
          <w:lang w:val="en-US"/>
        </w:rPr>
      </w:pPr>
    </w:p>
    <w:p w14:paraId="11D45E83" w14:textId="77777777" w:rsidR="00700570" w:rsidRPr="005F6B29" w:rsidRDefault="00700570" w:rsidP="00700570">
      <w:pPr>
        <w:numPr>
          <w:ilvl w:val="0"/>
          <w:numId w:val="12"/>
        </w:numPr>
        <w:spacing w:before="100" w:beforeAutospacing="1" w:after="100" w:afterAutospacing="1"/>
        <w:ind w:left="0" w:firstLine="0"/>
        <w:outlineLvl w:val="0"/>
        <w:rPr>
          <w:rFonts w:eastAsia="Times New Roman" w:cs="Times New Roman"/>
          <w:b/>
          <w:bCs/>
          <w:kern w:val="36"/>
          <w:lang w:val="en-US"/>
          <w14:ligatures w14:val="none"/>
        </w:rPr>
      </w:pPr>
      <w:r w:rsidRPr="005F6B29">
        <w:rPr>
          <w:rFonts w:eastAsia="Times New Roman" w:cs="Times New Roman"/>
          <w:b/>
          <w:bCs/>
          <w:kern w:val="36"/>
          <w:lang w:val="en-US"/>
          <w14:ligatures w14:val="none"/>
        </w:rPr>
        <w:t>Technical Report: High-Resolution Rockfall Monitoring in Alpine Environments Using Time-Lapse Photogrammetry</w:t>
      </w:r>
    </w:p>
    <w:p w14:paraId="1B3A7513" w14:textId="77777777" w:rsidR="00700570" w:rsidRPr="005F6B29" w:rsidRDefault="00700570" w:rsidP="00700570">
      <w:pPr>
        <w:numPr>
          <w:ilvl w:val="0"/>
          <w:numId w:val="12"/>
        </w:numPr>
        <w:spacing w:before="100" w:beforeAutospacing="1" w:after="100" w:afterAutospacing="1"/>
        <w:ind w:left="0" w:firstLine="0"/>
        <w:outlineLvl w:val="1"/>
        <w:rPr>
          <w:rFonts w:eastAsia="Times New Roman" w:cs="Times New Roman"/>
          <w:b/>
          <w:bCs/>
          <w:lang w:val="en-US"/>
          <w14:ligatures w14:val="none"/>
        </w:rPr>
      </w:pPr>
      <w:r w:rsidRPr="005F6B29">
        <w:rPr>
          <w:rFonts w:eastAsia="Times New Roman" w:cs="Times New Roman"/>
          <w:b/>
          <w:bCs/>
          <w:lang w:val="en-US"/>
          <w14:ligatures w14:val="none"/>
        </w:rPr>
        <w:t>1.0 Introduction: A Paradigm Shift in Geohazard Monitoring</w:t>
      </w:r>
    </w:p>
    <w:p w14:paraId="2CAA1732"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The continued expansion of development and population into mountainous regions globally necessitates a strategic and robust approach to geohazard management. Monitoring the stability of rock slopes is of paramount importance for assessing hazards and mitigating risks to infrastructure, transportation corridors, and human life. For decades, this task has been dominated by high-end technologies like terrestrial lidar scanning, which provide exceptional accuracy. However, these traditional methods present significant limitations, including high infrastructure and equipment costs, logistical difficulties with deployment in remote or inaccessible locations, and the impracticality of conducting massive, periodic deployments required for effective long-term monitoring.</w:t>
      </w:r>
    </w:p>
    <w:p w14:paraId="1448A2F9"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This report introduces terrestrial time-lapse photogrammetry as a modern, cost-effective, and powerful alternative that addresses many of these challenges. By leveraging advances in digital photography, computer vision, and autonomous systems, fixed photogrammetric stations can deliver high-resolution, high-frequency data on slope dynamics. The purpose of this document is to provide a comprehensive technical overview of the methodology, equipment, and operational considerations for establishing such a system. Drawing upon recent research and field-based case studies, this report details the complete workflow, from system architecture and field deployment to data processing and performance analysis, demonstrating that photogrammetry is not merely a low-cost substitute but a viable and, in some cases, superior monitoring strategy. The discussion will begin with the foundational principles that enable this powerful transformation of two-dimensional images into dynamic three-dimensional landscape models.</w:t>
      </w:r>
    </w:p>
    <w:p w14:paraId="41A0DAB6" w14:textId="77777777" w:rsidR="00700570" w:rsidRPr="005F6B29" w:rsidRDefault="00700570" w:rsidP="00700570">
      <w:pPr>
        <w:numPr>
          <w:ilvl w:val="0"/>
          <w:numId w:val="12"/>
        </w:numPr>
        <w:spacing w:before="100" w:beforeAutospacing="1" w:after="100" w:afterAutospacing="1"/>
        <w:ind w:left="0" w:firstLine="0"/>
        <w:outlineLvl w:val="1"/>
        <w:rPr>
          <w:rFonts w:eastAsia="Times New Roman" w:cs="Times New Roman"/>
          <w:b/>
          <w:bCs/>
          <w:lang w:val="en-US"/>
          <w14:ligatures w14:val="none"/>
        </w:rPr>
      </w:pPr>
      <w:r w:rsidRPr="005F6B29">
        <w:rPr>
          <w:rFonts w:eastAsia="Times New Roman" w:cs="Times New Roman"/>
          <w:b/>
          <w:bCs/>
          <w:lang w:val="en-US"/>
          <w14:ligatures w14:val="none"/>
        </w:rPr>
        <w:t>2.0 Foundational Principles: From 2D Images to 4D Landscape Analysis</w:t>
      </w:r>
    </w:p>
    <w:p w14:paraId="52F3510E"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An effective monitoring system is built not just on capable hardware, but on a clear understanding of the principles that govern data acquisition and interpretation. For a time-lapse photogrammetry system, a grasp of the underlying computer vision and geoscientific concepts is essential for optimizing system design, ensuring data quality, and extracting meaningful insights. This section covers the core concepts that transform a sequence of simple photographs into precise, four-dimensional models of landscape change over time, where the fourth dimension is the temporal evolution of the monitored surface.</w:t>
      </w:r>
    </w:p>
    <w:p w14:paraId="5B79773A"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At the heart of this technology are the </w:t>
      </w:r>
      <w:r w:rsidRPr="005F6B29">
        <w:rPr>
          <w:rFonts w:eastAsia="Times New Roman" w:cs="Times New Roman"/>
          <w:b/>
          <w:bCs/>
          <w:lang w:val="en-US"/>
          <w14:ligatures w14:val="none"/>
        </w:rPr>
        <w:t>Structure-from-Motion and Multi-View Stereo (SfM–MVS)</w:t>
      </w:r>
      <w:r w:rsidRPr="005F6B29">
        <w:rPr>
          <w:rFonts w:eastAsia="Times New Roman" w:cs="Times New Roman"/>
          <w:lang w:val="en-US"/>
          <w14:ligatures w14:val="none"/>
        </w:rPr>
        <w:t xml:space="preserve"> algorithms. These revolutionary computer vision techniques are the primary enablers for creating detailed 3D models from a series of overlapping 2D images. The SfM algorithm first identifies common feature points across multiple images to simultaneously solve for the 3D structure of the scene and the camera positions and orientations from which the images were taken. Following this, the MVS algorithm uses this geometric information to generate a dense, high-resolution point cloud that represents the surface topography with remarkable detail. </w:t>
      </w:r>
      <w:r w:rsidRPr="005F6B29">
        <w:rPr>
          <w:rFonts w:eastAsia="Times New Roman" w:cs="Times New Roman"/>
          <w:lang w:val="en-US"/>
          <w14:ligatures w14:val="none"/>
        </w:rPr>
        <w:lastRenderedPageBreak/>
        <w:t>This process eliminates the need for direct distance measurements, allowing a flexible and scalable approach to 3D reconstruction.</w:t>
      </w:r>
    </w:p>
    <w:p w14:paraId="5DDFD08C"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Complementing this technological foundation is the science of </w:t>
      </w:r>
      <w:r w:rsidRPr="005F6B29">
        <w:rPr>
          <w:rFonts w:eastAsia="Times New Roman" w:cs="Times New Roman"/>
          <w:b/>
          <w:bCs/>
          <w:lang w:val="en-US"/>
          <w14:ligatures w14:val="none"/>
        </w:rPr>
        <w:t>Geomorphometry</w:t>
      </w:r>
      <w:r w:rsidRPr="005F6B29">
        <w:rPr>
          <w:rFonts w:eastAsia="Times New Roman" w:cs="Times New Roman"/>
          <w:lang w:val="en-US"/>
          <w14:ligatures w14:val="none"/>
        </w:rPr>
        <w:t xml:space="preserve">, defined as the quantitative analysis of the land surface. Geomorphometry provides the theoretical framework for interpreting the digital topography generated by SfM–MVS. It offers a suite of analytical tools to translate raw elevation data into geomorphologically significant features and processes. By quantifying surface parameters such as </w:t>
      </w:r>
      <w:r w:rsidRPr="005F6B29">
        <w:rPr>
          <w:rFonts w:eastAsia="Times New Roman" w:cs="Times New Roman"/>
          <w:b/>
          <w:bCs/>
          <w:lang w:val="en-US"/>
          <w14:ligatures w14:val="none"/>
        </w:rPr>
        <w:t>slope, aspect, curvature, and roughness</w:t>
      </w:r>
      <w:r w:rsidRPr="005F6B29">
        <w:rPr>
          <w:rFonts w:eastAsia="Times New Roman" w:cs="Times New Roman"/>
          <w:lang w:val="en-US"/>
          <w14:ligatures w14:val="none"/>
        </w:rPr>
        <w:t>, geomorphometry allows us to identify and measure phenomena like erosion, deposition, and deformation with objective, repeatable methods. This quantitative approach moves analysis beyond simple visual inspection, enabling objective and repeatable measurements of landscape evolution. These foundational principles directly inform the practical design and construction of the physical monitoring hardware, which is detailed in the following section.</w:t>
      </w:r>
    </w:p>
    <w:p w14:paraId="6E507AF3" w14:textId="77777777" w:rsidR="00700570" w:rsidRPr="005F6B29" w:rsidRDefault="00700570" w:rsidP="00700570">
      <w:pPr>
        <w:numPr>
          <w:ilvl w:val="0"/>
          <w:numId w:val="12"/>
        </w:numPr>
        <w:spacing w:before="100" w:beforeAutospacing="1" w:after="100" w:afterAutospacing="1"/>
        <w:ind w:left="0" w:firstLine="0"/>
        <w:outlineLvl w:val="1"/>
        <w:rPr>
          <w:rFonts w:eastAsia="Times New Roman" w:cs="Times New Roman"/>
          <w:b/>
          <w:bCs/>
          <w:lang w:val="en-US"/>
          <w14:ligatures w14:val="none"/>
        </w:rPr>
      </w:pPr>
      <w:r w:rsidRPr="005F6B29">
        <w:rPr>
          <w:rFonts w:eastAsia="Times New Roman" w:cs="Times New Roman"/>
          <w:b/>
          <w:bCs/>
          <w:lang w:val="en-US"/>
          <w14:ligatures w14:val="none"/>
        </w:rPr>
        <w:t>3.0 System Architecture: Components of a Fixed Photogrammetric Station</w:t>
      </w:r>
    </w:p>
    <w:p w14:paraId="2089B24B"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This section serves as a practical guide to the design and assembly of an autonomous photogrammetric monitoring station. The primary objective is to create a robust, field-ready system capable of sustained, long-term operation in the harsh and often remote environments characteristic of alpine regions. A successful system must be resilient, energy-efficient, and capable of automated data acquisition and transfer. To this end, the system architecture is broken down into four essential hardware subsystems: imaging, control, power, and housing.</w:t>
      </w:r>
    </w:p>
    <w:p w14:paraId="5D899E04" w14:textId="77777777" w:rsidR="00700570" w:rsidRPr="005F6B29" w:rsidRDefault="00700570" w:rsidP="00700570">
      <w:pPr>
        <w:numPr>
          <w:ilvl w:val="0"/>
          <w:numId w:val="12"/>
        </w:numPr>
        <w:spacing w:before="100" w:beforeAutospacing="1" w:after="100" w:afterAutospacing="1"/>
        <w:ind w:left="0" w:firstLine="0"/>
        <w:outlineLvl w:val="2"/>
        <w:rPr>
          <w:rFonts w:eastAsia="Times New Roman" w:cs="Times New Roman"/>
          <w:b/>
          <w:bCs/>
          <w:lang w:val="en-US"/>
          <w14:ligatures w14:val="none"/>
        </w:rPr>
      </w:pPr>
      <w:r w:rsidRPr="005F6B29">
        <w:rPr>
          <w:rFonts w:eastAsia="Times New Roman" w:cs="Times New Roman"/>
          <w:b/>
          <w:bCs/>
          <w:lang w:val="en-US"/>
          <w14:ligatures w14:val="none"/>
        </w:rPr>
        <w:t>3.1 Imaging Subsystem: Selecting the Right Sensor</w:t>
      </w:r>
    </w:p>
    <w:p w14:paraId="037FF731"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The selection of the camera and lens is the most critical decision in system design, as it directly determines the potential accuracy and spatial resolution of the final 3D models. The choice represents a trade-off between performance, cost, and complexity.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82"/>
        <w:gridCol w:w="7974"/>
      </w:tblGrid>
      <w:tr w:rsidR="00700570" w:rsidRPr="005F6B29" w14:paraId="0A3112F9" w14:textId="77777777" w:rsidTr="0033384A">
        <w:tc>
          <w:tcPr>
            <w:tcW w:w="0" w:type="auto"/>
            <w:tcBorders>
              <w:top w:val="outset" w:sz="6" w:space="0" w:color="auto"/>
              <w:left w:val="outset" w:sz="6" w:space="0" w:color="auto"/>
              <w:bottom w:val="outset" w:sz="6" w:space="0" w:color="auto"/>
              <w:right w:val="outset" w:sz="6" w:space="0" w:color="auto"/>
            </w:tcBorders>
            <w:vAlign w:val="center"/>
            <w:hideMark/>
          </w:tcPr>
          <w:p w14:paraId="5F3AD051" w14:textId="77777777" w:rsidR="00700570" w:rsidRPr="005F6B29" w:rsidRDefault="00700570" w:rsidP="0033384A">
            <w:pPr>
              <w:spacing w:before="100" w:beforeAutospacing="1" w:after="100" w:afterAutospacing="1"/>
              <w:rPr>
                <w:rFonts w:eastAsia="Times New Roman" w:cs="Times New Roman"/>
                <w14:ligatures w14:val="none"/>
              </w:rPr>
            </w:pPr>
            <w:r w:rsidRPr="005F6B29">
              <w:rPr>
                <w:rFonts w:eastAsia="Times New Roman" w:cs="Times New Roman"/>
                <w14:ligatures w14:val="none"/>
              </w:rPr>
              <w:t>System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569222" w14:textId="77777777" w:rsidR="00700570" w:rsidRPr="005F6B29" w:rsidRDefault="00700570" w:rsidP="0033384A">
            <w:pPr>
              <w:spacing w:before="100" w:beforeAutospacing="1" w:after="100" w:afterAutospacing="1"/>
              <w:rPr>
                <w:rFonts w:eastAsia="Times New Roman" w:cs="Times New Roman"/>
                <w14:ligatures w14:val="none"/>
              </w:rPr>
            </w:pPr>
            <w:r w:rsidRPr="005F6B29">
              <w:rPr>
                <w:rFonts w:eastAsia="Times New Roman" w:cs="Times New Roman"/>
                <w14:ligatures w14:val="none"/>
              </w:rPr>
              <w:t>Key Attributes</w:t>
            </w:r>
          </w:p>
        </w:tc>
      </w:tr>
      <w:tr w:rsidR="00700570" w:rsidRPr="005F6B29" w14:paraId="4F711817" w14:textId="77777777" w:rsidTr="0033384A">
        <w:tc>
          <w:tcPr>
            <w:tcW w:w="0" w:type="auto"/>
            <w:tcBorders>
              <w:top w:val="outset" w:sz="6" w:space="0" w:color="auto"/>
              <w:left w:val="outset" w:sz="6" w:space="0" w:color="auto"/>
              <w:bottom w:val="outset" w:sz="6" w:space="0" w:color="auto"/>
              <w:right w:val="outset" w:sz="6" w:space="0" w:color="auto"/>
            </w:tcBorders>
            <w:vAlign w:val="center"/>
            <w:hideMark/>
          </w:tcPr>
          <w:p w14:paraId="17B18E3C" w14:textId="77777777" w:rsidR="00700570" w:rsidRPr="005F6B29" w:rsidRDefault="00700570" w:rsidP="0033384A">
            <w:pPr>
              <w:spacing w:before="100" w:beforeAutospacing="1" w:after="100" w:afterAutospacing="1"/>
              <w:rPr>
                <w:rFonts w:eastAsia="Times New Roman" w:cs="Times New Roman"/>
                <w14:ligatures w14:val="none"/>
              </w:rPr>
            </w:pPr>
            <w:r w:rsidRPr="005F6B29">
              <w:rPr>
                <w:rFonts w:eastAsia="Times New Roman" w:cs="Times New Roman"/>
                <w:b/>
                <w:bCs/>
                <w14:ligatures w14:val="none"/>
              </w:rPr>
              <w:t>High-End Systems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A5AFB" w14:textId="77777777" w:rsidR="00700570" w:rsidRPr="005F6B29" w:rsidRDefault="00700570" w:rsidP="0033384A">
            <w:p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Sensor Resolution:</w:t>
            </w:r>
            <w:r w:rsidRPr="005F6B29">
              <w:rPr>
                <w:rFonts w:eastAsia="Times New Roman" w:cs="Times New Roman"/>
                <w:lang w:val="en-US"/>
                <w14:ligatures w14:val="none"/>
              </w:rPr>
              <w:t xml:space="preserve"> Very high (e.g., 30 Mpx with Canon EOS 5D Mark IV or Nikon DSLRs).&lt;br&gt;</w:t>
            </w:r>
            <w:r w:rsidRPr="005F6B29">
              <w:rPr>
                <w:rFonts w:eastAsia="Times New Roman" w:cs="Times New Roman"/>
                <w:b/>
                <w:bCs/>
                <w:lang w:val="en-US"/>
                <w14:ligatures w14:val="none"/>
              </w:rPr>
              <w:t>Accuracy Potential:</w:t>
            </w:r>
            <w:r w:rsidRPr="005F6B29">
              <w:rPr>
                <w:rFonts w:eastAsia="Times New Roman" w:cs="Times New Roman"/>
                <w:lang w:val="en-US"/>
                <w14:ligatures w14:val="none"/>
              </w:rPr>
              <w:t xml:space="preserve"> Capable of achieving change detection thresholds of a few centimeters, comparable to lidar.&lt;br&gt;</w:t>
            </w:r>
            <w:r w:rsidRPr="005F6B29">
              <w:rPr>
                <w:rFonts w:eastAsia="Times New Roman" w:cs="Times New Roman"/>
                <w:b/>
                <w:bCs/>
                <w:lang w:val="en-US"/>
                <w14:ligatures w14:val="none"/>
              </w:rPr>
              <w:t>Cost:</w:t>
            </w:r>
            <w:r w:rsidRPr="005F6B29">
              <w:rPr>
                <w:rFonts w:eastAsia="Times New Roman" w:cs="Times New Roman"/>
                <w:lang w:val="en-US"/>
                <w14:ligatures w14:val="none"/>
              </w:rPr>
              <w:t xml:space="preserve"> Significantly higher initial investment.</w:t>
            </w:r>
          </w:p>
        </w:tc>
      </w:tr>
      <w:tr w:rsidR="00700570" w:rsidRPr="005F6B29" w14:paraId="7A02EAE4" w14:textId="77777777" w:rsidTr="0033384A">
        <w:tc>
          <w:tcPr>
            <w:tcW w:w="0" w:type="auto"/>
            <w:tcBorders>
              <w:top w:val="outset" w:sz="6" w:space="0" w:color="auto"/>
              <w:left w:val="outset" w:sz="6" w:space="0" w:color="auto"/>
              <w:bottom w:val="outset" w:sz="6" w:space="0" w:color="auto"/>
              <w:right w:val="outset" w:sz="6" w:space="0" w:color="auto"/>
            </w:tcBorders>
            <w:vAlign w:val="center"/>
            <w:hideMark/>
          </w:tcPr>
          <w:p w14:paraId="40B5FA14" w14:textId="77777777" w:rsidR="00700570" w:rsidRPr="005F6B29" w:rsidRDefault="00700570" w:rsidP="0033384A">
            <w:pPr>
              <w:spacing w:before="100" w:beforeAutospacing="1" w:after="100" w:afterAutospacing="1"/>
              <w:rPr>
                <w:rFonts w:eastAsia="Times New Roman" w:cs="Times New Roman"/>
                <w14:ligatures w14:val="none"/>
              </w:rPr>
            </w:pPr>
            <w:r w:rsidRPr="005F6B29">
              <w:rPr>
                <w:rFonts w:eastAsia="Times New Roman" w:cs="Times New Roman"/>
                <w:b/>
                <w:bCs/>
                <w14:ligatures w14:val="none"/>
              </w:rPr>
              <w:t>Low-Cost Systems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7B54C" w14:textId="77777777" w:rsidR="00700570" w:rsidRPr="005F6B29" w:rsidRDefault="00700570" w:rsidP="0033384A">
            <w:p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Sensor Resolution:</w:t>
            </w:r>
            <w:r w:rsidRPr="005F6B29">
              <w:rPr>
                <w:rFonts w:eastAsia="Times New Roman" w:cs="Times New Roman"/>
                <w:lang w:val="en-US"/>
                <w14:ligatures w14:val="none"/>
              </w:rPr>
              <w:t xml:space="preserve"> Lower (e.g., 8 Mpx with Raspberry Pi Camera Module V2).&lt;br&gt;</w:t>
            </w:r>
            <w:r w:rsidRPr="005F6B29">
              <w:rPr>
                <w:rFonts w:eastAsia="Times New Roman" w:cs="Times New Roman"/>
                <w:b/>
                <w:bCs/>
                <w:lang w:val="en-US"/>
                <w14:ligatures w14:val="none"/>
              </w:rPr>
              <w:t>Accuracy Potential:</w:t>
            </w:r>
            <w:r w:rsidRPr="005F6B29">
              <w:rPr>
                <w:rFonts w:eastAsia="Times New Roman" w:cs="Times New Roman"/>
                <w:lang w:val="en-US"/>
                <w14:ligatures w14:val="none"/>
              </w:rPr>
              <w:t xml:space="preserve"> Suitable for many applications, but with a change detection threshold </w:t>
            </w:r>
            <w:r w:rsidRPr="005F6B29">
              <w:rPr>
                <w:rFonts w:eastAsia="Times New Roman" w:cs="Times New Roman"/>
                <w:b/>
                <w:bCs/>
                <w:lang w:val="en-US"/>
                <w14:ligatures w14:val="none"/>
              </w:rPr>
              <w:t>3 to 4 times higher</w:t>
            </w:r>
            <w:r w:rsidRPr="005F6B29">
              <w:rPr>
                <w:rFonts w:eastAsia="Times New Roman" w:cs="Times New Roman"/>
                <w:lang w:val="en-US"/>
                <w14:ligatures w14:val="none"/>
              </w:rPr>
              <w:t xml:space="preserve"> than high-end systems when deployed at similar distances.&lt;br&gt;</w:t>
            </w:r>
            <w:r w:rsidRPr="005F6B29">
              <w:rPr>
                <w:rFonts w:eastAsia="Times New Roman" w:cs="Times New Roman"/>
                <w:b/>
                <w:bCs/>
                <w:lang w:val="en-US"/>
                <w14:ligatures w14:val="none"/>
              </w:rPr>
              <w:t>Cost:</w:t>
            </w:r>
            <w:r w:rsidRPr="005F6B29">
              <w:rPr>
                <w:rFonts w:eastAsia="Times New Roman" w:cs="Times New Roman"/>
                <w:lang w:val="en-US"/>
                <w14:ligatures w14:val="none"/>
              </w:rPr>
              <w:t xml:space="preserve"> Very low, enabling wider deployment.</w:t>
            </w:r>
          </w:p>
        </w:tc>
      </w:tr>
    </w:tbl>
    <w:p w14:paraId="5CFA1534"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Lens selection is equally important. In the Peru case study, 85 mm fixed-zoom lenses were used to achieve an optimal balance between field of view and ground sampling distance at the target cliff face. Manual focus is typically employed and set during installation to ensure consistency across all captured images.</w:t>
      </w:r>
    </w:p>
    <w:p w14:paraId="010C46C8" w14:textId="77777777" w:rsidR="00700570" w:rsidRPr="005F6B29" w:rsidRDefault="00700570" w:rsidP="00700570">
      <w:pPr>
        <w:numPr>
          <w:ilvl w:val="0"/>
          <w:numId w:val="12"/>
        </w:numPr>
        <w:spacing w:before="100" w:beforeAutospacing="1" w:after="100" w:afterAutospacing="1"/>
        <w:ind w:left="0" w:firstLine="0"/>
        <w:outlineLvl w:val="2"/>
        <w:rPr>
          <w:rFonts w:eastAsia="Times New Roman" w:cs="Times New Roman"/>
          <w:b/>
          <w:bCs/>
          <w:lang w:val="en-US"/>
          <w14:ligatures w14:val="none"/>
        </w:rPr>
      </w:pPr>
      <w:r w:rsidRPr="005F6B29">
        <w:rPr>
          <w:rFonts w:eastAsia="Times New Roman" w:cs="Times New Roman"/>
          <w:b/>
          <w:bCs/>
          <w:lang w:val="en-US"/>
          <w14:ligatures w14:val="none"/>
        </w:rPr>
        <w:t>3.2 Control and Processing Unit: The System's Brain</w:t>
      </w:r>
    </w:p>
    <w:p w14:paraId="4F0426CB" w14:textId="77777777" w:rsidR="00700570" w:rsidRPr="005F6B29" w:rsidRDefault="00700570" w:rsidP="00700570">
      <w:pPr>
        <w:spacing w:before="100" w:beforeAutospacing="1" w:after="100" w:afterAutospacing="1"/>
        <w:rPr>
          <w:rFonts w:eastAsia="Times New Roman" w:cs="Times New Roman"/>
          <w14:ligatures w14:val="none"/>
        </w:rPr>
      </w:pPr>
      <w:r w:rsidRPr="005F6B29">
        <w:rPr>
          <w:rFonts w:eastAsia="Times New Roman" w:cs="Times New Roman"/>
          <w:lang w:val="en-US"/>
          <w14:ligatures w14:val="none"/>
        </w:rPr>
        <w:lastRenderedPageBreak/>
        <w:t xml:space="preserve">The central control unit orchestrates all system functions, enabling autonomous operation. In the referenced field applications, a single-board computer—specifically, the Raspberry Pi—serves this role. </w:t>
      </w:r>
      <w:r w:rsidRPr="005F6B29">
        <w:rPr>
          <w:rFonts w:eastAsia="Times New Roman" w:cs="Times New Roman"/>
          <w14:ligatures w14:val="none"/>
        </w:rPr>
        <w:t>Its primary responsibilities include:</w:t>
      </w:r>
    </w:p>
    <w:p w14:paraId="6D51262B" w14:textId="77777777" w:rsidR="00700570" w:rsidRPr="005F6B29" w:rsidRDefault="00700570" w:rsidP="00700570">
      <w:pPr>
        <w:numPr>
          <w:ilvl w:val="0"/>
          <w:numId w:val="33"/>
        </w:num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Automating the image capture schedule.</w:t>
      </w:r>
    </w:p>
    <w:p w14:paraId="5D321E8E" w14:textId="77777777" w:rsidR="00700570" w:rsidRPr="005F6B29" w:rsidRDefault="00700570" w:rsidP="00700570">
      <w:pPr>
        <w:numPr>
          <w:ilvl w:val="0"/>
          <w:numId w:val="33"/>
        </w:num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Managing the transfer of image files from the camera's memory to its own storage.</w:t>
      </w:r>
    </w:p>
    <w:p w14:paraId="66CB0CD1" w14:textId="77777777" w:rsidR="00700570" w:rsidRPr="005F6B29" w:rsidRDefault="00700570" w:rsidP="00700570">
      <w:pPr>
        <w:numPr>
          <w:ilvl w:val="0"/>
          <w:numId w:val="33"/>
        </w:num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Adding precise timestamps to filenames for chronological organization.</w:t>
      </w:r>
    </w:p>
    <w:p w14:paraId="16B7A8F6" w14:textId="77777777" w:rsidR="00700570" w:rsidRPr="005F6B29" w:rsidRDefault="00700570" w:rsidP="00700570">
      <w:pPr>
        <w:numPr>
          <w:ilvl w:val="0"/>
          <w:numId w:val="33"/>
        </w:num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Executing scripts to transmit the captured images to a remote server for processing and archiving.</w:t>
      </w:r>
    </w:p>
    <w:p w14:paraId="1ED9A296" w14:textId="77777777" w:rsidR="00700570" w:rsidRPr="005F6B29" w:rsidRDefault="00700570" w:rsidP="00700570">
      <w:pPr>
        <w:numPr>
          <w:ilvl w:val="0"/>
          <w:numId w:val="12"/>
        </w:numPr>
        <w:spacing w:before="100" w:beforeAutospacing="1" w:after="100" w:afterAutospacing="1"/>
        <w:ind w:left="0" w:firstLine="0"/>
        <w:outlineLvl w:val="2"/>
        <w:rPr>
          <w:rFonts w:eastAsia="Times New Roman" w:cs="Times New Roman"/>
          <w:b/>
          <w:bCs/>
          <w:lang w:val="en-US"/>
          <w14:ligatures w14:val="none"/>
        </w:rPr>
      </w:pPr>
      <w:r w:rsidRPr="005F6B29">
        <w:rPr>
          <w:rFonts w:eastAsia="Times New Roman" w:cs="Times New Roman"/>
          <w:b/>
          <w:bCs/>
          <w:lang w:val="en-US"/>
          <w14:ligatures w14:val="none"/>
        </w:rPr>
        <w:t>3.3 Power Management Subsystem: Ensuring Autonomous Operation</w:t>
      </w:r>
    </w:p>
    <w:p w14:paraId="1E3F1755"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To operate independently in remote locations without access to the electrical grid, the station requires a self-sustaining power system. This is typically achieved with a solar-based setup comprising several key components:</w:t>
      </w:r>
    </w:p>
    <w:p w14:paraId="756ECC40" w14:textId="77777777" w:rsidR="00700570" w:rsidRPr="005F6B29" w:rsidRDefault="00700570" w:rsidP="00700570">
      <w:pPr>
        <w:numPr>
          <w:ilvl w:val="0"/>
          <w:numId w:val="34"/>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Power Source:</w:t>
      </w:r>
      <w:r w:rsidRPr="005F6B29">
        <w:rPr>
          <w:rFonts w:eastAsia="Times New Roman" w:cs="Times New Roman"/>
          <w:lang w:val="en-US"/>
          <w14:ligatures w14:val="none"/>
        </w:rPr>
        <w:t xml:space="preserve"> A </w:t>
      </w:r>
      <w:r w:rsidRPr="005F6B29">
        <w:rPr>
          <w:rFonts w:eastAsia="Times New Roman" w:cs="Times New Roman"/>
          <w:b/>
          <w:bCs/>
          <w:lang w:val="en-US"/>
          <w14:ligatures w14:val="none"/>
        </w:rPr>
        <w:t>Solar Panel</w:t>
      </w:r>
      <w:r w:rsidRPr="005F6B29">
        <w:rPr>
          <w:rFonts w:eastAsia="Times New Roman" w:cs="Times New Roman"/>
          <w:lang w:val="en-US"/>
          <w14:ligatures w14:val="none"/>
        </w:rPr>
        <w:t xml:space="preserve"> (e.g., 10 W) to convert sunlight into electrical energy.</w:t>
      </w:r>
    </w:p>
    <w:p w14:paraId="369EB22E" w14:textId="77777777" w:rsidR="00700570" w:rsidRPr="005F6B29" w:rsidRDefault="00700570" w:rsidP="00700570">
      <w:pPr>
        <w:numPr>
          <w:ilvl w:val="0"/>
          <w:numId w:val="34"/>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Energy Storage:</w:t>
      </w:r>
      <w:r w:rsidRPr="005F6B29">
        <w:rPr>
          <w:rFonts w:eastAsia="Times New Roman" w:cs="Times New Roman"/>
          <w:lang w:val="en-US"/>
          <w14:ligatures w14:val="none"/>
        </w:rPr>
        <w:t xml:space="preserve"> A </w:t>
      </w:r>
      <w:r w:rsidRPr="005F6B29">
        <w:rPr>
          <w:rFonts w:eastAsia="Times New Roman" w:cs="Times New Roman"/>
          <w:b/>
          <w:bCs/>
          <w:lang w:val="en-US"/>
          <w14:ligatures w14:val="none"/>
        </w:rPr>
        <w:t>12 V Battery</w:t>
      </w:r>
      <w:r w:rsidRPr="005F6B29">
        <w:rPr>
          <w:rFonts w:eastAsia="Times New Roman" w:cs="Times New Roman"/>
          <w:lang w:val="en-US"/>
          <w14:ligatures w14:val="none"/>
        </w:rPr>
        <w:t xml:space="preserve"> to store energy, ensuring the system remains operational during nighttime and periods of low sunlight.</w:t>
      </w:r>
    </w:p>
    <w:p w14:paraId="01265D2A" w14:textId="77777777" w:rsidR="00700570" w:rsidRPr="005F6B29" w:rsidRDefault="00700570" w:rsidP="00700570">
      <w:pPr>
        <w:numPr>
          <w:ilvl w:val="0"/>
          <w:numId w:val="34"/>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Charge Regulation:</w:t>
      </w:r>
      <w:r w:rsidRPr="005F6B29">
        <w:rPr>
          <w:rFonts w:eastAsia="Times New Roman" w:cs="Times New Roman"/>
          <w:lang w:val="en-US"/>
          <w14:ligatures w14:val="none"/>
        </w:rPr>
        <w:t xml:space="preserve"> A </w:t>
      </w:r>
      <w:r w:rsidRPr="005F6B29">
        <w:rPr>
          <w:rFonts w:eastAsia="Times New Roman" w:cs="Times New Roman"/>
          <w:b/>
          <w:bCs/>
          <w:lang w:val="en-US"/>
          <w14:ligatures w14:val="none"/>
        </w:rPr>
        <w:t>Solar Charge Controller</w:t>
      </w:r>
      <w:r w:rsidRPr="005F6B29">
        <w:rPr>
          <w:rFonts w:eastAsia="Times New Roman" w:cs="Times New Roman"/>
          <w:lang w:val="en-US"/>
          <w14:ligatures w14:val="none"/>
        </w:rPr>
        <w:t xml:space="preserve"> to manage the charging process, protecting the battery from overcharging and deep discharge.</w:t>
      </w:r>
    </w:p>
    <w:p w14:paraId="37D0CE8E" w14:textId="77777777" w:rsidR="00700570" w:rsidRPr="005F6B29" w:rsidRDefault="00700570" w:rsidP="00700570">
      <w:pPr>
        <w:numPr>
          <w:ilvl w:val="0"/>
          <w:numId w:val="34"/>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Voltage Regulation:</w:t>
      </w:r>
      <w:r w:rsidRPr="005F6B29">
        <w:rPr>
          <w:rFonts w:eastAsia="Times New Roman" w:cs="Times New Roman"/>
          <w:lang w:val="en-US"/>
          <w14:ligatures w14:val="none"/>
        </w:rPr>
        <w:t xml:space="preserve"> </w:t>
      </w:r>
      <w:r w:rsidRPr="005F6B29">
        <w:rPr>
          <w:rFonts w:eastAsia="Times New Roman" w:cs="Times New Roman"/>
          <w:b/>
          <w:bCs/>
          <w:lang w:val="en-US"/>
          <w14:ligatures w14:val="none"/>
        </w:rPr>
        <w:t>DC-DC Converters</w:t>
      </w:r>
      <w:r w:rsidRPr="005F6B29">
        <w:rPr>
          <w:rFonts w:eastAsia="Times New Roman" w:cs="Times New Roman"/>
          <w:lang w:val="en-US"/>
          <w14:ligatures w14:val="none"/>
        </w:rPr>
        <w:t xml:space="preserve"> to step down the 12 V supply from the battery to the specific voltages required by the system components, such as 7.5V for a DSLR camera and 5V for the Raspberry Pi.</w:t>
      </w:r>
    </w:p>
    <w:p w14:paraId="6090DD33" w14:textId="77777777" w:rsidR="00700570" w:rsidRPr="005F6B29" w:rsidRDefault="00700570" w:rsidP="00700570">
      <w:pPr>
        <w:numPr>
          <w:ilvl w:val="0"/>
          <w:numId w:val="34"/>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Power Switching:</w:t>
      </w:r>
      <w:r w:rsidRPr="005F6B29">
        <w:rPr>
          <w:rFonts w:eastAsia="Times New Roman" w:cs="Times New Roman"/>
          <w:lang w:val="en-US"/>
          <w14:ligatures w14:val="none"/>
        </w:rPr>
        <w:t xml:space="preserve"> Programmable </w:t>
      </w:r>
      <w:r w:rsidRPr="005F6B29">
        <w:rPr>
          <w:rFonts w:eastAsia="Times New Roman" w:cs="Times New Roman"/>
          <w:b/>
          <w:bCs/>
          <w:lang w:val="en-US"/>
          <w14:ligatures w14:val="none"/>
        </w:rPr>
        <w:t>Relays</w:t>
      </w:r>
      <w:r w:rsidRPr="005F6B29">
        <w:rPr>
          <w:rFonts w:eastAsia="Times New Roman" w:cs="Times New Roman"/>
          <w:lang w:val="en-US"/>
          <w14:ligatures w14:val="none"/>
        </w:rPr>
        <w:t xml:space="preserve"> (e.g., Witty Pi) that act as intelligent switches, turning power-intensive components like the camera on only when needed for image capture and off immediately afterward to conserve energy.</w:t>
      </w:r>
    </w:p>
    <w:p w14:paraId="3082DB00" w14:textId="77777777" w:rsidR="00700570" w:rsidRPr="005F6B29" w:rsidRDefault="00700570" w:rsidP="00700570">
      <w:pPr>
        <w:numPr>
          <w:ilvl w:val="0"/>
          <w:numId w:val="12"/>
        </w:numPr>
        <w:spacing w:before="100" w:beforeAutospacing="1" w:after="100" w:afterAutospacing="1"/>
        <w:ind w:left="0" w:firstLine="0"/>
        <w:outlineLvl w:val="2"/>
        <w:rPr>
          <w:rFonts w:eastAsia="Times New Roman" w:cs="Times New Roman"/>
          <w:b/>
          <w:bCs/>
          <w14:ligatures w14:val="none"/>
        </w:rPr>
      </w:pPr>
      <w:r w:rsidRPr="005F6B29">
        <w:rPr>
          <w:rFonts w:eastAsia="Times New Roman" w:cs="Times New Roman"/>
          <w:b/>
          <w:bCs/>
          <w14:ligatures w14:val="none"/>
        </w:rPr>
        <w:t>3.4 Housing and Ancillary Equipment</w:t>
      </w:r>
    </w:p>
    <w:p w14:paraId="271850F0"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Protecting the sensitive electronic components from harsh environmental conditions is critical for long-term operational reliability. Waterproof housing is essential for both the camera and the control unit box. Field experience has also highlighted the importance of several ancillary components:</w:t>
      </w:r>
    </w:p>
    <w:p w14:paraId="6AE5DB08" w14:textId="77777777" w:rsidR="00700570" w:rsidRPr="005F6B29" w:rsidRDefault="00700570" w:rsidP="00700570">
      <w:pPr>
        <w:numPr>
          <w:ilvl w:val="0"/>
          <w:numId w:val="35"/>
        </w:num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A </w:t>
      </w:r>
      <w:r w:rsidRPr="005F6B29">
        <w:rPr>
          <w:rFonts w:eastAsia="Times New Roman" w:cs="Times New Roman"/>
          <w:b/>
          <w:bCs/>
          <w:lang w:val="en-US"/>
          <w14:ligatures w14:val="none"/>
        </w:rPr>
        <w:t>lens hood</w:t>
      </w:r>
      <w:r w:rsidRPr="005F6B29">
        <w:rPr>
          <w:rFonts w:eastAsia="Times New Roman" w:cs="Times New Roman"/>
          <w:lang w:val="en-US"/>
          <w14:ligatures w14:val="none"/>
        </w:rPr>
        <w:t xml:space="preserve"> is a simple but effective addition to mitigate issues like water drops accumulating on the lens filter and to reduce lens flare from direct sunlight, both of which can render images unusable.</w:t>
      </w:r>
    </w:p>
    <w:p w14:paraId="0F10A590" w14:textId="77777777" w:rsidR="00700570" w:rsidRPr="005F6B29" w:rsidRDefault="00700570" w:rsidP="00700570">
      <w:pPr>
        <w:numPr>
          <w:ilvl w:val="0"/>
          <w:numId w:val="35"/>
        </w:num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When using metal boxes to house the control unit, an </w:t>
      </w:r>
      <w:r w:rsidRPr="005F6B29">
        <w:rPr>
          <w:rFonts w:eastAsia="Times New Roman" w:cs="Times New Roman"/>
          <w:b/>
          <w:bCs/>
          <w:lang w:val="en-US"/>
          <w14:ligatures w14:val="none"/>
        </w:rPr>
        <w:t>external antenna</w:t>
      </w:r>
      <w:r w:rsidRPr="005F6B29">
        <w:rPr>
          <w:rFonts w:eastAsia="Times New Roman" w:cs="Times New Roman"/>
          <w:lang w:val="en-US"/>
          <w14:ligatures w14:val="none"/>
        </w:rPr>
        <w:t xml:space="preserve"> is necessary. The metal enclosure acts as a Faraday cage, which blocks Wi-Fi and cellular signals, and an external antenna is required to ensure reliable data telemetry.</w:t>
      </w:r>
    </w:p>
    <w:p w14:paraId="0CAC4F45"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The careful selection and integration of these hardware components are the first step, but their successful application hinges on strategic deployment in the field.</w:t>
      </w:r>
    </w:p>
    <w:p w14:paraId="4969C842" w14:textId="77777777" w:rsidR="00700570" w:rsidRPr="005F6B29" w:rsidRDefault="00700570" w:rsidP="00700570">
      <w:pPr>
        <w:numPr>
          <w:ilvl w:val="0"/>
          <w:numId w:val="12"/>
        </w:numPr>
        <w:spacing w:before="100" w:beforeAutospacing="1" w:after="100" w:afterAutospacing="1"/>
        <w:ind w:left="0" w:firstLine="0"/>
        <w:outlineLvl w:val="1"/>
        <w:rPr>
          <w:rFonts w:eastAsia="Times New Roman" w:cs="Times New Roman"/>
          <w:b/>
          <w:bCs/>
          <w14:ligatures w14:val="none"/>
        </w:rPr>
      </w:pPr>
      <w:r w:rsidRPr="005F6B29">
        <w:rPr>
          <w:rFonts w:eastAsia="Times New Roman" w:cs="Times New Roman"/>
          <w:b/>
          <w:bCs/>
          <w14:ligatures w14:val="none"/>
        </w:rPr>
        <w:t>4.0 Field Deployment and Operational Considerations</w:t>
      </w:r>
    </w:p>
    <w:p w14:paraId="7A345CAC"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lastRenderedPageBreak/>
        <w:t>Successful monitoring is contingent not only on well-designed hardware but also on strategic field deployment and diligent, ongoing maintenance. Real-world applications invariably present a range of practical challenges that must be anticipated and managed to ensure data quality and system longevity. The following considerations, synthesized from field experience, are critical to operational success.</w:t>
      </w:r>
    </w:p>
    <w:p w14:paraId="45D42460" w14:textId="77777777" w:rsidR="00700570" w:rsidRPr="005F6B29" w:rsidRDefault="00700570" w:rsidP="00700570">
      <w:pPr>
        <w:numPr>
          <w:ilvl w:val="0"/>
          <w:numId w:val="36"/>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Site Selection and System Geometry:</w:t>
      </w:r>
      <w:r w:rsidRPr="005F6B29">
        <w:rPr>
          <w:rFonts w:eastAsia="Times New Roman" w:cs="Times New Roman"/>
          <w:lang w:val="en-US"/>
          <w14:ligatures w14:val="none"/>
        </w:rPr>
        <w:t xml:space="preserve"> The physical placement of the cameras is fundamental. Sites must be accessible for installation and maintenance while providing a stable, unobstructed view of the area of interest. A convergent image network, where cameras are positioned to view the target from multiple angles, is crucial for robust 3D reconstruction and minimizing occlusions.</w:t>
      </w:r>
    </w:p>
    <w:p w14:paraId="7684544F" w14:textId="77777777" w:rsidR="00700570" w:rsidRPr="005F6B29" w:rsidRDefault="00700570" w:rsidP="00700570">
      <w:pPr>
        <w:numPr>
          <w:ilvl w:val="0"/>
          <w:numId w:val="36"/>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Environmental Limitations:</w:t>
      </w:r>
      <w:r w:rsidRPr="005F6B29">
        <w:rPr>
          <w:rFonts w:eastAsia="Times New Roman" w:cs="Times New Roman"/>
          <w:lang w:val="en-US"/>
          <w14:ligatures w14:val="none"/>
        </w:rPr>
        <w:t xml:space="preserve"> The quality and availability of data are heavily influenced by environmental conditions. Image acquisition is inherently limited to daylight hours. Furthermore, adverse weather such as heavy rain or dense fog can obscure the target, while direct sunlight can cause lens flare, rendering images unusable for photogrammetric processing.</w:t>
      </w:r>
    </w:p>
    <w:p w14:paraId="4DA347F2" w14:textId="77777777" w:rsidR="00700570" w:rsidRPr="005F6B29" w:rsidRDefault="00700570" w:rsidP="00700570">
      <w:pPr>
        <w:numPr>
          <w:ilvl w:val="0"/>
          <w:numId w:val="36"/>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Data Telemetry:</w:t>
      </w:r>
      <w:r w:rsidRPr="005F6B29">
        <w:rPr>
          <w:rFonts w:eastAsia="Times New Roman" w:cs="Times New Roman"/>
          <w:lang w:val="en-US"/>
          <w14:ligatures w14:val="none"/>
        </w:rPr>
        <w:t xml:space="preserve"> The remote nature of many monitoring sites poses significant challenges for data transfer. In one case study, unreliable cellular signal quality necessitated a switch from an automated wireless transfer system to manual data collection on a monthly basis. This highlights the need for robust on-site data storage as a backup.</w:t>
      </w:r>
    </w:p>
    <w:p w14:paraId="0C0BE276" w14:textId="77777777" w:rsidR="00700570" w:rsidRPr="005F6B29" w:rsidRDefault="00700570" w:rsidP="00700570">
      <w:pPr>
        <w:numPr>
          <w:ilvl w:val="0"/>
          <w:numId w:val="36"/>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Focus Management:</w:t>
      </w:r>
      <w:r w:rsidRPr="005F6B29">
        <w:rPr>
          <w:rFonts w:eastAsia="Times New Roman" w:cs="Times New Roman"/>
          <w:lang w:val="en-US"/>
          <w14:ligatures w14:val="none"/>
        </w:rPr>
        <w:t xml:space="preserve"> Maintaining sharp focus on the target rock slope is a critical and sometimes problematic operational detail. Field examples have shown cameras incorrectly focusing on foreground vegetation instead of the distant cliff face. Technical issues, such as a faulty connector in a time-lapse system, have also been identified as a cause of focus loss, underscoring the need for periodic checks.</w:t>
      </w:r>
    </w:p>
    <w:p w14:paraId="3EFB90A6" w14:textId="77777777" w:rsidR="00700570" w:rsidRPr="005F6B29" w:rsidRDefault="00700570" w:rsidP="00700570">
      <w:pPr>
        <w:numPr>
          <w:ilvl w:val="0"/>
          <w:numId w:val="36"/>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System Maintenance:</w:t>
      </w:r>
      <w:r w:rsidRPr="005F6B29">
        <w:rPr>
          <w:rFonts w:eastAsia="Times New Roman" w:cs="Times New Roman"/>
          <w:lang w:val="en-US"/>
          <w14:ligatures w14:val="none"/>
        </w:rPr>
        <w:t xml:space="preserve"> Autonomous systems are not entirely self-sufficient and require periodic maintenance to remain operational over long periods. In one documented case, rust was observed on a control unit due to water infiltration, requiring intervention. Experience shows that systems deployed for over a year consistently require attention to ensure their continued function.</w:t>
      </w:r>
    </w:p>
    <w:p w14:paraId="53E90A98"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Overcoming these field challenges allows for the consistent acquisition of raw data, which must then be processed through a rigorous computational pipeline.</w:t>
      </w:r>
    </w:p>
    <w:p w14:paraId="2E483E57" w14:textId="77777777" w:rsidR="00700570" w:rsidRPr="005F6B29" w:rsidRDefault="00700570" w:rsidP="00700570">
      <w:pPr>
        <w:numPr>
          <w:ilvl w:val="0"/>
          <w:numId w:val="12"/>
        </w:numPr>
        <w:spacing w:before="100" w:beforeAutospacing="1" w:after="100" w:afterAutospacing="1"/>
        <w:ind w:left="0" w:firstLine="0"/>
        <w:outlineLvl w:val="1"/>
        <w:rPr>
          <w:rFonts w:eastAsia="Times New Roman" w:cs="Times New Roman"/>
          <w:b/>
          <w:bCs/>
          <w:lang w:val="en-US"/>
          <w14:ligatures w14:val="none"/>
        </w:rPr>
      </w:pPr>
      <w:r w:rsidRPr="005F6B29">
        <w:rPr>
          <w:rFonts w:eastAsia="Times New Roman" w:cs="Times New Roman"/>
          <w:b/>
          <w:bCs/>
          <w:lang w:val="en-US"/>
          <w14:ligatures w14:val="none"/>
        </w:rPr>
        <w:t>5.0 Data Processing: From Raw Images to Change Detection</w:t>
      </w:r>
    </w:p>
    <w:p w14:paraId="248C5045"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The conversion of raw time-lapse imagery into quantifiable 3D models of landscape change requires a rigorous, systematic, and repeatable data processing workflow. This computational pipeline is as critical to the monitoring effort as the field hardware itself, as it ensures that detected changes are real and not artifacts of inconsistent processing. This section outlines the key stages of this workflow, from automated data handling to the precise quantification of rock slope activity.</w:t>
      </w:r>
    </w:p>
    <w:p w14:paraId="35F0378A" w14:textId="77777777" w:rsidR="00700570" w:rsidRPr="005F6B29" w:rsidRDefault="00700570" w:rsidP="00700570">
      <w:pPr>
        <w:numPr>
          <w:ilvl w:val="0"/>
          <w:numId w:val="12"/>
        </w:numPr>
        <w:spacing w:before="100" w:beforeAutospacing="1" w:after="100" w:afterAutospacing="1"/>
        <w:ind w:left="0" w:firstLine="0"/>
        <w:outlineLvl w:val="2"/>
        <w:rPr>
          <w:rFonts w:eastAsia="Times New Roman" w:cs="Times New Roman"/>
          <w:b/>
          <w:bCs/>
          <w14:ligatures w14:val="none"/>
        </w:rPr>
      </w:pPr>
      <w:r w:rsidRPr="005F6B29">
        <w:rPr>
          <w:rFonts w:eastAsia="Times New Roman" w:cs="Times New Roman"/>
          <w:b/>
          <w:bCs/>
          <w14:ligatures w14:val="none"/>
        </w:rPr>
        <w:t>5.1 Automated Acquisition and Transfer Workflow</w:t>
      </w:r>
    </w:p>
    <w:p w14:paraId="5B8F861E"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lastRenderedPageBreak/>
        <w:t>To manage the high volume of data generated by a time-lapse system, an automated code pipeline is essential. The workflow developed by Blanch (2023) exemplifies such a system, orchestrating the journey of an image from capture to final storage:</w:t>
      </w:r>
    </w:p>
    <w:p w14:paraId="2C1916B3" w14:textId="77777777" w:rsidR="00700570" w:rsidRPr="005F6B29" w:rsidRDefault="00700570" w:rsidP="00700570">
      <w:pPr>
        <w:numPr>
          <w:ilvl w:val="0"/>
          <w:numId w:val="37"/>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Image Capture:</w:t>
      </w:r>
      <w:r w:rsidRPr="005F6B29">
        <w:rPr>
          <w:rFonts w:eastAsia="Times New Roman" w:cs="Times New Roman"/>
          <w:lang w:val="en-US"/>
          <w14:ligatures w14:val="none"/>
        </w:rPr>
        <w:t xml:space="preserve"> The control unit triggers the camera according to a predefined schedule.</w:t>
      </w:r>
    </w:p>
    <w:p w14:paraId="598896C9" w14:textId="77777777" w:rsidR="00700570" w:rsidRPr="005F6B29" w:rsidRDefault="00700570" w:rsidP="00700570">
      <w:pPr>
        <w:numPr>
          <w:ilvl w:val="0"/>
          <w:numId w:val="37"/>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Image Transfer:</w:t>
      </w:r>
      <w:r w:rsidRPr="005F6B29">
        <w:rPr>
          <w:rFonts w:eastAsia="Times New Roman" w:cs="Times New Roman"/>
          <w:lang w:val="en-US"/>
          <w14:ligatures w14:val="none"/>
        </w:rPr>
        <w:t xml:space="preserve"> The captured image is immediately transferred from the camera's memory card to the control unit (e.g., Raspberry Pi).</w:t>
      </w:r>
    </w:p>
    <w:p w14:paraId="680D7AFA" w14:textId="77777777" w:rsidR="00700570" w:rsidRPr="005F6B29" w:rsidRDefault="00700570" w:rsidP="00700570">
      <w:pPr>
        <w:numPr>
          <w:ilvl w:val="0"/>
          <w:numId w:val="37"/>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Timestamping:</w:t>
      </w:r>
      <w:r w:rsidRPr="005F6B29">
        <w:rPr>
          <w:rFonts w:eastAsia="Times New Roman" w:cs="Times New Roman"/>
          <w:lang w:val="en-US"/>
          <w14:ligatures w14:val="none"/>
        </w:rPr>
        <w:t xml:space="preserve"> The file is renamed with a precise timestamp to ensure chronological integrity.</w:t>
      </w:r>
    </w:p>
    <w:p w14:paraId="6833C07B" w14:textId="77777777" w:rsidR="00700570" w:rsidRPr="005F6B29" w:rsidRDefault="00700570" w:rsidP="00700570">
      <w:pPr>
        <w:numPr>
          <w:ilvl w:val="0"/>
          <w:numId w:val="37"/>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Temporary Storage:</w:t>
      </w:r>
      <w:r w:rsidRPr="005F6B29">
        <w:rPr>
          <w:rFonts w:eastAsia="Times New Roman" w:cs="Times New Roman"/>
          <w:lang w:val="en-US"/>
          <w14:ligatures w14:val="none"/>
        </w:rPr>
        <w:t xml:space="preserve"> The image is held in a temporary folder on the control unit.</w:t>
      </w:r>
    </w:p>
    <w:p w14:paraId="246C0B99" w14:textId="77777777" w:rsidR="00700570" w:rsidRPr="005F6B29" w:rsidRDefault="00700570" w:rsidP="00700570">
      <w:pPr>
        <w:numPr>
          <w:ilvl w:val="0"/>
          <w:numId w:val="37"/>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Upload to Server:</w:t>
      </w:r>
      <w:r w:rsidRPr="005F6B29">
        <w:rPr>
          <w:rFonts w:eastAsia="Times New Roman" w:cs="Times New Roman"/>
          <w:lang w:val="en-US"/>
          <w14:ligatures w14:val="none"/>
        </w:rPr>
        <w:t xml:space="preserve"> The system attempts to upload the image to a remote server for secure, off-site storage and processing.</w:t>
      </w:r>
    </w:p>
    <w:p w14:paraId="6005A90C" w14:textId="77777777" w:rsidR="00700570" w:rsidRPr="005F6B29" w:rsidRDefault="00700570" w:rsidP="00700570">
      <w:pPr>
        <w:numPr>
          <w:ilvl w:val="0"/>
          <w:numId w:val="37"/>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Transfer to Local Backup:</w:t>
      </w:r>
      <w:r w:rsidRPr="005F6B29">
        <w:rPr>
          <w:rFonts w:eastAsia="Times New Roman" w:cs="Times New Roman"/>
          <w:lang w:val="en-US"/>
          <w14:ligatures w14:val="none"/>
        </w:rPr>
        <w:t xml:space="preserve"> Upon successful upload, the image is moved to a local backup folder on the control unit as a secondary safeguard.</w:t>
      </w:r>
    </w:p>
    <w:p w14:paraId="5433219A" w14:textId="77777777" w:rsidR="00700570" w:rsidRPr="005F6B29" w:rsidRDefault="00700570" w:rsidP="00700570">
      <w:pPr>
        <w:numPr>
          <w:ilvl w:val="0"/>
          <w:numId w:val="12"/>
        </w:numPr>
        <w:spacing w:before="100" w:beforeAutospacing="1" w:after="100" w:afterAutospacing="1"/>
        <w:ind w:left="0" w:firstLine="0"/>
        <w:outlineLvl w:val="2"/>
        <w:rPr>
          <w:rFonts w:eastAsia="Times New Roman" w:cs="Times New Roman"/>
          <w:b/>
          <w:bCs/>
          <w:lang w:val="en-US"/>
          <w14:ligatures w14:val="none"/>
        </w:rPr>
      </w:pPr>
      <w:r w:rsidRPr="005F6B29">
        <w:rPr>
          <w:rFonts w:eastAsia="Times New Roman" w:cs="Times New Roman"/>
          <w:b/>
          <w:bCs/>
          <w:lang w:val="en-US"/>
          <w14:ligatures w14:val="none"/>
        </w:rPr>
        <w:t>5.2 The MEMI Workflow for High-Precision 3D Models</w:t>
      </w:r>
    </w:p>
    <w:p w14:paraId="489CEE88" w14:textId="77777777" w:rsidR="00700570" w:rsidRPr="005F6B29" w:rsidRDefault="00700570" w:rsidP="00700570">
      <w:pPr>
        <w:spacing w:before="100" w:beforeAutospacing="1" w:after="100" w:afterAutospacing="1"/>
        <w:rPr>
          <w:rFonts w:eastAsia="Times New Roman" w:cs="Times New Roman"/>
          <w14:ligatures w14:val="none"/>
        </w:rPr>
      </w:pPr>
      <w:r w:rsidRPr="005F6B29">
        <w:rPr>
          <w:rFonts w:eastAsia="Times New Roman" w:cs="Times New Roman"/>
          <w:lang w:val="en-US"/>
          <w14:ligatures w14:val="none"/>
        </w:rPr>
        <w:t xml:space="preserve">To ensure that point clouds from different time periods are geometrically consistent, the Multi-Epoch and Multi-Imagery (MEMI) workflow is employed. </w:t>
      </w:r>
      <w:r w:rsidRPr="005F6B29">
        <w:rPr>
          <w:rFonts w:eastAsia="Times New Roman" w:cs="Times New Roman"/>
          <w14:ligatures w14:val="none"/>
        </w:rPr>
        <w:t>This approach consists of two key strategies:</w:t>
      </w:r>
    </w:p>
    <w:p w14:paraId="4777AC3A" w14:textId="77777777" w:rsidR="00700570" w:rsidRPr="005F6B29" w:rsidRDefault="00700570" w:rsidP="00700570">
      <w:pPr>
        <w:numPr>
          <w:ilvl w:val="0"/>
          <w:numId w:val="38"/>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Multi-Imagery:</w:t>
      </w:r>
      <w:r w:rsidRPr="005F6B29">
        <w:rPr>
          <w:rFonts w:eastAsia="Times New Roman" w:cs="Times New Roman"/>
          <w:lang w:val="en-US"/>
          <w14:ligatures w14:val="none"/>
        </w:rPr>
        <w:t xml:space="preserve"> This involves capturing and using multiple photos from each camera during a single acquisition epoch (e.g., three photos taken a few minutes apart). The slight variations in lighting conditions between these photos allow the SfM algorithm to identify more feature points, resulting in a denser and more precise point cloud.</w:t>
      </w:r>
    </w:p>
    <w:p w14:paraId="5516F839" w14:textId="77777777" w:rsidR="00700570" w:rsidRPr="005F6B29" w:rsidRDefault="00700570" w:rsidP="00700570">
      <w:pPr>
        <w:numPr>
          <w:ilvl w:val="0"/>
          <w:numId w:val="38"/>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Multi-Epoch:</w:t>
      </w:r>
      <w:r w:rsidRPr="005F6B29">
        <w:rPr>
          <w:rFonts w:eastAsia="Times New Roman" w:cs="Times New Roman"/>
          <w:lang w:val="en-US"/>
          <w14:ligatures w14:val="none"/>
        </w:rPr>
        <w:t xml:space="preserve"> This technique involves including photos from two or more different time periods (epochs) in the initial image alignment step. By processing a stable reference epoch alongside the current epoch, this method ensures that the resulting point clouds share a consistent geometric framework and georeferencing.</w:t>
      </w:r>
    </w:p>
    <w:p w14:paraId="6D3D83A9"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Achieving this consistent geometry is the </w:t>
      </w:r>
      <w:r w:rsidRPr="005F6B29">
        <w:rPr>
          <w:rFonts w:eastAsia="Times New Roman" w:cs="Times New Roman"/>
          <w:b/>
          <w:bCs/>
          <w:lang w:val="en-US"/>
          <w14:ligatures w14:val="none"/>
        </w:rPr>
        <w:t>absolute prerequisite</w:t>
      </w:r>
      <w:r w:rsidRPr="005F6B29">
        <w:rPr>
          <w:rFonts w:eastAsia="Times New Roman" w:cs="Times New Roman"/>
          <w:lang w:val="en-US"/>
          <w14:ligatures w14:val="none"/>
        </w:rPr>
        <w:t xml:space="preserve"> for reliable change detection, as it minimizes the risk of attributing geometric inconsistencies between epochs to spurious ground movement.</w:t>
      </w:r>
    </w:p>
    <w:p w14:paraId="6BF0EC3E" w14:textId="77777777" w:rsidR="00700570" w:rsidRPr="005F6B29" w:rsidRDefault="00700570" w:rsidP="00700570">
      <w:pPr>
        <w:numPr>
          <w:ilvl w:val="0"/>
          <w:numId w:val="12"/>
        </w:numPr>
        <w:spacing w:before="100" w:beforeAutospacing="1" w:after="100" w:afterAutospacing="1"/>
        <w:ind w:left="0" w:firstLine="0"/>
        <w:outlineLvl w:val="2"/>
        <w:rPr>
          <w:rFonts w:eastAsia="Times New Roman" w:cs="Times New Roman"/>
          <w:b/>
          <w:bCs/>
          <w14:ligatures w14:val="none"/>
        </w:rPr>
      </w:pPr>
      <w:r w:rsidRPr="005F6B29">
        <w:rPr>
          <w:rFonts w:eastAsia="Times New Roman" w:cs="Times New Roman"/>
          <w:b/>
          <w:bCs/>
          <w14:ligatures w14:val="none"/>
        </w:rPr>
        <w:t>5.3 Quantifying Change</w:t>
      </w:r>
    </w:p>
    <w:p w14:paraId="14A3FE7D"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Once high-precision, co-registered point clouds have been generated for different dates, the final step is to quantify the changes between them.</w:t>
      </w:r>
    </w:p>
    <w:p w14:paraId="7266AD8A" w14:textId="77777777" w:rsidR="00700570" w:rsidRPr="005F6B29" w:rsidRDefault="00700570" w:rsidP="00700570">
      <w:pPr>
        <w:numPr>
          <w:ilvl w:val="0"/>
          <w:numId w:val="39"/>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Comparison:</w:t>
      </w:r>
      <w:r w:rsidRPr="005F6B29">
        <w:rPr>
          <w:rFonts w:eastAsia="Times New Roman" w:cs="Times New Roman"/>
          <w:lang w:val="en-US"/>
          <w14:ligatures w14:val="none"/>
        </w:rPr>
        <w:t xml:space="preserve"> The primary algorithm used for this task is the </w:t>
      </w:r>
      <w:r w:rsidRPr="005F6B29">
        <w:rPr>
          <w:rFonts w:eastAsia="Times New Roman" w:cs="Times New Roman"/>
          <w:b/>
          <w:bCs/>
          <w:lang w:val="en-US"/>
          <w14:ligatures w14:val="none"/>
        </w:rPr>
        <w:t>M3C2 (Multiscale Model-to-Model Cloud Comparison)</w:t>
      </w:r>
      <w:r w:rsidRPr="005F6B29">
        <w:rPr>
          <w:rFonts w:eastAsia="Times New Roman" w:cs="Times New Roman"/>
          <w:lang w:val="en-US"/>
          <w14:ligatures w14:val="none"/>
        </w:rPr>
        <w:t>. M3C2 accurately measures the 3D distance between two point clouds along the direction of the local surface normal, providing a robust measure of change while accounting for surface roughness and orientation.</w:t>
      </w:r>
    </w:p>
    <w:p w14:paraId="681C86CF" w14:textId="77777777" w:rsidR="00700570" w:rsidRPr="005F6B29" w:rsidRDefault="00700570" w:rsidP="00700570">
      <w:pPr>
        <w:numPr>
          <w:ilvl w:val="0"/>
          <w:numId w:val="39"/>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Validation:</w:t>
      </w:r>
      <w:r w:rsidRPr="005F6B29">
        <w:rPr>
          <w:rFonts w:eastAsia="Times New Roman" w:cs="Times New Roman"/>
          <w:lang w:val="en-US"/>
          <w14:ligatures w14:val="none"/>
        </w:rPr>
        <w:t xml:space="preserve"> The output of M3C2 is a cloud of change points. To distinguish significant geological events from processing noise, a minimum volume threshold is applied (e.g., 5 m³). Clusters of change points exceeding this threshold are then flagged for </w:t>
      </w:r>
      <w:r w:rsidRPr="005F6B29">
        <w:rPr>
          <w:rFonts w:eastAsia="Times New Roman" w:cs="Times New Roman"/>
          <w:b/>
          <w:bCs/>
          <w:lang w:val="en-US"/>
          <w14:ligatures w14:val="none"/>
        </w:rPr>
        <w:t xml:space="preserve">manual </w:t>
      </w:r>
      <w:r w:rsidRPr="005F6B29">
        <w:rPr>
          <w:rFonts w:eastAsia="Times New Roman" w:cs="Times New Roman"/>
          <w:b/>
          <w:bCs/>
          <w:lang w:val="en-US"/>
          <w14:ligatures w14:val="none"/>
        </w:rPr>
        <w:lastRenderedPageBreak/>
        <w:t>validation</w:t>
      </w:r>
      <w:r w:rsidRPr="005F6B29">
        <w:rPr>
          <w:rFonts w:eastAsia="Times New Roman" w:cs="Times New Roman"/>
          <w:lang w:val="en-US"/>
          <w14:ligatures w14:val="none"/>
        </w:rPr>
        <w:t>, a critical step where an analyst inspects the source photographs from the compared dates to confirm that a real rockfall or deformation has occurred.</w:t>
      </w:r>
    </w:p>
    <w:p w14:paraId="296CA0D2" w14:textId="77777777" w:rsidR="00700570" w:rsidRPr="005F6B29" w:rsidRDefault="00700570" w:rsidP="00700570">
      <w:pPr>
        <w:numPr>
          <w:ilvl w:val="0"/>
          <w:numId w:val="39"/>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Volume Calculation:</w:t>
      </w:r>
      <w:r w:rsidRPr="005F6B29">
        <w:rPr>
          <w:rFonts w:eastAsia="Times New Roman" w:cs="Times New Roman"/>
          <w:lang w:val="en-US"/>
          <w14:ligatures w14:val="none"/>
        </w:rPr>
        <w:t xml:space="preserve"> For validated rockfall events, volumes are calculated using an </w:t>
      </w:r>
      <w:r w:rsidRPr="005F6B29">
        <w:rPr>
          <w:rFonts w:eastAsia="Times New Roman" w:cs="Times New Roman"/>
          <w:b/>
          <w:bCs/>
          <w:lang w:val="en-US"/>
          <w14:ligatures w14:val="none"/>
        </w:rPr>
        <w:t>iterative Alpha-shape procedure</w:t>
      </w:r>
      <w:r w:rsidRPr="005F6B29">
        <w:rPr>
          <w:rFonts w:eastAsia="Times New Roman" w:cs="Times New Roman"/>
          <w:lang w:val="en-US"/>
          <w14:ligatures w14:val="none"/>
        </w:rPr>
        <w:t>. This algorithm is applied to each cluster of change points to create a watertight, manifold surface mesh, from which a precise volume can be computed.</w:t>
      </w:r>
    </w:p>
    <w:p w14:paraId="4762682A"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The successful application of this processing workflow yields quantifiable data on slope dynamics, the performance and accuracy of which are analyzed in the next section.</w:t>
      </w:r>
    </w:p>
    <w:p w14:paraId="2542DEDD" w14:textId="77777777" w:rsidR="00700570" w:rsidRPr="005F6B29" w:rsidRDefault="00700570" w:rsidP="00700570">
      <w:pPr>
        <w:numPr>
          <w:ilvl w:val="0"/>
          <w:numId w:val="12"/>
        </w:numPr>
        <w:spacing w:before="100" w:beforeAutospacing="1" w:after="100" w:afterAutospacing="1"/>
        <w:ind w:left="0" w:firstLine="0"/>
        <w:outlineLvl w:val="1"/>
        <w:rPr>
          <w:rFonts w:eastAsia="Times New Roman" w:cs="Times New Roman"/>
          <w:b/>
          <w:bCs/>
          <w:lang w:val="en-US"/>
          <w14:ligatures w14:val="none"/>
        </w:rPr>
      </w:pPr>
      <w:r w:rsidRPr="005F6B29">
        <w:rPr>
          <w:rFonts w:eastAsia="Times New Roman" w:cs="Times New Roman"/>
          <w:b/>
          <w:bCs/>
          <w:lang w:val="en-US"/>
          <w14:ligatures w14:val="none"/>
        </w:rPr>
        <w:t>6.0 Performance Analysis: Accuracy and Detection Capabilities</w:t>
      </w:r>
    </w:p>
    <w:p w14:paraId="116C8254"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The ultimate measure of a monitoring system's value lies in its performance: its ability to produce accurate, reliable data and to detect and characterize meaningful geomorphic change. Analysis of the high-resolution photogrammetric systems described herein reveals a level of effectiveness that positions them as a viable alternative to more traditional, high-cost technologies.</w:t>
      </w:r>
    </w:p>
    <w:p w14:paraId="0AD09348"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These systems demonstrate remarkable accuracy. In the Puigcercós cliff case study, the methodology achieved a </w:t>
      </w:r>
      <w:r w:rsidRPr="005F6B29">
        <w:rPr>
          <w:rFonts w:eastAsia="Times New Roman" w:cs="Times New Roman"/>
          <w:b/>
          <w:bCs/>
          <w:lang w:val="en-US"/>
          <w14:ligatures w14:val="none"/>
        </w:rPr>
        <w:t>theoretical change detection threshold of 3.6 cm (0.036 m)</w:t>
      </w:r>
      <w:r w:rsidRPr="005F6B29">
        <w:rPr>
          <w:rFonts w:eastAsia="Times New Roman" w:cs="Times New Roman"/>
          <w:lang w:val="en-US"/>
          <w14:ligatures w14:val="none"/>
        </w:rPr>
        <w:t xml:space="preserve"> across the entire monitored escarpment. In the central region of the cliff, where the imaging geometry and point density were optimal, this performance improved to an even more precise </w:t>
      </w:r>
      <w:r w:rsidRPr="005F6B29">
        <w:rPr>
          <w:rFonts w:eastAsia="Times New Roman" w:cs="Times New Roman"/>
          <w:b/>
          <w:bCs/>
          <w:lang w:val="en-US"/>
          <w14:ligatures w14:val="none"/>
        </w:rPr>
        <w:t>1.4 cm (0.014 m)</w:t>
      </w:r>
      <w:r w:rsidRPr="005F6B29">
        <w:rPr>
          <w:rFonts w:eastAsia="Times New Roman" w:cs="Times New Roman"/>
          <w:lang w:val="en-US"/>
          <w14:ligatures w14:val="none"/>
        </w:rPr>
        <w:t xml:space="preserve">. This precision is directly comparable to that of high-end survey instruments. At the same site, a previous study using terrestrial lidar reported a standard deviation of </w:t>
      </w:r>
      <w:r w:rsidRPr="005F6B29">
        <w:rPr>
          <w:rFonts w:eastAsia="Times New Roman" w:cs="Times New Roman"/>
          <w:b/>
          <w:bCs/>
          <w:lang w:val="en-US"/>
          <w14:ligatures w14:val="none"/>
        </w:rPr>
        <w:t>0.0168 m</w:t>
      </w:r>
      <w:r w:rsidRPr="005F6B29">
        <w:rPr>
          <w:rFonts w:eastAsia="Times New Roman" w:cs="Times New Roman"/>
          <w:lang w:val="en-US"/>
          <w14:ligatures w14:val="none"/>
        </w:rPr>
        <w:t xml:space="preserve"> between scans (Abellán et al., 2010). The ability of the photogrammetric system to achieve a standard deviation of </w:t>
      </w:r>
      <w:r w:rsidRPr="005F6B29">
        <w:rPr>
          <w:rFonts w:eastAsia="Times New Roman" w:cs="Times New Roman"/>
          <w:b/>
          <w:bCs/>
          <w:lang w:val="en-US"/>
          <w14:ligatures w14:val="none"/>
        </w:rPr>
        <w:t>0.007 m</w:t>
      </w:r>
      <w:r w:rsidRPr="005F6B29">
        <w:rPr>
          <w:rFonts w:eastAsia="Times New Roman" w:cs="Times New Roman"/>
          <w:lang w:val="en-US"/>
          <w14:ligatures w14:val="none"/>
        </w:rPr>
        <w:t xml:space="preserve"> in its optimal viewing region (equating to a 0.014 m change detection threshold) demonstrates that high-end photogrammetry can deliver comparable accuracy at a significantly lower cost.</w:t>
      </w:r>
    </w:p>
    <w:p w14:paraId="7EAEDE8F"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Beyond accuracy metrics, the systems have proven their capability in real-world applications to detect both subtle, pre-failure movements and overt rockfall events.</w:t>
      </w:r>
    </w:p>
    <w:p w14:paraId="159D1700" w14:textId="77777777" w:rsidR="00700570" w:rsidRPr="005F6B29" w:rsidRDefault="00700570" w:rsidP="00700570">
      <w:pPr>
        <w:numPr>
          <w:ilvl w:val="0"/>
          <w:numId w:val="40"/>
        </w:numPr>
        <w:spacing w:before="100" w:beforeAutospacing="1" w:after="100" w:afterAutospacing="1"/>
        <w:rPr>
          <w:rFonts w:eastAsia="Times New Roman" w:cs="Times New Roman"/>
          <w14:ligatures w14:val="none"/>
        </w:rPr>
      </w:pPr>
      <w:r w:rsidRPr="005F6B29">
        <w:rPr>
          <w:rFonts w:eastAsia="Times New Roman" w:cs="Times New Roman"/>
          <w:b/>
          <w:bCs/>
          <w:lang w:val="en-US"/>
          <w14:ligatures w14:val="none"/>
        </w:rPr>
        <w:t>Pre-failure Deformation:</w:t>
      </w:r>
      <w:r w:rsidRPr="005F6B29">
        <w:rPr>
          <w:rFonts w:eastAsia="Times New Roman" w:cs="Times New Roman"/>
          <w:lang w:val="en-US"/>
          <w14:ligatures w14:val="none"/>
        </w:rPr>
        <w:t xml:space="preserve"> At the Puigcercós cliff, the system successfully identified a rock toppling process. By comparing point clouds over a 308-day period, the system detected and quantified pre-failure deformation, with movement values reaching up to 0.16 m at the top of the mobilized blocks. </w:t>
      </w:r>
      <w:r w:rsidRPr="005F6B29">
        <w:rPr>
          <w:rFonts w:eastAsia="Times New Roman" w:cs="Times New Roman"/>
          <w14:ligatures w14:val="none"/>
        </w:rPr>
        <w:t>This capability is critical for early-warning applications.</w:t>
      </w:r>
    </w:p>
    <w:p w14:paraId="46882900" w14:textId="77777777" w:rsidR="00700570" w:rsidRPr="005F6B29" w:rsidRDefault="00700570" w:rsidP="00700570">
      <w:pPr>
        <w:numPr>
          <w:ilvl w:val="0"/>
          <w:numId w:val="40"/>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Rockfall Inventory Generation:</w:t>
      </w:r>
      <w:r w:rsidRPr="005F6B29">
        <w:rPr>
          <w:rFonts w:eastAsia="Times New Roman" w:cs="Times New Roman"/>
          <w:lang w:val="en-US"/>
          <w14:ligatures w14:val="none"/>
        </w:rPr>
        <w:t xml:space="preserve"> The high frequency of data acquisition allows the system to build comprehensive inventories of rockfall events, detailing their individual size, shape, and time of occurrence. This data enables the creation of Magnitude–Cumulative Frequency (MCF) curves, which are essential for quantitative hazard assessment and for understanding the relationship between rockfall frequency and volume.</w:t>
      </w:r>
    </w:p>
    <w:p w14:paraId="7099C235"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While the system's performance is impressive, the choice of data acquisition frequency introduces a critical dilemma regarding what processes are revealed and what may be obscured.</w:t>
      </w:r>
    </w:p>
    <w:p w14:paraId="55BC69F5" w14:textId="77777777" w:rsidR="00700570" w:rsidRPr="005F6B29" w:rsidRDefault="00700570" w:rsidP="00700570">
      <w:pPr>
        <w:numPr>
          <w:ilvl w:val="0"/>
          <w:numId w:val="12"/>
        </w:numPr>
        <w:spacing w:before="100" w:beforeAutospacing="1" w:after="100" w:afterAutospacing="1"/>
        <w:ind w:left="0" w:firstLine="0"/>
        <w:outlineLvl w:val="1"/>
        <w:rPr>
          <w:rFonts w:eastAsia="Times New Roman" w:cs="Times New Roman"/>
          <w:b/>
          <w:bCs/>
          <w:lang w:val="en-US"/>
          <w14:ligatures w14:val="none"/>
        </w:rPr>
      </w:pPr>
      <w:r w:rsidRPr="005F6B29">
        <w:rPr>
          <w:rFonts w:eastAsia="Times New Roman" w:cs="Times New Roman"/>
          <w:b/>
          <w:bCs/>
          <w:lang w:val="en-US"/>
          <w14:ligatures w14:val="none"/>
        </w:rPr>
        <w:lastRenderedPageBreak/>
        <w:t>7.0 The High-Frequency Data Dilemma: Process Insight vs. Total Volume</w:t>
      </w:r>
    </w:p>
    <w:p w14:paraId="3839BBD7"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The decision to monitor at a high temporal frequency, such as daily, introduces a critical trade-off between process insight and the comprehensive measurement of total volumetric change, particularly when spatial resolution is a limiting factor. The central question is: what are the benefits and drawbacks of high-frequency data when the system may not be able to resolve very small changes? Analysis of long-term monitoring campaigns reveals a fundamental dilemma that directly impacts the interpretation of results.</w:t>
      </w:r>
    </w:p>
    <w:p w14:paraId="19E7E6CC"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The primary advantage of high temporal resolution is the ability to identify and correctly interpret </w:t>
      </w:r>
      <w:r w:rsidRPr="005F6B29">
        <w:rPr>
          <w:rFonts w:eastAsia="Times New Roman" w:cs="Times New Roman"/>
          <w:b/>
          <w:bCs/>
          <w:lang w:val="en-US"/>
          <w14:ligatures w14:val="none"/>
        </w:rPr>
        <w:t>progressive, spatially correlated rockfalls</w:t>
      </w:r>
      <w:r w:rsidRPr="005F6B29">
        <w:rPr>
          <w:rFonts w:eastAsia="Times New Roman" w:cs="Times New Roman"/>
          <w:lang w:val="en-US"/>
          <w14:ligatures w14:val="none"/>
        </w:rPr>
        <w:t>. Field data from the Peru study site revealed that some large failures did not occur as single, instantaneous events. Instead, they evolved progressively over several months through a series of smaller, adjacent detachments. With lower-frequency monitoring (e.g., biannual or annual surveys), this entire sequence would have been misinterpreted as a single, large-volume event, obscuring the true mechanics of the slope's failure process. High-frequency data provides unparalleled insight into the evolution and behavior of an active slope.</w:t>
      </w:r>
    </w:p>
    <w:p w14:paraId="708DE2B8"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The primary disadvantage, however, emerges when this high-frequency workflow is combined with a minimum detection threshold. If the system's spatial resolution is insufficient to reliably detect small changes, a daily comparison with a volume threshold (e.g., 5 m³) will fail to capture the cumulative effect of many smaller, sub-threshold events like gradual raveling. This can lead to a significant underestimation of total material loss. A striking finding from the Peru study illustrates this point perfectly: the total rockfall volume identified using a daily monitoring frequency was </w:t>
      </w:r>
      <w:r w:rsidRPr="005F6B29">
        <w:rPr>
          <w:rFonts w:eastAsia="Times New Roman" w:cs="Times New Roman"/>
          <w:b/>
          <w:bCs/>
          <w:lang w:val="en-US"/>
          <w14:ligatures w14:val="none"/>
        </w:rPr>
        <w:t>less than one-fourth</w:t>
      </w:r>
      <w:r w:rsidRPr="005F6B29">
        <w:rPr>
          <w:rFonts w:eastAsia="Times New Roman" w:cs="Times New Roman"/>
          <w:lang w:val="en-US"/>
          <w14:ligatures w14:val="none"/>
        </w:rPr>
        <w:t xml:space="preserve"> of the total volume identified in a single, start-to-end comparison spanning 399 days.</w:t>
      </w:r>
    </w:p>
    <w:p w14:paraId="0E3F990B"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Ultimately, the choice of monitoring frequency must be dictated by the primary monitoring objective. For understanding </w:t>
      </w:r>
      <w:r w:rsidRPr="005F6B29">
        <w:rPr>
          <w:rFonts w:eastAsia="Times New Roman" w:cs="Times New Roman"/>
          <w:i/>
          <w:iCs/>
          <w:lang w:val="en-US"/>
          <w14:ligatures w14:val="none"/>
        </w:rPr>
        <w:t>process mechanics</w:t>
      </w:r>
      <w:r w:rsidRPr="005F6B29">
        <w:rPr>
          <w:rFonts w:eastAsia="Times New Roman" w:cs="Times New Roman"/>
          <w:lang w:val="en-US"/>
          <w14:ligatures w14:val="none"/>
        </w:rPr>
        <w:t xml:space="preserve">, characterizing progressive failures, and generating true Magnitude–Cumulative Frequency relationships, high-frequency analysis is indispensable. Conversely, for estimating the </w:t>
      </w:r>
      <w:r w:rsidRPr="005F6B29">
        <w:rPr>
          <w:rFonts w:eastAsia="Times New Roman" w:cs="Times New Roman"/>
          <w:i/>
          <w:iCs/>
          <w:lang w:val="en-US"/>
          <w14:ligatures w14:val="none"/>
        </w:rPr>
        <w:t>total long-term erosion budget</w:t>
      </w:r>
      <w:r w:rsidRPr="005F6B29">
        <w:rPr>
          <w:rFonts w:eastAsia="Times New Roman" w:cs="Times New Roman"/>
          <w:lang w:val="en-US"/>
          <w14:ligatures w14:val="none"/>
        </w:rPr>
        <w:t>, especially in environments dominated by gradual raveling, lower-frequency start-to-end comparisons are superior for capturing total volumetric loss. This understanding paves the way for emerging technologies that promise to further enhance our monitoring capabilities.</w:t>
      </w:r>
    </w:p>
    <w:p w14:paraId="38DEF990" w14:textId="77777777" w:rsidR="00700570" w:rsidRPr="005F6B29" w:rsidRDefault="00700570" w:rsidP="00700570">
      <w:pPr>
        <w:numPr>
          <w:ilvl w:val="0"/>
          <w:numId w:val="12"/>
        </w:numPr>
        <w:spacing w:before="100" w:beforeAutospacing="1" w:after="100" w:afterAutospacing="1"/>
        <w:ind w:left="0" w:firstLine="0"/>
        <w:outlineLvl w:val="1"/>
        <w:rPr>
          <w:rFonts w:eastAsia="Times New Roman" w:cs="Times New Roman"/>
          <w:b/>
          <w:bCs/>
          <w:lang w:val="en-US"/>
          <w14:ligatures w14:val="none"/>
        </w:rPr>
      </w:pPr>
      <w:r w:rsidRPr="005F6B29">
        <w:rPr>
          <w:rFonts w:eastAsia="Times New Roman" w:cs="Times New Roman"/>
          <w:b/>
          <w:bCs/>
          <w:lang w:val="en-US"/>
          <w14:ligatures w14:val="none"/>
        </w:rPr>
        <w:t>8.0 Future Outlook: Integrating Artificial Intelligence and Advanced Methods</w:t>
      </w:r>
    </w:p>
    <w:p w14:paraId="5D18D67D"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The field of geomorphological monitoring is in a period of rapid evolution, driven by the integration of artificial intelligence (AI) and other advanced computational techniques. These emerging methods promise to enhance the capabilities of existing monitoring systems, extract more information from image data, and overcome some of the current limitations in topographic representation.</w:t>
      </w:r>
    </w:p>
    <w:p w14:paraId="1CE956B3" w14:textId="77777777" w:rsidR="00700570" w:rsidRPr="005F6B29" w:rsidRDefault="00700570" w:rsidP="00700570">
      <w:pPr>
        <w:spacing w:before="100" w:beforeAutospacing="1" w:after="100" w:afterAutospacing="1"/>
        <w:rPr>
          <w:rFonts w:eastAsia="Times New Roman" w:cs="Times New Roman"/>
          <w14:ligatures w14:val="none"/>
        </w:rPr>
      </w:pPr>
      <w:r w:rsidRPr="005F6B29">
        <w:rPr>
          <w:rFonts w:eastAsia="Times New Roman" w:cs="Times New Roman"/>
          <w:lang w:val="en-US"/>
          <w14:ligatures w14:val="none"/>
        </w:rPr>
        <w:t xml:space="preserve">An exciting development is a new AI-based workflow for tracking surface movement using monoscopic (single camera) time-lapse imagery, which avoids the need for repeated 3D model generation. </w:t>
      </w:r>
      <w:r w:rsidRPr="005F6B29">
        <w:rPr>
          <w:rFonts w:eastAsia="Times New Roman" w:cs="Times New Roman"/>
          <w14:ligatures w14:val="none"/>
        </w:rPr>
        <w:t>This process involves two key steps:</w:t>
      </w:r>
    </w:p>
    <w:p w14:paraId="3EAFC9F9" w14:textId="77777777" w:rsidR="00700570" w:rsidRPr="005F6B29" w:rsidRDefault="00700570" w:rsidP="00700570">
      <w:pPr>
        <w:numPr>
          <w:ilvl w:val="0"/>
          <w:numId w:val="41"/>
        </w:num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lastRenderedPageBreak/>
        <w:t xml:space="preserve">First, an AI model such as </w:t>
      </w:r>
      <w:r w:rsidRPr="005F6B29">
        <w:rPr>
          <w:rFonts w:eastAsia="Times New Roman" w:cs="Times New Roman"/>
          <w:b/>
          <w:bCs/>
          <w:lang w:val="en-US"/>
          <w14:ligatures w14:val="none"/>
        </w:rPr>
        <w:t>PIPs++</w:t>
      </w:r>
      <w:r w:rsidRPr="005F6B29">
        <w:rPr>
          <w:rFonts w:eastAsia="Times New Roman" w:cs="Times New Roman"/>
          <w:lang w:val="en-US"/>
          <w14:ligatures w14:val="none"/>
        </w:rPr>
        <w:t xml:space="preserve"> is used to track a grid of points through a 2D time-lapse image sequence. This model is robust to changes in appearance caused by lighting variations or even partial snow cover, allowing it to maintain a consistent track over time.</w:t>
      </w:r>
    </w:p>
    <w:p w14:paraId="78E43117" w14:textId="77777777" w:rsidR="00700570" w:rsidRPr="005F6B29" w:rsidRDefault="00700570" w:rsidP="00700570">
      <w:pPr>
        <w:numPr>
          <w:ilvl w:val="0"/>
          <w:numId w:val="41"/>
        </w:num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Second, a novel method called </w:t>
      </w:r>
      <w:r w:rsidRPr="005F6B29">
        <w:rPr>
          <w:rFonts w:eastAsia="Times New Roman" w:cs="Times New Roman"/>
          <w:b/>
          <w:bCs/>
          <w:lang w:val="en-US"/>
          <w14:ligatures w14:val="none"/>
        </w:rPr>
        <w:t>GIRAFFE</w:t>
      </w:r>
      <w:r w:rsidRPr="005F6B29">
        <w:rPr>
          <w:rFonts w:eastAsia="Times New Roman" w:cs="Times New Roman"/>
          <w:lang w:val="en-US"/>
          <w14:ligatures w14:val="none"/>
        </w:rPr>
        <w:t xml:space="preserve"> translates these 2D image trajectories into 3D object space. It achieves this by generating a synthetic, photorealistic image from a reference 3D point cloud (e.g., from an initial UAV survey) and then matching features between the real camera image and the synthetic one. This matching allows the precise camera pose to be determined, enabling the projection of the 2D tracked points into 3D coordinates.</w:t>
      </w:r>
    </w:p>
    <w:p w14:paraId="653C452D"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The final output of this workflow is a set of </w:t>
      </w:r>
      <w:r w:rsidRPr="005F6B29">
        <w:rPr>
          <w:rFonts w:eastAsia="Times New Roman" w:cs="Times New Roman"/>
          <w:b/>
          <w:bCs/>
          <w:lang w:val="en-US"/>
          <w14:ligatures w14:val="none"/>
        </w:rPr>
        <w:t>3D velocity vectors</w:t>
      </w:r>
      <w:r w:rsidRPr="005F6B29">
        <w:rPr>
          <w:rFonts w:eastAsia="Times New Roman" w:cs="Times New Roman"/>
          <w:lang w:val="en-US"/>
          <w14:ligatures w14:val="none"/>
        </w:rPr>
        <w:t xml:space="preserve"> for numerous points across the landform's surface, providing a dense field of motion data from a single, fixed camera. While this AI-driven approach significantly enhances our ability to extract dynamic information from existing 2D and 2.5D data formats, the next fundamental evolution lies in improving the underlying topographic representation itself.</w:t>
      </w:r>
    </w:p>
    <w:p w14:paraId="5436B912"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Looking further ahead, there is a recognized need to move beyond current 2.5D representations of topography, like Digital Elevation Models (DEMs), towards </w:t>
      </w:r>
      <w:r w:rsidRPr="005F6B29">
        <w:rPr>
          <w:rFonts w:eastAsia="Times New Roman" w:cs="Times New Roman"/>
          <w:b/>
          <w:bCs/>
          <w:lang w:val="en-US"/>
          <w14:ligatures w14:val="none"/>
        </w:rPr>
        <w:t>"true" 3D or volumetric models</w:t>
      </w:r>
      <w:r w:rsidRPr="005F6B29">
        <w:rPr>
          <w:rFonts w:eastAsia="Times New Roman" w:cs="Times New Roman"/>
          <w:lang w:val="en-US"/>
          <w14:ligatures w14:val="none"/>
        </w:rPr>
        <w:t>. A DEM is computationally efficient but fundamentally limited, as it can only assign a single height value to any given (x, y) location. This makes it impossible to accurately represent complex, real-world topography such as overhangs, arches, or intricate rock faces. Developing algorithms and data structures that can handle true 3D surfaces will be a critical step in advancing the fidelity of geomorphological analysis. These advancements, coupled with the proven methodologies discussed in this report, inform a set of final conclusions and recommendations.</w:t>
      </w:r>
    </w:p>
    <w:p w14:paraId="5266CCB1" w14:textId="77777777" w:rsidR="00700570" w:rsidRPr="005F6B29" w:rsidRDefault="00700570" w:rsidP="00700570">
      <w:pPr>
        <w:numPr>
          <w:ilvl w:val="0"/>
          <w:numId w:val="12"/>
        </w:numPr>
        <w:spacing w:before="100" w:beforeAutospacing="1" w:after="100" w:afterAutospacing="1"/>
        <w:ind w:left="0" w:firstLine="0"/>
        <w:outlineLvl w:val="1"/>
        <w:rPr>
          <w:rFonts w:eastAsia="Times New Roman" w:cs="Times New Roman"/>
          <w:b/>
          <w:bCs/>
          <w14:ligatures w14:val="none"/>
        </w:rPr>
      </w:pPr>
      <w:r w:rsidRPr="005F6B29">
        <w:rPr>
          <w:rFonts w:eastAsia="Times New Roman" w:cs="Times New Roman"/>
          <w:b/>
          <w:bCs/>
          <w14:ligatures w14:val="none"/>
        </w:rPr>
        <w:t>9.0 Conclusion and Recommendations</w:t>
      </w:r>
    </w:p>
    <w:p w14:paraId="4CC78462"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This report has detailed the methodology, architecture, and performance of fixed-base, time-lapse photogrammetry for geohazard monitoring. The findings from recent research and field applications demonstrate conclusively that this approach is a highly effective, accurate, and cost-efficient method for achieving high-resolution, high-frequency monitoring of rock slopes. It offers a powerful tool for researchers, engineers, and hazard managers seeking to understand and mitigate risks in mountainous environments.</w:t>
      </w:r>
    </w:p>
    <w:p w14:paraId="1D2E7487"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The core conclusions of this analysis can be summarized as follows:</w:t>
      </w:r>
    </w:p>
    <w:p w14:paraId="1A39191D" w14:textId="77777777" w:rsidR="00700570" w:rsidRPr="005F6B29" w:rsidRDefault="00700570" w:rsidP="00700570">
      <w:pPr>
        <w:numPr>
          <w:ilvl w:val="0"/>
          <w:numId w:val="42"/>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Viable Lidar Alternative:</w:t>
      </w:r>
      <w:r w:rsidRPr="005F6B29">
        <w:rPr>
          <w:rFonts w:eastAsia="Times New Roman" w:cs="Times New Roman"/>
          <w:lang w:val="en-US"/>
          <w14:ligatures w14:val="none"/>
        </w:rPr>
        <w:t xml:space="preserve"> High-end photogrammetric systems can achieve change detection accuracies comparable to terrestrial lidar, when properly deployed and processed using advanced workflows. This performance, delivered at a significantly lower cost, effectively democratizes access to high-resolution 4D monitoring.</w:t>
      </w:r>
    </w:p>
    <w:p w14:paraId="1B853E9C" w14:textId="77777777" w:rsidR="00700570" w:rsidRPr="005F6B29" w:rsidRDefault="00700570" w:rsidP="00700570">
      <w:pPr>
        <w:numPr>
          <w:ilvl w:val="0"/>
          <w:numId w:val="42"/>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Temporal Resolution is Key:</w:t>
      </w:r>
      <w:r w:rsidRPr="005F6B29">
        <w:rPr>
          <w:rFonts w:eastAsia="Times New Roman" w:cs="Times New Roman"/>
          <w:lang w:val="en-US"/>
          <w14:ligatures w14:val="none"/>
        </w:rPr>
        <w:t xml:space="preserve"> The primary advantage of time-lapse photogrammetry is its ability to capture data at high temporal frequencies. This is crucial for correctly interpreting complex slope behaviors such as progressive failure, a dynamic that is often aliased or entirely missed by less frequent survey campaigns.</w:t>
      </w:r>
    </w:p>
    <w:p w14:paraId="61BFAEAD" w14:textId="77777777" w:rsidR="00700570" w:rsidRPr="005F6B29" w:rsidRDefault="00700570" w:rsidP="00700570">
      <w:pPr>
        <w:numPr>
          <w:ilvl w:val="0"/>
          <w:numId w:val="42"/>
        </w:numPr>
        <w:spacing w:before="100" w:beforeAutospacing="1" w:after="100" w:afterAutospacing="1"/>
        <w:rPr>
          <w:rFonts w:eastAsia="Times New Roman" w:cs="Times New Roman"/>
          <w:lang w:val="en-US"/>
          <w14:ligatures w14:val="none"/>
        </w:rPr>
      </w:pPr>
      <w:r w:rsidRPr="005F6B29">
        <w:rPr>
          <w:rFonts w:eastAsia="Times New Roman" w:cs="Times New Roman"/>
          <w:b/>
          <w:bCs/>
          <w:lang w:val="en-US"/>
          <w14:ligatures w14:val="none"/>
        </w:rPr>
        <w:t>Awareness of Limitations:</w:t>
      </w:r>
      <w:r w:rsidRPr="005F6B29">
        <w:rPr>
          <w:rFonts w:eastAsia="Times New Roman" w:cs="Times New Roman"/>
          <w:lang w:val="en-US"/>
          <w14:ligatures w14:val="none"/>
        </w:rPr>
        <w:t xml:space="preserve"> The choice of monitoring frequency creates a critical trade-off. The effectiveness of high-frequency monitoring for capturing total volumetric </w:t>
      </w:r>
      <w:r w:rsidRPr="005F6B29">
        <w:rPr>
          <w:rFonts w:eastAsia="Times New Roman" w:cs="Times New Roman"/>
          <w:lang w:val="en-US"/>
          <w14:ligatures w14:val="none"/>
        </w:rPr>
        <w:lastRenderedPageBreak/>
        <w:t>change is highly dependent on the system's spatial resolution. Users must be acutely aware that when a minimum detection threshold is applied, the cumulative impact of gradual, low-magnitude events (e.g., raveling) can be significantly underestimated.</w:t>
      </w:r>
    </w:p>
    <w:p w14:paraId="119D120B" w14:textId="77777777" w:rsidR="00700570" w:rsidRPr="005F6B29" w:rsidRDefault="00700570" w:rsidP="00700570">
      <w:pPr>
        <w:spacing w:before="100" w:beforeAutospacing="1" w:after="100" w:afterAutospacing="1"/>
        <w:rPr>
          <w:rFonts w:eastAsia="Times New Roman" w:cs="Times New Roman"/>
          <w:lang w:val="en-US"/>
          <w14:ligatures w14:val="none"/>
        </w:rPr>
      </w:pPr>
      <w:r w:rsidRPr="005F6B29">
        <w:rPr>
          <w:rFonts w:eastAsia="Times New Roman" w:cs="Times New Roman"/>
          <w:lang w:val="en-US"/>
          <w14:ligatures w14:val="none"/>
        </w:rPr>
        <w:t xml:space="preserve">Based on these findings, a final recommendation is offered for optimizing monitoring strategies, particularly for systems that are limited in spatial resolution. A </w:t>
      </w:r>
      <w:r w:rsidRPr="005F6B29">
        <w:rPr>
          <w:rFonts w:eastAsia="Times New Roman" w:cs="Times New Roman"/>
          <w:b/>
          <w:bCs/>
          <w:lang w:val="en-US"/>
          <w14:ligatures w14:val="none"/>
        </w:rPr>
        <w:t>multi-temporal change detection workflow</w:t>
      </w:r>
      <w:r w:rsidRPr="005F6B29">
        <w:rPr>
          <w:rFonts w:eastAsia="Times New Roman" w:cs="Times New Roman"/>
          <w:lang w:val="en-US"/>
          <w14:ligatures w14:val="none"/>
        </w:rPr>
        <w:t xml:space="preserve"> should be instituted. This approach would involve conducting high-frequency (e.g., daily) comparisons to capture rapid dynamics and understand process evolution, in conjunction with longer-term, rolling-window comparisons (e.g., weekly, monthly). This hybrid strategy would allow practitioners to capture both the nuanced, progressive behavior of the rock slope and the cumulative, long-term volume loss, thereby providing the most comprehensive assessment of the prevailing hazard.</w:t>
      </w:r>
    </w:p>
    <w:p w14:paraId="51C9F8C0" w14:textId="77777777" w:rsidR="00700570" w:rsidRPr="00700570" w:rsidRDefault="00700570" w:rsidP="00700570">
      <w:pPr>
        <w:rPr>
          <w:lang w:val="en-US"/>
        </w:rPr>
      </w:pPr>
    </w:p>
    <w:p w14:paraId="44589A01" w14:textId="77777777" w:rsidR="00700570" w:rsidRPr="00700570" w:rsidRDefault="00700570" w:rsidP="00EC6236">
      <w:pPr>
        <w:rPr>
          <w:lang w:val="en-US"/>
        </w:rPr>
      </w:pPr>
    </w:p>
    <w:sectPr w:rsidR="00700570" w:rsidRPr="00700570" w:rsidSect="00AE78CC">
      <w:headerReference w:type="default" r:id="rId66"/>
      <w:headerReference w:type="first" r:id="rId67"/>
      <w:footerReference w:type="first" r:id="rId68"/>
      <w:pgSz w:w="11906" w:h="16838"/>
      <w:pgMar w:top="1417" w:right="1417" w:bottom="1134" w:left="1417" w:header="567" w:footer="567"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0314B" w14:textId="77777777" w:rsidR="001A7E54" w:rsidRDefault="001A7E54" w:rsidP="001326B1">
      <w:pPr>
        <w:spacing w:after="0"/>
      </w:pPr>
      <w:r>
        <w:separator/>
      </w:r>
    </w:p>
  </w:endnote>
  <w:endnote w:type="continuationSeparator" w:id="0">
    <w:p w14:paraId="46CAE649" w14:textId="77777777" w:rsidR="001A7E54" w:rsidRDefault="001A7E54" w:rsidP="001326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Light">
    <w:panose1 w:val="00000400000000000000"/>
    <w:charset w:val="00"/>
    <w:family w:val="auto"/>
    <w:pitch w:val="variable"/>
    <w:sig w:usb0="A00002FF" w:usb1="5000204B" w:usb2="00000000" w:usb3="00000000" w:csb0="00000197" w:csb1="00000000"/>
    <w:embedRegular r:id="rId1" w:fontKey="{F5F06953-0E99-483E-B8E8-B8544DC93E92}"/>
    <w:embedBold r:id="rId2" w:fontKey="{573412EB-BB6C-4348-A418-722B375BB49F}"/>
    <w:embedItalic r:id="rId3" w:fontKey="{5903E524-3CCD-42B4-A3EF-AB0B1B6D6AD7}"/>
  </w:font>
  <w:font w:name="Nunito Sans ExtraBold">
    <w:panose1 w:val="00000900000000000000"/>
    <w:charset w:val="00"/>
    <w:family w:val="auto"/>
    <w:pitch w:val="variable"/>
    <w:sig w:usb0="A00002FF" w:usb1="5000204B" w:usb2="00000000" w:usb3="00000000" w:csb0="00000197" w:csb1="00000000"/>
    <w:embedRegular r:id="rId4" w:fontKey="{21E096CB-BEC5-4AC1-861A-E8BD99C291A5}"/>
    <w:embedBold r:id="rId5" w:fontKey="{37AE9646-C719-4CFB-89DF-8C5A91B2287B}"/>
  </w:font>
  <w:font w:name="Times New Roman (Textkörper C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6" w:fontKey="{672E65D5-D084-4780-BC65-57FAFCC7A4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24812" w14:textId="77777777" w:rsidR="00EC2988" w:rsidRPr="00C703BC" w:rsidRDefault="00EC2988" w:rsidP="00C703BC">
    <w:pPr>
      <w:pStyle w:val="Footer"/>
    </w:pPr>
    <w:r>
      <w:t>Text eingeben</w:t>
    </w:r>
    <w:r w:rsidRPr="00C703BC">
      <w:ptab w:relativeTo="margin" w:alignment="center" w:leader="none"/>
    </w:r>
    <w:r w:rsidRPr="00C703BC">
      <w:ptab w:relativeTo="margin" w:alignment="right" w:leader="none"/>
    </w:r>
    <w:r>
      <w:t xml:space="preserve">Seite </w:t>
    </w:r>
    <w:r>
      <w:fldChar w:fldCharType="begin"/>
    </w:r>
    <w:r>
      <w:instrText xml:space="preserve"> PAGE  \* MERGEFORMAT </w:instrText>
    </w:r>
    <w:r>
      <w:fldChar w:fldCharType="separate"/>
    </w:r>
    <w:r>
      <w:rPr>
        <w:noProof/>
      </w:rPr>
      <w:t>2</w:t>
    </w:r>
    <w:r>
      <w:fldChar w:fldCharType="end"/>
    </w:r>
    <w:r>
      <w:t>/</w:t>
    </w:r>
    <w:r w:rsidR="001A7E54">
      <w:fldChar w:fldCharType="begin"/>
    </w:r>
    <w:r w:rsidR="001A7E54">
      <w:instrText xml:space="preserve"> NUMPAGES  \* MERGEFORMAT </w:instrText>
    </w:r>
    <w:r w:rsidR="001A7E54">
      <w:fldChar w:fldCharType="separate"/>
    </w:r>
    <w:r>
      <w:rPr>
        <w:noProof/>
      </w:rPr>
      <w:t>2</w:t>
    </w:r>
    <w:r w:rsidR="001A7E5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ABBE3" w14:textId="77777777" w:rsidR="001A7E54" w:rsidRDefault="001A7E54" w:rsidP="001326B1">
      <w:pPr>
        <w:spacing w:after="0"/>
      </w:pPr>
      <w:r>
        <w:separator/>
      </w:r>
    </w:p>
  </w:footnote>
  <w:footnote w:type="continuationSeparator" w:id="0">
    <w:p w14:paraId="48D0A1CE" w14:textId="77777777" w:rsidR="001A7E54" w:rsidRDefault="001A7E54" w:rsidP="001326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1177A" w14:textId="77777777" w:rsidR="003A5463" w:rsidRDefault="003A5463" w:rsidP="003A546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FE973" w14:textId="77777777" w:rsidR="00C633AE" w:rsidRDefault="00C633AE" w:rsidP="001326B1">
    <w:pPr>
      <w:pStyle w:val="Header"/>
      <w:jc w:val="right"/>
    </w:pPr>
    <w:r>
      <w:rPr>
        <w:noProof/>
      </w:rPr>
      <w:drawing>
        <wp:inline distT="0" distB="0" distL="0" distR="0" wp14:anchorId="2E77EBBD" wp14:editId="499B7A7D">
          <wp:extent cx="757010" cy="648000"/>
          <wp:effectExtent l="0" t="0" r="5080" b="0"/>
          <wp:docPr id="140055319" name="Grafik 140055319" descr="Ein Bild, das Tex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5319" name="Grafik 140055319" descr="Ein Bild, das Text enthält."/>
                  <pic:cNvPicPr/>
                </pic:nvPicPr>
                <pic:blipFill>
                  <a:blip r:embed="rId1">
                    <a:extLst>
                      <a:ext uri="{28A0092B-C50C-407E-A947-70E740481C1C}">
                        <a14:useLocalDpi xmlns:a14="http://schemas.microsoft.com/office/drawing/2010/main" val="0"/>
                      </a:ext>
                    </a:extLst>
                  </a:blip>
                  <a:stretch>
                    <a:fillRect/>
                  </a:stretch>
                </pic:blipFill>
                <pic:spPr>
                  <a:xfrm>
                    <a:off x="0" y="0"/>
                    <a:ext cx="757010" cy="64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356F4"/>
    <w:multiLevelType w:val="multilevel"/>
    <w:tmpl w:val="11E26850"/>
    <w:styleLink w:val="AktuelleListe4"/>
    <w:lvl w:ilvl="0">
      <w:start w:val="1"/>
      <w:numFmt w:val="decimal"/>
      <w:isLgl/>
      <w:lvlText w:val="%1."/>
      <w:lvlJc w:val="left"/>
      <w:pPr>
        <w:ind w:left="454" w:hanging="454"/>
      </w:pPr>
      <w:rPr>
        <w:rFonts w:hint="default"/>
      </w:rPr>
    </w:lvl>
    <w:lvl w:ilvl="1">
      <w:start w:val="1"/>
      <w:numFmt w:val="decimal"/>
      <w:isLgl/>
      <w:lvlText w:val="%1.%2."/>
      <w:lvlJc w:val="left"/>
      <w:pPr>
        <w:ind w:left="567" w:hanging="11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3B66D0"/>
    <w:multiLevelType w:val="multilevel"/>
    <w:tmpl w:val="FB3A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5399A"/>
    <w:multiLevelType w:val="multilevel"/>
    <w:tmpl w:val="C388B8D4"/>
    <w:styleLink w:val="AktuelleListe7"/>
    <w:lvl w:ilvl="0">
      <w:start w:val="1"/>
      <w:numFmt w:val="decimal"/>
      <w:isLgl/>
      <w:lvlText w:val="%1."/>
      <w:lvlJc w:val="left"/>
      <w:pPr>
        <w:ind w:left="567" w:hanging="567"/>
      </w:pPr>
      <w:rPr>
        <w:rFonts w:hint="default"/>
      </w:rPr>
    </w:lvl>
    <w:lvl w:ilvl="1">
      <w:start w:val="1"/>
      <w:numFmt w:val="decimal"/>
      <w:isLgl/>
      <w:lvlText w:val="%1.%2."/>
      <w:lvlJc w:val="left"/>
      <w:pPr>
        <w:ind w:left="454" w:firstLine="11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2A69A2"/>
    <w:multiLevelType w:val="multilevel"/>
    <w:tmpl w:val="28C213AC"/>
    <w:styleLink w:val="AktuelleListe1"/>
    <w:lvl w:ilvl="0">
      <w:start w:val="1"/>
      <w:numFmt w:val="decimal"/>
      <w:isLg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B9F5F97"/>
    <w:multiLevelType w:val="hybridMultilevel"/>
    <w:tmpl w:val="24CE4970"/>
    <w:lvl w:ilvl="0" w:tplc="DD6883E8">
      <w:start w:val="1"/>
      <w:numFmt w:val="decimal"/>
      <w:pStyle w:val="NummerierungEinzug1"/>
      <w:lvlText w:val="%1."/>
      <w:lvlJc w:val="left"/>
      <w:pPr>
        <w:ind w:left="92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E706CBA"/>
    <w:multiLevelType w:val="multilevel"/>
    <w:tmpl w:val="E6E4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0487D"/>
    <w:multiLevelType w:val="multilevel"/>
    <w:tmpl w:val="0F1ACC2C"/>
    <w:styleLink w:val="AktuelleListe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835AFA"/>
    <w:multiLevelType w:val="multilevel"/>
    <w:tmpl w:val="062E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A6C7D"/>
    <w:multiLevelType w:val="multilevel"/>
    <w:tmpl w:val="855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66E42"/>
    <w:multiLevelType w:val="hybridMultilevel"/>
    <w:tmpl w:val="CD06F548"/>
    <w:lvl w:ilvl="0" w:tplc="6C183EEA">
      <w:start w:val="1"/>
      <w:numFmt w:val="bullet"/>
      <w:pStyle w:val="AufzhlungStandard"/>
      <w:lvlText w:val=""/>
      <w:lvlJc w:val="left"/>
      <w:pPr>
        <w:ind w:left="357" w:hanging="357"/>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3330CAA"/>
    <w:multiLevelType w:val="multilevel"/>
    <w:tmpl w:val="2986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179E7"/>
    <w:multiLevelType w:val="multilevel"/>
    <w:tmpl w:val="FD3EE764"/>
    <w:styleLink w:val="AktuelleListe8"/>
    <w:lvl w:ilvl="0">
      <w:start w:val="1"/>
      <w:numFmt w:val="decimal"/>
      <w:isLgl/>
      <w:lvlText w:val="%1."/>
      <w:lvlJc w:val="left"/>
      <w:pPr>
        <w:ind w:left="567" w:hanging="567"/>
      </w:pPr>
      <w:rPr>
        <w:rFonts w:hint="default"/>
      </w:rPr>
    </w:lvl>
    <w:lvl w:ilvl="1">
      <w:start w:val="1"/>
      <w:numFmt w:val="decimal"/>
      <w:isLgl/>
      <w:lvlText w:val="%1.%2."/>
      <w:lvlJc w:val="left"/>
      <w:pPr>
        <w:tabs>
          <w:tab w:val="num" w:pos="567"/>
        </w:tabs>
        <w:ind w:left="567"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5D9411B"/>
    <w:multiLevelType w:val="hybridMultilevel"/>
    <w:tmpl w:val="D7FA4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792790"/>
    <w:multiLevelType w:val="multilevel"/>
    <w:tmpl w:val="09F2C5F0"/>
    <w:styleLink w:val="AktuelleListe3"/>
    <w:lvl w:ilvl="0">
      <w:start w:val="1"/>
      <w:numFmt w:val="decimal"/>
      <w:isLgl/>
      <w:lvlText w:val="%1."/>
      <w:lvlJc w:val="left"/>
      <w:pPr>
        <w:ind w:left="454" w:hanging="454"/>
      </w:pPr>
      <w:rPr>
        <w:rFonts w:hint="default"/>
      </w:rPr>
    </w:lvl>
    <w:lvl w:ilvl="1">
      <w:start w:val="1"/>
      <w:numFmt w:val="decimal"/>
      <w:isLgl/>
      <w:lvlText w:val="%1.%2."/>
      <w:lvlJc w:val="left"/>
      <w:pPr>
        <w:ind w:left="680" w:hanging="22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7FE6507"/>
    <w:multiLevelType w:val="multilevel"/>
    <w:tmpl w:val="85B639A0"/>
    <w:lvl w:ilvl="0">
      <w:start w:val="1"/>
      <w:numFmt w:val="decimal"/>
      <w:pStyle w:val="Heading1"/>
      <w:isLgl/>
      <w:lvlText w:val="%1."/>
      <w:lvlJc w:val="left"/>
      <w:pPr>
        <w:ind w:left="567" w:hanging="567"/>
      </w:pPr>
      <w:rPr>
        <w:rFonts w:hint="default"/>
      </w:rPr>
    </w:lvl>
    <w:lvl w:ilvl="1">
      <w:start w:val="1"/>
      <w:numFmt w:val="decimal"/>
      <w:pStyle w:val="Heading2"/>
      <w:isLgl/>
      <w:lvlText w:val="%1.%2."/>
      <w:lvlJc w:val="left"/>
      <w:pPr>
        <w:ind w:left="567" w:hanging="567"/>
      </w:pPr>
      <w:rPr>
        <w:rFonts w:hint="default"/>
      </w:rPr>
    </w:lvl>
    <w:lvl w:ilvl="2">
      <w:start w:val="1"/>
      <w:numFmt w:val="decimal"/>
      <w:pStyle w:val="Heading3"/>
      <w:isLgl/>
      <w:lvlText w:val="%1.%2.%3."/>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B0B7B6C"/>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B7262E0"/>
    <w:multiLevelType w:val="multilevel"/>
    <w:tmpl w:val="5296C750"/>
    <w:styleLink w:val="AktuelleListe9"/>
    <w:lvl w:ilvl="0">
      <w:start w:val="1"/>
      <w:numFmt w:val="decimal"/>
      <w:isLgl/>
      <w:lvlText w:val="%1."/>
      <w:lvlJc w:val="left"/>
      <w:pPr>
        <w:ind w:left="567" w:hanging="567"/>
      </w:pPr>
      <w:rPr>
        <w:rFonts w:hint="default"/>
      </w:rPr>
    </w:lvl>
    <w:lvl w:ilvl="1">
      <w:start w:val="1"/>
      <w:numFmt w:val="decimal"/>
      <w:isLgl/>
      <w:lvlText w:val="%1.%2."/>
      <w:lvlJc w:val="left"/>
      <w:pPr>
        <w:ind w:left="567" w:hanging="567"/>
      </w:pPr>
      <w:rPr>
        <w:rFonts w:hint="default"/>
      </w:rPr>
    </w:lvl>
    <w:lvl w:ilvl="2">
      <w:start w:val="1"/>
      <w:numFmt w:val="decimal"/>
      <w:isLgl/>
      <w:lvlText w:val="%1.%2.%3."/>
      <w:lvlJc w:val="left"/>
      <w:pPr>
        <w:ind w:left="1134"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CB37CC5"/>
    <w:multiLevelType w:val="hybridMultilevel"/>
    <w:tmpl w:val="F9BC49AE"/>
    <w:lvl w:ilvl="0" w:tplc="392EE766">
      <w:start w:val="1"/>
      <w:numFmt w:val="decimal"/>
      <w:pStyle w:val="NummerierungStandard"/>
      <w:lvlText w:val="%1."/>
      <w:lvlJc w:val="left"/>
      <w:pPr>
        <w:ind w:left="1776" w:hanging="360"/>
      </w:pPr>
    </w:lvl>
    <w:lvl w:ilvl="1" w:tplc="04070019" w:tentative="1">
      <w:start w:val="1"/>
      <w:numFmt w:val="lowerLetter"/>
      <w:lvlText w:val="%2."/>
      <w:lvlJc w:val="left"/>
      <w:pPr>
        <w:ind w:left="2496" w:hanging="360"/>
      </w:pPr>
    </w:lvl>
    <w:lvl w:ilvl="2" w:tplc="0407001B" w:tentative="1">
      <w:start w:val="1"/>
      <w:numFmt w:val="lowerRoman"/>
      <w:lvlText w:val="%3."/>
      <w:lvlJc w:val="right"/>
      <w:pPr>
        <w:ind w:left="3216" w:hanging="180"/>
      </w:pPr>
    </w:lvl>
    <w:lvl w:ilvl="3" w:tplc="0407000F" w:tentative="1">
      <w:start w:val="1"/>
      <w:numFmt w:val="decimal"/>
      <w:lvlText w:val="%4."/>
      <w:lvlJc w:val="left"/>
      <w:pPr>
        <w:ind w:left="3936" w:hanging="360"/>
      </w:pPr>
    </w:lvl>
    <w:lvl w:ilvl="4" w:tplc="04070019" w:tentative="1">
      <w:start w:val="1"/>
      <w:numFmt w:val="lowerLetter"/>
      <w:lvlText w:val="%5."/>
      <w:lvlJc w:val="left"/>
      <w:pPr>
        <w:ind w:left="4656" w:hanging="360"/>
      </w:pPr>
    </w:lvl>
    <w:lvl w:ilvl="5" w:tplc="0407001B" w:tentative="1">
      <w:start w:val="1"/>
      <w:numFmt w:val="lowerRoman"/>
      <w:lvlText w:val="%6."/>
      <w:lvlJc w:val="right"/>
      <w:pPr>
        <w:ind w:left="5376" w:hanging="180"/>
      </w:pPr>
    </w:lvl>
    <w:lvl w:ilvl="6" w:tplc="0407000F" w:tentative="1">
      <w:start w:val="1"/>
      <w:numFmt w:val="decimal"/>
      <w:lvlText w:val="%7."/>
      <w:lvlJc w:val="left"/>
      <w:pPr>
        <w:ind w:left="6096" w:hanging="360"/>
      </w:pPr>
    </w:lvl>
    <w:lvl w:ilvl="7" w:tplc="04070019" w:tentative="1">
      <w:start w:val="1"/>
      <w:numFmt w:val="lowerLetter"/>
      <w:lvlText w:val="%8."/>
      <w:lvlJc w:val="left"/>
      <w:pPr>
        <w:ind w:left="6816" w:hanging="360"/>
      </w:pPr>
    </w:lvl>
    <w:lvl w:ilvl="8" w:tplc="0407001B" w:tentative="1">
      <w:start w:val="1"/>
      <w:numFmt w:val="lowerRoman"/>
      <w:lvlText w:val="%9."/>
      <w:lvlJc w:val="right"/>
      <w:pPr>
        <w:ind w:left="7536" w:hanging="180"/>
      </w:pPr>
    </w:lvl>
  </w:abstractNum>
  <w:abstractNum w:abstractNumId="18" w15:restartNumberingAfterBreak="0">
    <w:nsid w:val="30BB42E3"/>
    <w:multiLevelType w:val="multilevel"/>
    <w:tmpl w:val="92E0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379E0"/>
    <w:multiLevelType w:val="multilevel"/>
    <w:tmpl w:val="AA06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16705"/>
    <w:multiLevelType w:val="multilevel"/>
    <w:tmpl w:val="0AD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E6C9D"/>
    <w:multiLevelType w:val="hybridMultilevel"/>
    <w:tmpl w:val="2B12A47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3D45399C"/>
    <w:multiLevelType w:val="multilevel"/>
    <w:tmpl w:val="A4CA8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B0033"/>
    <w:multiLevelType w:val="multilevel"/>
    <w:tmpl w:val="C2D6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FE7FE2"/>
    <w:multiLevelType w:val="multilevel"/>
    <w:tmpl w:val="C66C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56439"/>
    <w:multiLevelType w:val="hybridMultilevel"/>
    <w:tmpl w:val="36302C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43EB4C86"/>
    <w:multiLevelType w:val="multilevel"/>
    <w:tmpl w:val="D7F8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603BFB"/>
    <w:multiLevelType w:val="multilevel"/>
    <w:tmpl w:val="BA9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F20ACD"/>
    <w:multiLevelType w:val="multilevel"/>
    <w:tmpl w:val="30BE44BE"/>
    <w:styleLink w:val="AktuelleListe6"/>
    <w:lvl w:ilvl="0">
      <w:start w:val="1"/>
      <w:numFmt w:val="decimal"/>
      <w:isLgl/>
      <w:lvlText w:val="%1."/>
      <w:lvlJc w:val="left"/>
      <w:pPr>
        <w:ind w:left="567" w:hanging="567"/>
      </w:pPr>
      <w:rPr>
        <w:rFonts w:hint="default"/>
      </w:rPr>
    </w:lvl>
    <w:lvl w:ilvl="1">
      <w:start w:val="1"/>
      <w:numFmt w:val="decimal"/>
      <w:isLgl/>
      <w:lvlText w:val="%1.%2."/>
      <w:lvlJc w:val="left"/>
      <w:pPr>
        <w:tabs>
          <w:tab w:val="num" w:pos="454"/>
        </w:tabs>
        <w:ind w:left="454"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6BD78B8"/>
    <w:multiLevelType w:val="multilevel"/>
    <w:tmpl w:val="0AE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779DD"/>
    <w:multiLevelType w:val="multilevel"/>
    <w:tmpl w:val="D90E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CE1EE7"/>
    <w:multiLevelType w:val="multilevel"/>
    <w:tmpl w:val="99409A86"/>
    <w:styleLink w:val="AktuelleListe5"/>
    <w:lvl w:ilvl="0">
      <w:start w:val="1"/>
      <w:numFmt w:val="decimal"/>
      <w:isLgl/>
      <w:lvlText w:val="%1."/>
      <w:lvlJc w:val="left"/>
      <w:pPr>
        <w:ind w:left="454" w:hanging="454"/>
      </w:pPr>
      <w:rPr>
        <w:rFonts w:hint="default"/>
      </w:rPr>
    </w:lvl>
    <w:lvl w:ilvl="1">
      <w:start w:val="1"/>
      <w:numFmt w:val="decimal"/>
      <w:isLgl/>
      <w:lvlText w:val="%1.%2."/>
      <w:lvlJc w:val="left"/>
      <w:pPr>
        <w:tabs>
          <w:tab w:val="num" w:pos="454"/>
        </w:tabs>
        <w:ind w:left="454"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A4B54D2"/>
    <w:multiLevelType w:val="hybridMultilevel"/>
    <w:tmpl w:val="6CDCD01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4CDC60EA"/>
    <w:multiLevelType w:val="multilevel"/>
    <w:tmpl w:val="75C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63384"/>
    <w:multiLevelType w:val="multilevel"/>
    <w:tmpl w:val="135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44E86"/>
    <w:multiLevelType w:val="multilevel"/>
    <w:tmpl w:val="720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C5091A"/>
    <w:multiLevelType w:val="hybridMultilevel"/>
    <w:tmpl w:val="C4B62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363634"/>
    <w:multiLevelType w:val="hybridMultilevel"/>
    <w:tmpl w:val="69403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437A11"/>
    <w:multiLevelType w:val="multilevel"/>
    <w:tmpl w:val="5CC0B05E"/>
    <w:styleLink w:val="AktuelleListe10"/>
    <w:lvl w:ilvl="0">
      <w:start w:val="1"/>
      <w:numFmt w:val="bullet"/>
      <w:lvlText w:val=""/>
      <w:lvlJc w:val="left"/>
      <w:pPr>
        <w:ind w:left="357" w:hanging="35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E66204F"/>
    <w:multiLevelType w:val="multilevel"/>
    <w:tmpl w:val="6C36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10B18"/>
    <w:multiLevelType w:val="multilevel"/>
    <w:tmpl w:val="A626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564DB"/>
    <w:multiLevelType w:val="multilevel"/>
    <w:tmpl w:val="016C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02283E"/>
    <w:multiLevelType w:val="multilevel"/>
    <w:tmpl w:val="0E5A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F7FBC"/>
    <w:multiLevelType w:val="multilevel"/>
    <w:tmpl w:val="241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01380"/>
    <w:multiLevelType w:val="multilevel"/>
    <w:tmpl w:val="788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13"/>
  </w:num>
  <w:num w:numId="4">
    <w:abstractNumId w:val="0"/>
  </w:num>
  <w:num w:numId="5">
    <w:abstractNumId w:val="31"/>
  </w:num>
  <w:num w:numId="6">
    <w:abstractNumId w:val="28"/>
  </w:num>
  <w:num w:numId="7">
    <w:abstractNumId w:val="2"/>
  </w:num>
  <w:num w:numId="8">
    <w:abstractNumId w:val="11"/>
  </w:num>
  <w:num w:numId="9">
    <w:abstractNumId w:val="16"/>
  </w:num>
  <w:num w:numId="10">
    <w:abstractNumId w:val="38"/>
  </w:num>
  <w:num w:numId="11">
    <w:abstractNumId w:val="6"/>
  </w:num>
  <w:num w:numId="12">
    <w:abstractNumId w:val="14"/>
  </w:num>
  <w:num w:numId="13">
    <w:abstractNumId w:val="4"/>
  </w:num>
  <w:num w:numId="14">
    <w:abstractNumId w:val="9"/>
  </w:num>
  <w:num w:numId="15">
    <w:abstractNumId w:val="17"/>
  </w:num>
  <w:num w:numId="16">
    <w:abstractNumId w:val="8"/>
  </w:num>
  <w:num w:numId="17">
    <w:abstractNumId w:val="33"/>
  </w:num>
  <w:num w:numId="18">
    <w:abstractNumId w:val="5"/>
  </w:num>
  <w:num w:numId="19">
    <w:abstractNumId w:val="22"/>
  </w:num>
  <w:num w:numId="20">
    <w:abstractNumId w:val="18"/>
  </w:num>
  <w:num w:numId="21">
    <w:abstractNumId w:val="40"/>
  </w:num>
  <w:num w:numId="22">
    <w:abstractNumId w:val="26"/>
  </w:num>
  <w:num w:numId="23">
    <w:abstractNumId w:val="1"/>
  </w:num>
  <w:num w:numId="24">
    <w:abstractNumId w:val="39"/>
  </w:num>
  <w:num w:numId="25">
    <w:abstractNumId w:val="34"/>
  </w:num>
  <w:num w:numId="26">
    <w:abstractNumId w:val="23"/>
  </w:num>
  <w:num w:numId="27">
    <w:abstractNumId w:val="20"/>
  </w:num>
  <w:num w:numId="28">
    <w:abstractNumId w:val="27"/>
  </w:num>
  <w:num w:numId="29">
    <w:abstractNumId w:val="43"/>
  </w:num>
  <w:num w:numId="30">
    <w:abstractNumId w:val="32"/>
  </w:num>
  <w:num w:numId="31">
    <w:abstractNumId w:val="25"/>
  </w:num>
  <w:num w:numId="32">
    <w:abstractNumId w:val="21"/>
  </w:num>
  <w:num w:numId="33">
    <w:abstractNumId w:val="42"/>
  </w:num>
  <w:num w:numId="34">
    <w:abstractNumId w:val="35"/>
  </w:num>
  <w:num w:numId="35">
    <w:abstractNumId w:val="29"/>
  </w:num>
  <w:num w:numId="36">
    <w:abstractNumId w:val="10"/>
  </w:num>
  <w:num w:numId="37">
    <w:abstractNumId w:val="24"/>
  </w:num>
  <w:num w:numId="38">
    <w:abstractNumId w:val="44"/>
  </w:num>
  <w:num w:numId="39">
    <w:abstractNumId w:val="41"/>
  </w:num>
  <w:num w:numId="40">
    <w:abstractNumId w:val="19"/>
  </w:num>
  <w:num w:numId="41">
    <w:abstractNumId w:val="30"/>
  </w:num>
  <w:num w:numId="42">
    <w:abstractNumId w:val="7"/>
  </w:num>
  <w:num w:numId="43">
    <w:abstractNumId w:val="12"/>
  </w:num>
  <w:num w:numId="44">
    <w:abstractNumId w:val="36"/>
  </w:num>
  <w:num w:numId="45">
    <w:abstractNumId w:val="3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A8"/>
    <w:rsid w:val="00006A80"/>
    <w:rsid w:val="0001332E"/>
    <w:rsid w:val="000235F7"/>
    <w:rsid w:val="00060111"/>
    <w:rsid w:val="00072F74"/>
    <w:rsid w:val="00074C12"/>
    <w:rsid w:val="0009381F"/>
    <w:rsid w:val="00093BA8"/>
    <w:rsid w:val="000B041E"/>
    <w:rsid w:val="000B1DE9"/>
    <w:rsid w:val="000B3894"/>
    <w:rsid w:val="000C0247"/>
    <w:rsid w:val="000C07D8"/>
    <w:rsid w:val="000C2C9E"/>
    <w:rsid w:val="000C5DA8"/>
    <w:rsid w:val="000D01A3"/>
    <w:rsid w:val="000F3622"/>
    <w:rsid w:val="00105010"/>
    <w:rsid w:val="001326B1"/>
    <w:rsid w:val="001412D5"/>
    <w:rsid w:val="00173862"/>
    <w:rsid w:val="001A7E54"/>
    <w:rsid w:val="001C6FAE"/>
    <w:rsid w:val="001E0FD8"/>
    <w:rsid w:val="00237570"/>
    <w:rsid w:val="002A7999"/>
    <w:rsid w:val="002D35E2"/>
    <w:rsid w:val="002D673D"/>
    <w:rsid w:val="00304E73"/>
    <w:rsid w:val="003168FE"/>
    <w:rsid w:val="00323D84"/>
    <w:rsid w:val="00353BE6"/>
    <w:rsid w:val="003A4D85"/>
    <w:rsid w:val="003A5463"/>
    <w:rsid w:val="003D6A6C"/>
    <w:rsid w:val="00432F03"/>
    <w:rsid w:val="0046211A"/>
    <w:rsid w:val="0046551E"/>
    <w:rsid w:val="00470A1C"/>
    <w:rsid w:val="00471C9C"/>
    <w:rsid w:val="00483409"/>
    <w:rsid w:val="004A45BD"/>
    <w:rsid w:val="004B2B41"/>
    <w:rsid w:val="004B44B3"/>
    <w:rsid w:val="004C3E0D"/>
    <w:rsid w:val="004C77FD"/>
    <w:rsid w:val="004D1F6B"/>
    <w:rsid w:val="004D531D"/>
    <w:rsid w:val="004D70A1"/>
    <w:rsid w:val="005079BB"/>
    <w:rsid w:val="00515090"/>
    <w:rsid w:val="005272D7"/>
    <w:rsid w:val="0053057F"/>
    <w:rsid w:val="005707DE"/>
    <w:rsid w:val="005A6D04"/>
    <w:rsid w:val="005E45E9"/>
    <w:rsid w:val="0060045C"/>
    <w:rsid w:val="00600D96"/>
    <w:rsid w:val="00604AED"/>
    <w:rsid w:val="006055D1"/>
    <w:rsid w:val="00611FC2"/>
    <w:rsid w:val="0065499D"/>
    <w:rsid w:val="006902F9"/>
    <w:rsid w:val="006A40E4"/>
    <w:rsid w:val="006E422D"/>
    <w:rsid w:val="00700570"/>
    <w:rsid w:val="007118D6"/>
    <w:rsid w:val="00725991"/>
    <w:rsid w:val="0077335F"/>
    <w:rsid w:val="00783ED2"/>
    <w:rsid w:val="007A7F0F"/>
    <w:rsid w:val="007E31E7"/>
    <w:rsid w:val="00823D56"/>
    <w:rsid w:val="00846A36"/>
    <w:rsid w:val="0085381F"/>
    <w:rsid w:val="00856E0B"/>
    <w:rsid w:val="00871C6B"/>
    <w:rsid w:val="00880A8C"/>
    <w:rsid w:val="008858B2"/>
    <w:rsid w:val="008A5A2D"/>
    <w:rsid w:val="008A7E74"/>
    <w:rsid w:val="008B648D"/>
    <w:rsid w:val="008C61D3"/>
    <w:rsid w:val="008D36D7"/>
    <w:rsid w:val="008F2FCC"/>
    <w:rsid w:val="008F7395"/>
    <w:rsid w:val="00945FA2"/>
    <w:rsid w:val="00952732"/>
    <w:rsid w:val="0095646A"/>
    <w:rsid w:val="0098158B"/>
    <w:rsid w:val="0098621C"/>
    <w:rsid w:val="00995C65"/>
    <w:rsid w:val="009A1C44"/>
    <w:rsid w:val="009A29C4"/>
    <w:rsid w:val="009B2824"/>
    <w:rsid w:val="009B4D14"/>
    <w:rsid w:val="009F0E1F"/>
    <w:rsid w:val="00A1511E"/>
    <w:rsid w:val="00A256BE"/>
    <w:rsid w:val="00A2687B"/>
    <w:rsid w:val="00A32CD6"/>
    <w:rsid w:val="00A40688"/>
    <w:rsid w:val="00A51C33"/>
    <w:rsid w:val="00A5601B"/>
    <w:rsid w:val="00A56C5C"/>
    <w:rsid w:val="00A72966"/>
    <w:rsid w:val="00AA15E7"/>
    <w:rsid w:val="00AB2741"/>
    <w:rsid w:val="00AB2CAC"/>
    <w:rsid w:val="00AC736A"/>
    <w:rsid w:val="00AD2588"/>
    <w:rsid w:val="00AE024E"/>
    <w:rsid w:val="00AE3A59"/>
    <w:rsid w:val="00AE6B89"/>
    <w:rsid w:val="00AE78CC"/>
    <w:rsid w:val="00AF74C4"/>
    <w:rsid w:val="00B130AA"/>
    <w:rsid w:val="00B15253"/>
    <w:rsid w:val="00B37FD7"/>
    <w:rsid w:val="00B63A44"/>
    <w:rsid w:val="00B82711"/>
    <w:rsid w:val="00BA706B"/>
    <w:rsid w:val="00BC111F"/>
    <w:rsid w:val="00BF254C"/>
    <w:rsid w:val="00C11E5F"/>
    <w:rsid w:val="00C3217C"/>
    <w:rsid w:val="00C44697"/>
    <w:rsid w:val="00C47397"/>
    <w:rsid w:val="00C633AE"/>
    <w:rsid w:val="00C6561E"/>
    <w:rsid w:val="00C6581F"/>
    <w:rsid w:val="00C703BC"/>
    <w:rsid w:val="00C768A8"/>
    <w:rsid w:val="00C956DC"/>
    <w:rsid w:val="00C96865"/>
    <w:rsid w:val="00C968EB"/>
    <w:rsid w:val="00CA419A"/>
    <w:rsid w:val="00CC76C1"/>
    <w:rsid w:val="00CD0179"/>
    <w:rsid w:val="00CD18BC"/>
    <w:rsid w:val="00CE2A3B"/>
    <w:rsid w:val="00CF5134"/>
    <w:rsid w:val="00D03909"/>
    <w:rsid w:val="00D07DF6"/>
    <w:rsid w:val="00D3110D"/>
    <w:rsid w:val="00D32D1A"/>
    <w:rsid w:val="00D32D6F"/>
    <w:rsid w:val="00D41FBA"/>
    <w:rsid w:val="00D63135"/>
    <w:rsid w:val="00D70915"/>
    <w:rsid w:val="00D86BC8"/>
    <w:rsid w:val="00D91B12"/>
    <w:rsid w:val="00D93DC5"/>
    <w:rsid w:val="00D97A95"/>
    <w:rsid w:val="00DA146B"/>
    <w:rsid w:val="00DF1F5C"/>
    <w:rsid w:val="00E03E84"/>
    <w:rsid w:val="00E10A89"/>
    <w:rsid w:val="00E23B16"/>
    <w:rsid w:val="00E6784D"/>
    <w:rsid w:val="00E876E0"/>
    <w:rsid w:val="00EB2473"/>
    <w:rsid w:val="00EB30E6"/>
    <w:rsid w:val="00EB4214"/>
    <w:rsid w:val="00EC2988"/>
    <w:rsid w:val="00EC6236"/>
    <w:rsid w:val="00EC7716"/>
    <w:rsid w:val="00ED2A05"/>
    <w:rsid w:val="00EE0360"/>
    <w:rsid w:val="00EE470A"/>
    <w:rsid w:val="00F24B02"/>
    <w:rsid w:val="00F37F33"/>
    <w:rsid w:val="00F42E99"/>
    <w:rsid w:val="00F733B9"/>
    <w:rsid w:val="00F7409B"/>
    <w:rsid w:val="00FA125A"/>
    <w:rsid w:val="00FA20DD"/>
    <w:rsid w:val="00FC1F6E"/>
    <w:rsid w:val="00FC6531"/>
    <w:rsid w:val="00FE309E"/>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02AF32"/>
  <w15:chartTrackingRefBased/>
  <w15:docId w15:val="{893EBCB9-066E-41FE-A501-763D04D9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8"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8" w:qFormat="1"/>
    <w:lsdException w:name="Intense Emphasis" w:uiPriority="21"/>
    <w:lsdException w:name="Subtle Reference" w:uiPriority="30" w:qFormat="1"/>
    <w:lsdException w:name="Intense Reference" w:uiPriority="32"/>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6D7"/>
    <w:pPr>
      <w:spacing w:line="240" w:lineRule="auto"/>
    </w:pPr>
  </w:style>
  <w:style w:type="paragraph" w:styleId="Heading1">
    <w:name w:val="heading 1"/>
    <w:basedOn w:val="Normal"/>
    <w:next w:val="Normal"/>
    <w:link w:val="Heading1Char"/>
    <w:uiPriority w:val="9"/>
    <w:qFormat/>
    <w:rsid w:val="008D36D7"/>
    <w:pPr>
      <w:keepNext/>
      <w:keepLines/>
      <w:numPr>
        <w:numId w:val="12"/>
      </w:numPr>
      <w:spacing w:before="240" w:after="120"/>
      <w:outlineLvl w:val="0"/>
    </w:pPr>
    <w:rPr>
      <w:rFonts w:asciiTheme="majorHAnsi" w:eastAsiaTheme="majorEastAsia" w:hAnsiTheme="majorHAnsi" w:cstheme="majorBidi"/>
      <w:color w:val="000000" w:themeColor="text1"/>
      <w:sz w:val="28"/>
      <w:szCs w:val="32"/>
    </w:rPr>
  </w:style>
  <w:style w:type="paragraph" w:styleId="Heading2">
    <w:name w:val="heading 2"/>
    <w:basedOn w:val="Normal"/>
    <w:next w:val="Normal"/>
    <w:link w:val="Heading2Char"/>
    <w:uiPriority w:val="9"/>
    <w:qFormat/>
    <w:rsid w:val="008D36D7"/>
    <w:pPr>
      <w:keepNext/>
      <w:keepLines/>
      <w:numPr>
        <w:ilvl w:val="1"/>
        <w:numId w:val="12"/>
      </w:numPr>
      <w:spacing w:after="12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qFormat/>
    <w:rsid w:val="008D36D7"/>
    <w:pPr>
      <w:keepNext/>
      <w:keepLines/>
      <w:numPr>
        <w:ilvl w:val="2"/>
        <w:numId w:val="12"/>
      </w:numPr>
      <w:spacing w:after="120"/>
      <w:outlineLvl w:val="2"/>
    </w:pPr>
    <w:rPr>
      <w:rFonts w:eastAsiaTheme="majorEastAsia" w:cstheme="majorBidi"/>
      <w:color w:val="0D0D0D" w:themeColor="text1" w:themeTint="F2"/>
      <w:szCs w:val="24"/>
      <w14:ligatures w14:val="none"/>
    </w:rPr>
  </w:style>
  <w:style w:type="paragraph" w:styleId="Heading4">
    <w:name w:val="heading 4"/>
    <w:basedOn w:val="TableofFigures"/>
    <w:next w:val="Normal"/>
    <w:link w:val="Heading4Char"/>
    <w:uiPriority w:val="4"/>
    <w:unhideWhenUsed/>
    <w:rsid w:val="009B4D14"/>
    <w:pPr>
      <w:tabs>
        <w:tab w:val="right" w:pos="9628"/>
      </w:tabs>
      <w:outlineLvl w:val="3"/>
    </w:pPr>
  </w:style>
  <w:style w:type="paragraph" w:styleId="Heading5">
    <w:name w:val="heading 5"/>
    <w:basedOn w:val="Heading4"/>
    <w:next w:val="Normal"/>
    <w:link w:val="Heading5Char"/>
    <w:uiPriority w:val="4"/>
    <w:unhideWhenUsed/>
    <w:rsid w:val="009B4D14"/>
    <w:pPr>
      <w:outlineLvl w:val="4"/>
    </w:pPr>
  </w:style>
  <w:style w:type="paragraph" w:styleId="Heading6">
    <w:name w:val="heading 6"/>
    <w:basedOn w:val="Heading5"/>
    <w:next w:val="Normal"/>
    <w:link w:val="Heading6Char"/>
    <w:uiPriority w:val="4"/>
    <w:unhideWhenUsed/>
    <w:rsid w:val="009B4D14"/>
    <w:pPr>
      <w:outlineLvl w:val="5"/>
    </w:pPr>
  </w:style>
  <w:style w:type="paragraph" w:styleId="Heading7">
    <w:name w:val="heading 7"/>
    <w:basedOn w:val="Heading6"/>
    <w:next w:val="Normal"/>
    <w:link w:val="Heading7Char"/>
    <w:uiPriority w:val="4"/>
    <w:unhideWhenUsed/>
    <w:rsid w:val="009B4D14"/>
    <w:pPr>
      <w:outlineLvl w:val="6"/>
    </w:pPr>
  </w:style>
  <w:style w:type="paragraph" w:styleId="Heading8">
    <w:name w:val="heading 8"/>
    <w:basedOn w:val="Heading7"/>
    <w:next w:val="Normal"/>
    <w:link w:val="Heading8Char"/>
    <w:uiPriority w:val="4"/>
    <w:unhideWhenUsed/>
    <w:rsid w:val="009B4D14"/>
    <w:pPr>
      <w:outlineLvl w:val="7"/>
    </w:pPr>
  </w:style>
  <w:style w:type="paragraph" w:styleId="Heading9">
    <w:name w:val="heading 9"/>
    <w:basedOn w:val="Heading8"/>
    <w:next w:val="Normal"/>
    <w:link w:val="Heading9Char"/>
    <w:uiPriority w:val="4"/>
    <w:unhideWhenUsed/>
    <w:rsid w:val="009B4D1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8"/>
    <w:unhideWhenUsed/>
    <w:rsid w:val="001326B1"/>
    <w:pPr>
      <w:tabs>
        <w:tab w:val="center" w:pos="4536"/>
        <w:tab w:val="right" w:pos="9072"/>
      </w:tabs>
      <w:spacing w:after="0"/>
    </w:pPr>
  </w:style>
  <w:style w:type="character" w:customStyle="1" w:styleId="HeaderChar">
    <w:name w:val="Header Char"/>
    <w:basedOn w:val="DefaultParagraphFont"/>
    <w:link w:val="Header"/>
    <w:uiPriority w:val="98"/>
    <w:rsid w:val="00B82711"/>
  </w:style>
  <w:style w:type="paragraph" w:styleId="Footer">
    <w:name w:val="footer"/>
    <w:basedOn w:val="Normal"/>
    <w:link w:val="FooterChar"/>
    <w:uiPriority w:val="98"/>
    <w:unhideWhenUsed/>
    <w:rsid w:val="00E10A89"/>
    <w:pPr>
      <w:tabs>
        <w:tab w:val="center" w:pos="4536"/>
        <w:tab w:val="right" w:pos="9072"/>
      </w:tabs>
      <w:spacing w:after="0"/>
    </w:pPr>
    <w:rPr>
      <w:rFonts w:cs="Times New Roman (Textkörper CS)"/>
      <w:sz w:val="16"/>
    </w:rPr>
  </w:style>
  <w:style w:type="character" w:customStyle="1" w:styleId="FooterChar">
    <w:name w:val="Footer Char"/>
    <w:basedOn w:val="DefaultParagraphFont"/>
    <w:link w:val="Footer"/>
    <w:uiPriority w:val="98"/>
    <w:rsid w:val="00B82711"/>
    <w:rPr>
      <w:rFonts w:cs="Times New Roman (Textkörper CS)"/>
      <w:sz w:val="16"/>
    </w:rPr>
  </w:style>
  <w:style w:type="character" w:customStyle="1" w:styleId="Heading3Char">
    <w:name w:val="Heading 3 Char"/>
    <w:basedOn w:val="DefaultParagraphFont"/>
    <w:link w:val="Heading3"/>
    <w:uiPriority w:val="4"/>
    <w:rsid w:val="008D36D7"/>
    <w:rPr>
      <w:rFonts w:eastAsiaTheme="majorEastAsia" w:cstheme="majorBidi"/>
      <w:color w:val="0D0D0D" w:themeColor="text1" w:themeTint="F2"/>
      <w:szCs w:val="24"/>
      <w14:ligatures w14:val="none"/>
    </w:rPr>
  </w:style>
  <w:style w:type="character" w:styleId="Hyperlink">
    <w:name w:val="Hyperlink"/>
    <w:basedOn w:val="DefaultParagraphFont"/>
    <w:uiPriority w:val="99"/>
    <w:unhideWhenUsed/>
    <w:rsid w:val="00CF5134"/>
    <w:rPr>
      <w:color w:val="000000" w:themeColor="hyperlink"/>
      <w:u w:val="single"/>
    </w:rPr>
  </w:style>
  <w:style w:type="character" w:styleId="UnresolvedMention">
    <w:name w:val="Unresolved Mention"/>
    <w:basedOn w:val="DefaultParagraphFont"/>
    <w:uiPriority w:val="99"/>
    <w:semiHidden/>
    <w:unhideWhenUsed/>
    <w:rsid w:val="00CF5134"/>
    <w:rPr>
      <w:color w:val="605E5C"/>
      <w:shd w:val="clear" w:color="auto" w:fill="E1DFDD"/>
    </w:rPr>
  </w:style>
  <w:style w:type="character" w:customStyle="1" w:styleId="Heading1Char">
    <w:name w:val="Heading 1 Char"/>
    <w:basedOn w:val="DefaultParagraphFont"/>
    <w:link w:val="Heading1"/>
    <w:uiPriority w:val="9"/>
    <w:rsid w:val="008D36D7"/>
    <w:rPr>
      <w:rFonts w:asciiTheme="majorHAnsi" w:eastAsiaTheme="majorEastAsia" w:hAnsiTheme="majorHAnsi" w:cstheme="majorBidi"/>
      <w:color w:val="000000" w:themeColor="text1"/>
      <w:sz w:val="28"/>
      <w:szCs w:val="32"/>
    </w:rPr>
  </w:style>
  <w:style w:type="paragraph" w:styleId="TOCHeading">
    <w:name w:val="TOC Heading"/>
    <w:basedOn w:val="berschriftKapitel"/>
    <w:next w:val="Normal"/>
    <w:uiPriority w:val="34"/>
    <w:unhideWhenUsed/>
    <w:rsid w:val="002A7999"/>
    <w:pPr>
      <w:spacing w:after="240"/>
    </w:pPr>
    <w:rPr>
      <w:bCs/>
      <w:szCs w:val="28"/>
      <w:lang w:eastAsia="de-DE"/>
      <w14:ligatures w14:val="none"/>
    </w:rPr>
  </w:style>
  <w:style w:type="paragraph" w:styleId="TOC1">
    <w:name w:val="toc 1"/>
    <w:basedOn w:val="Normal"/>
    <w:next w:val="Normal"/>
    <w:uiPriority w:val="39"/>
    <w:unhideWhenUsed/>
    <w:rsid w:val="00EB4214"/>
    <w:pPr>
      <w:spacing w:before="240" w:after="120"/>
    </w:pPr>
    <w:rPr>
      <w:rFonts w:asciiTheme="majorHAnsi" w:hAnsiTheme="majorHAnsi"/>
      <w:bCs/>
      <w:sz w:val="28"/>
      <w:szCs w:val="20"/>
    </w:rPr>
  </w:style>
  <w:style w:type="paragraph" w:styleId="TOC2">
    <w:name w:val="toc 2"/>
    <w:basedOn w:val="Normal"/>
    <w:next w:val="Normal"/>
    <w:uiPriority w:val="39"/>
    <w:unhideWhenUsed/>
    <w:rsid w:val="004C3E0D"/>
    <w:pPr>
      <w:spacing w:before="120" w:after="0"/>
    </w:pPr>
    <w:rPr>
      <w:b/>
      <w:iCs/>
      <w:szCs w:val="20"/>
    </w:rPr>
  </w:style>
  <w:style w:type="paragraph" w:styleId="TOC3">
    <w:name w:val="toc 3"/>
    <w:basedOn w:val="Normal"/>
    <w:next w:val="Normal"/>
    <w:uiPriority w:val="39"/>
    <w:unhideWhenUsed/>
    <w:rsid w:val="004C3E0D"/>
    <w:pPr>
      <w:spacing w:after="0"/>
      <w:ind w:left="680"/>
    </w:pPr>
    <w:rPr>
      <w:szCs w:val="20"/>
    </w:rPr>
  </w:style>
  <w:style w:type="paragraph" w:styleId="TOC4">
    <w:name w:val="toc 4"/>
    <w:basedOn w:val="Normal"/>
    <w:next w:val="Normal"/>
    <w:autoRedefine/>
    <w:uiPriority w:val="38"/>
    <w:unhideWhenUsed/>
    <w:rsid w:val="00EC2988"/>
    <w:pPr>
      <w:spacing w:after="0"/>
      <w:ind w:left="660"/>
    </w:pPr>
    <w:rPr>
      <w:sz w:val="20"/>
      <w:szCs w:val="20"/>
    </w:rPr>
  </w:style>
  <w:style w:type="paragraph" w:styleId="TOC5">
    <w:name w:val="toc 5"/>
    <w:basedOn w:val="Normal"/>
    <w:next w:val="Normal"/>
    <w:autoRedefine/>
    <w:uiPriority w:val="38"/>
    <w:unhideWhenUsed/>
    <w:rsid w:val="00EC2988"/>
    <w:pPr>
      <w:spacing w:after="0"/>
      <w:ind w:left="880"/>
    </w:pPr>
    <w:rPr>
      <w:sz w:val="20"/>
      <w:szCs w:val="20"/>
    </w:rPr>
  </w:style>
  <w:style w:type="paragraph" w:styleId="TOC6">
    <w:name w:val="toc 6"/>
    <w:basedOn w:val="Normal"/>
    <w:next w:val="Normal"/>
    <w:autoRedefine/>
    <w:uiPriority w:val="39"/>
    <w:semiHidden/>
    <w:unhideWhenUsed/>
    <w:rsid w:val="00EC2988"/>
    <w:pPr>
      <w:spacing w:after="0"/>
      <w:ind w:left="1100"/>
    </w:pPr>
    <w:rPr>
      <w:sz w:val="20"/>
      <w:szCs w:val="20"/>
    </w:rPr>
  </w:style>
  <w:style w:type="paragraph" w:styleId="TOC7">
    <w:name w:val="toc 7"/>
    <w:basedOn w:val="Normal"/>
    <w:next w:val="Normal"/>
    <w:autoRedefine/>
    <w:uiPriority w:val="39"/>
    <w:semiHidden/>
    <w:unhideWhenUsed/>
    <w:rsid w:val="00EC2988"/>
    <w:pPr>
      <w:spacing w:after="0"/>
      <w:ind w:left="1320"/>
    </w:pPr>
    <w:rPr>
      <w:sz w:val="20"/>
      <w:szCs w:val="20"/>
    </w:rPr>
  </w:style>
  <w:style w:type="paragraph" w:styleId="TOC8">
    <w:name w:val="toc 8"/>
    <w:basedOn w:val="Normal"/>
    <w:next w:val="Normal"/>
    <w:autoRedefine/>
    <w:uiPriority w:val="39"/>
    <w:semiHidden/>
    <w:unhideWhenUsed/>
    <w:rsid w:val="00EC2988"/>
    <w:pPr>
      <w:spacing w:after="0"/>
      <w:ind w:left="1540"/>
    </w:pPr>
    <w:rPr>
      <w:sz w:val="20"/>
      <w:szCs w:val="20"/>
    </w:rPr>
  </w:style>
  <w:style w:type="paragraph" w:styleId="TOC9">
    <w:name w:val="toc 9"/>
    <w:basedOn w:val="Normal"/>
    <w:next w:val="Normal"/>
    <w:autoRedefine/>
    <w:uiPriority w:val="39"/>
    <w:semiHidden/>
    <w:unhideWhenUsed/>
    <w:rsid w:val="00EC2988"/>
    <w:pPr>
      <w:spacing w:after="0"/>
      <w:ind w:left="1760"/>
    </w:pPr>
    <w:rPr>
      <w:sz w:val="20"/>
      <w:szCs w:val="20"/>
    </w:rPr>
  </w:style>
  <w:style w:type="paragraph" w:customStyle="1" w:styleId="berschriftKapitel">
    <w:name w:val="Überschrift Kapitel"/>
    <w:basedOn w:val="Normal"/>
    <w:next w:val="Normal"/>
    <w:uiPriority w:val="3"/>
    <w:qFormat/>
    <w:rsid w:val="008D36D7"/>
    <w:pPr>
      <w:spacing w:after="360"/>
      <w:contextualSpacing/>
    </w:pPr>
    <w:rPr>
      <w:rFonts w:asciiTheme="majorHAnsi" w:hAnsiTheme="majorHAnsi"/>
      <w:sz w:val="48"/>
    </w:rPr>
  </w:style>
  <w:style w:type="paragraph" w:customStyle="1" w:styleId="berschriftohneNummerierung1">
    <w:name w:val="Überschrift ohne Nummerierung 1"/>
    <w:basedOn w:val="Normal"/>
    <w:next w:val="Normal"/>
    <w:uiPriority w:val="3"/>
    <w:qFormat/>
    <w:rsid w:val="008D36D7"/>
    <w:pPr>
      <w:spacing w:before="240"/>
      <w:contextualSpacing/>
    </w:pPr>
    <w:rPr>
      <w:rFonts w:asciiTheme="majorHAnsi" w:hAnsiTheme="majorHAnsi"/>
      <w:sz w:val="28"/>
    </w:rPr>
  </w:style>
  <w:style w:type="paragraph" w:customStyle="1" w:styleId="SubtitelohneBild">
    <w:name w:val="Subtitel ohne Bild"/>
    <w:basedOn w:val="Normal"/>
    <w:uiPriority w:val="1"/>
    <w:qFormat/>
    <w:rsid w:val="008D36D7"/>
    <w:pPr>
      <w:spacing w:before="240" w:after="0" w:line="480" w:lineRule="exact"/>
      <w:contextualSpacing/>
    </w:pPr>
    <w:rPr>
      <w:sz w:val="40"/>
    </w:rPr>
  </w:style>
  <w:style w:type="numbering" w:customStyle="1" w:styleId="AktuelleListe1">
    <w:name w:val="Aktuelle Liste1"/>
    <w:uiPriority w:val="99"/>
    <w:rsid w:val="002A7999"/>
    <w:pPr>
      <w:numPr>
        <w:numId w:val="1"/>
      </w:numPr>
    </w:pPr>
  </w:style>
  <w:style w:type="numbering" w:customStyle="1" w:styleId="AktuelleListe2">
    <w:name w:val="Aktuelle Liste2"/>
    <w:uiPriority w:val="99"/>
    <w:rsid w:val="002A7999"/>
    <w:pPr>
      <w:numPr>
        <w:numId w:val="2"/>
      </w:numPr>
    </w:pPr>
  </w:style>
  <w:style w:type="character" w:customStyle="1" w:styleId="Heading2Char">
    <w:name w:val="Heading 2 Char"/>
    <w:basedOn w:val="DefaultParagraphFont"/>
    <w:link w:val="Heading2"/>
    <w:uiPriority w:val="9"/>
    <w:rsid w:val="008D36D7"/>
    <w:rPr>
      <w:rFonts w:eastAsiaTheme="majorEastAsia" w:cstheme="majorBidi"/>
      <w:color w:val="000000" w:themeColor="text1"/>
      <w:sz w:val="26"/>
      <w:szCs w:val="26"/>
    </w:rPr>
  </w:style>
  <w:style w:type="numbering" w:customStyle="1" w:styleId="AktuelleListe3">
    <w:name w:val="Aktuelle Liste3"/>
    <w:uiPriority w:val="99"/>
    <w:rsid w:val="00856E0B"/>
    <w:pPr>
      <w:numPr>
        <w:numId w:val="3"/>
      </w:numPr>
    </w:pPr>
  </w:style>
  <w:style w:type="numbering" w:customStyle="1" w:styleId="AktuelleListe4">
    <w:name w:val="Aktuelle Liste4"/>
    <w:uiPriority w:val="99"/>
    <w:rsid w:val="00856E0B"/>
    <w:pPr>
      <w:numPr>
        <w:numId w:val="4"/>
      </w:numPr>
    </w:pPr>
  </w:style>
  <w:style w:type="numbering" w:customStyle="1" w:styleId="AktuelleListe5">
    <w:name w:val="Aktuelle Liste5"/>
    <w:uiPriority w:val="99"/>
    <w:rsid w:val="00856E0B"/>
    <w:pPr>
      <w:numPr>
        <w:numId w:val="5"/>
      </w:numPr>
    </w:pPr>
  </w:style>
  <w:style w:type="numbering" w:customStyle="1" w:styleId="AktuelleListe6">
    <w:name w:val="Aktuelle Liste6"/>
    <w:uiPriority w:val="99"/>
    <w:rsid w:val="00856E0B"/>
    <w:pPr>
      <w:numPr>
        <w:numId w:val="6"/>
      </w:numPr>
    </w:pPr>
  </w:style>
  <w:style w:type="numbering" w:customStyle="1" w:styleId="AktuelleListe7">
    <w:name w:val="Aktuelle Liste7"/>
    <w:uiPriority w:val="99"/>
    <w:rsid w:val="00856E0B"/>
    <w:pPr>
      <w:numPr>
        <w:numId w:val="7"/>
      </w:numPr>
    </w:pPr>
  </w:style>
  <w:style w:type="numbering" w:customStyle="1" w:styleId="AktuelleListe8">
    <w:name w:val="Aktuelle Liste8"/>
    <w:uiPriority w:val="99"/>
    <w:rsid w:val="00856E0B"/>
    <w:pPr>
      <w:numPr>
        <w:numId w:val="8"/>
      </w:numPr>
    </w:pPr>
  </w:style>
  <w:style w:type="numbering" w:customStyle="1" w:styleId="AktuelleListe9">
    <w:name w:val="Aktuelle Liste9"/>
    <w:uiPriority w:val="99"/>
    <w:rsid w:val="00304E73"/>
    <w:pPr>
      <w:numPr>
        <w:numId w:val="9"/>
      </w:numPr>
    </w:pPr>
  </w:style>
  <w:style w:type="paragraph" w:customStyle="1" w:styleId="berschriftohneNummerierung2">
    <w:name w:val="Überschrift ohne Nummerierung 2"/>
    <w:basedOn w:val="Normal"/>
    <w:uiPriority w:val="3"/>
    <w:qFormat/>
    <w:rsid w:val="008D36D7"/>
    <w:pPr>
      <w:spacing w:before="240"/>
      <w:contextualSpacing/>
    </w:pPr>
    <w:rPr>
      <w:sz w:val="28"/>
    </w:rPr>
  </w:style>
  <w:style w:type="character" w:customStyle="1" w:styleId="Heading4Char">
    <w:name w:val="Heading 4 Char"/>
    <w:basedOn w:val="DefaultParagraphFont"/>
    <w:link w:val="Heading4"/>
    <w:uiPriority w:val="4"/>
    <w:rsid w:val="00B82711"/>
  </w:style>
  <w:style w:type="character" w:customStyle="1" w:styleId="Heading5Char">
    <w:name w:val="Heading 5 Char"/>
    <w:basedOn w:val="DefaultParagraphFont"/>
    <w:link w:val="Heading5"/>
    <w:uiPriority w:val="4"/>
    <w:rsid w:val="00B82711"/>
  </w:style>
  <w:style w:type="character" w:customStyle="1" w:styleId="Heading6Char">
    <w:name w:val="Heading 6 Char"/>
    <w:basedOn w:val="DefaultParagraphFont"/>
    <w:link w:val="Heading6"/>
    <w:uiPriority w:val="4"/>
    <w:rsid w:val="00B82711"/>
  </w:style>
  <w:style w:type="character" w:customStyle="1" w:styleId="Heading9Char">
    <w:name w:val="Heading 9 Char"/>
    <w:basedOn w:val="DefaultParagraphFont"/>
    <w:link w:val="Heading9"/>
    <w:uiPriority w:val="4"/>
    <w:rsid w:val="00B82711"/>
  </w:style>
  <w:style w:type="paragraph" w:customStyle="1" w:styleId="TitelmitBild">
    <w:name w:val="Titel mit Bild"/>
    <w:basedOn w:val="Normal"/>
    <w:next w:val="SubtitelmitBild"/>
    <w:qFormat/>
    <w:rsid w:val="008D36D7"/>
    <w:pPr>
      <w:spacing w:after="0" w:line="640" w:lineRule="exact"/>
      <w:ind w:left="567"/>
      <w:contextualSpacing/>
    </w:pPr>
    <w:rPr>
      <w:rFonts w:asciiTheme="majorHAnsi" w:eastAsia="Nunito Sans Light" w:hAnsiTheme="majorHAnsi" w:cstheme="majorBidi"/>
      <w:spacing w:val="-10"/>
      <w:kern w:val="28"/>
      <w:sz w:val="56"/>
      <w:szCs w:val="56"/>
    </w:rPr>
  </w:style>
  <w:style w:type="paragraph" w:customStyle="1" w:styleId="SubtitelmitBild">
    <w:name w:val="Subtitel mit Bild"/>
    <w:basedOn w:val="SubtitelohneBild"/>
    <w:uiPriority w:val="1"/>
    <w:qFormat/>
    <w:rsid w:val="008D36D7"/>
    <w:pPr>
      <w:ind w:left="567"/>
    </w:pPr>
  </w:style>
  <w:style w:type="paragraph" w:customStyle="1" w:styleId="TitelohneBild">
    <w:name w:val="Titel ohne Bild"/>
    <w:basedOn w:val="Normal"/>
    <w:qFormat/>
    <w:rsid w:val="008D36D7"/>
    <w:pPr>
      <w:spacing w:after="0" w:line="640" w:lineRule="exact"/>
      <w:contextualSpacing/>
    </w:pPr>
    <w:rPr>
      <w:rFonts w:asciiTheme="majorHAnsi" w:eastAsia="Nunito Sans Light" w:hAnsiTheme="majorHAnsi" w:cstheme="majorBidi"/>
      <w:spacing w:val="-10"/>
      <w:kern w:val="28"/>
      <w:sz w:val="56"/>
      <w:szCs w:val="56"/>
    </w:rPr>
  </w:style>
  <w:style w:type="paragraph" w:styleId="ListParagraph">
    <w:name w:val="List Paragraph"/>
    <w:basedOn w:val="Normal"/>
    <w:uiPriority w:val="33"/>
    <w:qFormat/>
    <w:rsid w:val="008D36D7"/>
    <w:pPr>
      <w:ind w:left="851"/>
      <w:contextualSpacing/>
    </w:pPr>
  </w:style>
  <w:style w:type="paragraph" w:customStyle="1" w:styleId="AufzhlungStandard">
    <w:name w:val="Aufzählung Standard"/>
    <w:basedOn w:val="Normal"/>
    <w:uiPriority w:val="6"/>
    <w:qFormat/>
    <w:rsid w:val="008D36D7"/>
    <w:pPr>
      <w:numPr>
        <w:numId w:val="14"/>
      </w:numPr>
    </w:pPr>
  </w:style>
  <w:style w:type="paragraph" w:customStyle="1" w:styleId="NummerierungStandard">
    <w:name w:val="Nummerierung Standard"/>
    <w:basedOn w:val="Normal"/>
    <w:uiPriority w:val="8"/>
    <w:qFormat/>
    <w:rsid w:val="008D36D7"/>
    <w:pPr>
      <w:numPr>
        <w:numId w:val="15"/>
      </w:numPr>
    </w:pPr>
  </w:style>
  <w:style w:type="paragraph" w:customStyle="1" w:styleId="StandardEinzug1">
    <w:name w:val="Standard Einzug 1."/>
    <w:basedOn w:val="Normal"/>
    <w:qFormat/>
    <w:rsid w:val="008D36D7"/>
    <w:pPr>
      <w:ind w:left="567"/>
    </w:pPr>
  </w:style>
  <w:style w:type="paragraph" w:customStyle="1" w:styleId="AufzhlungEinzug1">
    <w:name w:val="Aufzählung Einzug 1."/>
    <w:basedOn w:val="AufzhlungStandard"/>
    <w:uiPriority w:val="7"/>
    <w:qFormat/>
    <w:rsid w:val="008D36D7"/>
    <w:pPr>
      <w:ind w:left="924"/>
    </w:pPr>
  </w:style>
  <w:style w:type="paragraph" w:customStyle="1" w:styleId="NummerierungEinzug1">
    <w:name w:val="Nummerierung Einzug 1."/>
    <w:basedOn w:val="AufzhlungEinzug1"/>
    <w:uiPriority w:val="9"/>
    <w:qFormat/>
    <w:rsid w:val="008D36D7"/>
    <w:pPr>
      <w:numPr>
        <w:numId w:val="13"/>
      </w:numPr>
    </w:pPr>
  </w:style>
  <w:style w:type="numbering" w:customStyle="1" w:styleId="AktuelleListe10">
    <w:name w:val="Aktuelle Liste10"/>
    <w:uiPriority w:val="99"/>
    <w:rsid w:val="00DF1F5C"/>
    <w:pPr>
      <w:numPr>
        <w:numId w:val="10"/>
      </w:numPr>
    </w:pPr>
  </w:style>
  <w:style w:type="paragraph" w:customStyle="1" w:styleId="AufzhlungEinzug111">
    <w:name w:val="Aufzählung Einzug 1.1.1"/>
    <w:basedOn w:val="AufzhlungStandard"/>
    <w:uiPriority w:val="7"/>
    <w:qFormat/>
    <w:rsid w:val="008D36D7"/>
    <w:pPr>
      <w:ind w:left="1775"/>
    </w:pPr>
  </w:style>
  <w:style w:type="paragraph" w:customStyle="1" w:styleId="NummerierungEinzug111">
    <w:name w:val="Nummerierung Einzug 1.1.1."/>
    <w:basedOn w:val="NummerierungStandard"/>
    <w:uiPriority w:val="9"/>
    <w:qFormat/>
    <w:rsid w:val="008D36D7"/>
    <w:pPr>
      <w:ind w:left="1775" w:hanging="357"/>
    </w:pPr>
  </w:style>
  <w:style w:type="paragraph" w:customStyle="1" w:styleId="StandardEinzug111">
    <w:name w:val="Standard Einzug 1.1.1."/>
    <w:basedOn w:val="Normal"/>
    <w:qFormat/>
    <w:rsid w:val="008D36D7"/>
    <w:pPr>
      <w:ind w:left="1418"/>
    </w:pPr>
  </w:style>
  <w:style w:type="numbering" w:customStyle="1" w:styleId="AktuelleListe11">
    <w:name w:val="Aktuelle Liste11"/>
    <w:uiPriority w:val="99"/>
    <w:rsid w:val="00E6784D"/>
    <w:pPr>
      <w:numPr>
        <w:numId w:val="11"/>
      </w:numPr>
    </w:pPr>
  </w:style>
  <w:style w:type="table" w:styleId="TableGrid">
    <w:name w:val="Table Grid"/>
    <w:basedOn w:val="TableNormal"/>
    <w:uiPriority w:val="39"/>
    <w:rsid w:val="009F0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rechts">
    <w:name w:val="Tabelle rechts"/>
    <w:basedOn w:val="Normal"/>
    <w:uiPriority w:val="11"/>
    <w:qFormat/>
    <w:rsid w:val="008D36D7"/>
    <w:pPr>
      <w:spacing w:after="0"/>
      <w:jc w:val="right"/>
    </w:pPr>
    <w:rPr>
      <w:sz w:val="18"/>
    </w:rPr>
  </w:style>
  <w:style w:type="paragraph" w:styleId="Caption">
    <w:name w:val="caption"/>
    <w:basedOn w:val="Normal"/>
    <w:next w:val="Normal"/>
    <w:uiPriority w:val="18"/>
    <w:qFormat/>
    <w:rsid w:val="008D36D7"/>
    <w:pPr>
      <w:spacing w:before="120" w:after="200"/>
    </w:pPr>
    <w:rPr>
      <w:iCs/>
      <w:color w:val="000000" w:themeColor="text1"/>
      <w:sz w:val="16"/>
      <w:szCs w:val="18"/>
    </w:rPr>
  </w:style>
  <w:style w:type="paragraph" w:styleId="FootnoteText">
    <w:name w:val="footnote text"/>
    <w:basedOn w:val="Normal"/>
    <w:link w:val="FootnoteTextChar"/>
    <w:uiPriority w:val="99"/>
    <w:semiHidden/>
    <w:unhideWhenUsed/>
    <w:rsid w:val="0046551E"/>
    <w:pPr>
      <w:spacing w:after="0"/>
    </w:pPr>
    <w:rPr>
      <w:sz w:val="15"/>
      <w:szCs w:val="20"/>
    </w:rPr>
  </w:style>
  <w:style w:type="character" w:customStyle="1" w:styleId="FootnoteTextChar">
    <w:name w:val="Footnote Text Char"/>
    <w:basedOn w:val="DefaultParagraphFont"/>
    <w:link w:val="FootnoteText"/>
    <w:uiPriority w:val="99"/>
    <w:semiHidden/>
    <w:rsid w:val="0046551E"/>
    <w:rPr>
      <w:sz w:val="15"/>
      <w:szCs w:val="20"/>
    </w:rPr>
  </w:style>
  <w:style w:type="character" w:styleId="FootnoteReference">
    <w:name w:val="footnote reference"/>
    <w:basedOn w:val="DefaultParagraphFont"/>
    <w:uiPriority w:val="99"/>
    <w:semiHidden/>
    <w:unhideWhenUsed/>
    <w:rsid w:val="00AD2588"/>
    <w:rPr>
      <w:vertAlign w:val="superscript"/>
    </w:rPr>
  </w:style>
  <w:style w:type="paragraph" w:styleId="TableofFigures">
    <w:name w:val="table of figures"/>
    <w:basedOn w:val="Normal"/>
    <w:next w:val="Normal"/>
    <w:uiPriority w:val="99"/>
    <w:unhideWhenUsed/>
    <w:rsid w:val="005E45E9"/>
    <w:pPr>
      <w:spacing w:after="0"/>
    </w:pPr>
  </w:style>
  <w:style w:type="paragraph" w:styleId="Bibliography">
    <w:name w:val="Bibliography"/>
    <w:basedOn w:val="Normal"/>
    <w:next w:val="Normal"/>
    <w:uiPriority w:val="36"/>
    <w:unhideWhenUsed/>
    <w:rsid w:val="005E45E9"/>
  </w:style>
  <w:style w:type="paragraph" w:customStyle="1" w:styleId="berschriftVerzeichnisse">
    <w:name w:val="Überschrift Verzeichnisse"/>
    <w:basedOn w:val="TOCHeading"/>
    <w:uiPriority w:val="35"/>
    <w:qFormat/>
    <w:rsid w:val="008D36D7"/>
    <w:rPr>
      <w:sz w:val="28"/>
      <w:lang w:val="de-DE"/>
    </w:rPr>
  </w:style>
  <w:style w:type="paragraph" w:customStyle="1" w:styleId="Kleingedrucktes">
    <w:name w:val="Kleingedrucktes"/>
    <w:basedOn w:val="Normal"/>
    <w:uiPriority w:val="12"/>
    <w:qFormat/>
    <w:rsid w:val="008D36D7"/>
    <w:rPr>
      <w:sz w:val="16"/>
    </w:rPr>
  </w:style>
  <w:style w:type="paragraph" w:customStyle="1" w:styleId="Logo">
    <w:name w:val="Logo"/>
    <w:basedOn w:val="Normal"/>
    <w:rsid w:val="00CA419A"/>
    <w:pPr>
      <w:spacing w:after="0"/>
      <w:ind w:right="-340"/>
      <w:jc w:val="right"/>
    </w:pPr>
    <w:rPr>
      <w:rFonts w:eastAsiaTheme="minorEastAsia"/>
      <w14:ligatures w14:val="none"/>
    </w:rPr>
  </w:style>
  <w:style w:type="paragraph" w:customStyle="1" w:styleId="Strer">
    <w:name w:val="Störer"/>
    <w:basedOn w:val="Normal"/>
    <w:uiPriority w:val="2"/>
    <w:rsid w:val="00D3110D"/>
    <w:pPr>
      <w:spacing w:after="0"/>
      <w:jc w:val="center"/>
    </w:pPr>
    <w:rPr>
      <w:rFonts w:asciiTheme="majorHAnsi" w:hAnsiTheme="majorHAnsi" w:cs="Times New Roman (Textkörper CS)"/>
      <w:sz w:val="56"/>
    </w:rPr>
  </w:style>
  <w:style w:type="character" w:customStyle="1" w:styleId="Heading7Char">
    <w:name w:val="Heading 7 Char"/>
    <w:basedOn w:val="DefaultParagraphFont"/>
    <w:link w:val="Heading7"/>
    <w:uiPriority w:val="4"/>
    <w:rsid w:val="00B82711"/>
  </w:style>
  <w:style w:type="character" w:customStyle="1" w:styleId="Heading8Char">
    <w:name w:val="Heading 8 Char"/>
    <w:basedOn w:val="DefaultParagraphFont"/>
    <w:link w:val="Heading8"/>
    <w:uiPriority w:val="4"/>
    <w:rsid w:val="00B82711"/>
  </w:style>
  <w:style w:type="character" w:styleId="IntenseEmphasis">
    <w:name w:val="Intense Emphasis"/>
    <w:basedOn w:val="DefaultParagraphFont"/>
    <w:uiPriority w:val="20"/>
    <w:rsid w:val="009B4D14"/>
    <w:rPr>
      <w:i/>
      <w:iCs/>
      <w:color w:val="DE4926" w:themeColor="accent3"/>
    </w:rPr>
  </w:style>
  <w:style w:type="paragraph" w:styleId="IntenseQuote">
    <w:name w:val="Intense Quote"/>
    <w:basedOn w:val="Normal"/>
    <w:next w:val="Normal"/>
    <w:link w:val="IntenseQuoteChar"/>
    <w:uiPriority w:val="29"/>
    <w:rsid w:val="009B4D14"/>
    <w:pPr>
      <w:pBdr>
        <w:top w:val="single" w:sz="4" w:space="10" w:color="FFD500" w:themeColor="accent1"/>
        <w:bottom w:val="single" w:sz="4" w:space="10" w:color="FFD500" w:themeColor="accent1"/>
      </w:pBdr>
      <w:spacing w:before="360" w:after="360"/>
      <w:ind w:left="864" w:right="864"/>
      <w:jc w:val="center"/>
    </w:pPr>
    <w:rPr>
      <w:i/>
      <w:iCs/>
      <w:color w:val="DE4926" w:themeColor="accent3"/>
    </w:rPr>
  </w:style>
  <w:style w:type="character" w:customStyle="1" w:styleId="IntenseQuoteChar">
    <w:name w:val="Intense Quote Char"/>
    <w:basedOn w:val="DefaultParagraphFont"/>
    <w:link w:val="IntenseQuote"/>
    <w:uiPriority w:val="29"/>
    <w:rsid w:val="00B82711"/>
    <w:rPr>
      <w:i/>
      <w:iCs/>
      <w:color w:val="DE4926" w:themeColor="accent3"/>
    </w:rPr>
  </w:style>
  <w:style w:type="character" w:styleId="IntenseReference">
    <w:name w:val="Intense Reference"/>
    <w:basedOn w:val="DefaultParagraphFont"/>
    <w:uiPriority w:val="31"/>
    <w:rsid w:val="009B4D14"/>
    <w:rPr>
      <w:b/>
      <w:bCs/>
      <w:smallCaps/>
      <w:color w:val="DE4926" w:themeColor="accent3"/>
      <w:spacing w:val="5"/>
    </w:rPr>
  </w:style>
  <w:style w:type="paragraph" w:styleId="BlockText">
    <w:name w:val="Block Text"/>
    <w:basedOn w:val="Normal"/>
    <w:uiPriority w:val="99"/>
    <w:semiHidden/>
    <w:unhideWhenUsed/>
    <w:rsid w:val="009B4D14"/>
    <w:pPr>
      <w:pBdr>
        <w:top w:val="single" w:sz="2" w:space="10" w:color="FFD500" w:themeColor="accent1"/>
        <w:left w:val="single" w:sz="2" w:space="10" w:color="FFD500" w:themeColor="accent1"/>
        <w:bottom w:val="single" w:sz="2" w:space="10" w:color="FFD500" w:themeColor="accent1"/>
        <w:right w:val="single" w:sz="2" w:space="10" w:color="FFD500" w:themeColor="accent1"/>
      </w:pBdr>
      <w:ind w:left="1152" w:right="1152"/>
    </w:pPr>
    <w:rPr>
      <w:rFonts w:eastAsiaTheme="minorEastAsia"/>
      <w:i/>
      <w:iCs/>
      <w:color w:val="DE4926" w:themeColor="accent3"/>
    </w:rPr>
  </w:style>
  <w:style w:type="character" w:styleId="SmartLink">
    <w:name w:val="Smart Link"/>
    <w:basedOn w:val="DefaultParagraphFont"/>
    <w:uiPriority w:val="99"/>
    <w:semiHidden/>
    <w:unhideWhenUsed/>
    <w:rsid w:val="009B4D14"/>
    <w:rPr>
      <w:color w:val="4B88C5" w:themeColor="accent2"/>
      <w:u w:val="single"/>
      <w:shd w:val="clear" w:color="auto" w:fill="F3F2F1"/>
    </w:rPr>
  </w:style>
  <w:style w:type="character" w:styleId="Strong">
    <w:name w:val="Strong"/>
    <w:basedOn w:val="DefaultParagraphFont"/>
    <w:uiPriority w:val="22"/>
    <w:qFormat/>
    <w:rsid w:val="008D36D7"/>
    <w:rPr>
      <w:b/>
      <w:bCs/>
    </w:rPr>
  </w:style>
  <w:style w:type="paragraph" w:customStyle="1" w:styleId="Tabellelinks">
    <w:name w:val="Tabelle links"/>
    <w:basedOn w:val="Tabellerechts"/>
    <w:uiPriority w:val="10"/>
    <w:qFormat/>
    <w:rsid w:val="008D36D7"/>
    <w:pPr>
      <w:jc w:val="left"/>
    </w:pPr>
  </w:style>
  <w:style w:type="paragraph" w:customStyle="1" w:styleId="Zwischenberschrift">
    <w:name w:val="Zwischenüberschrift"/>
    <w:basedOn w:val="Normal"/>
    <w:uiPriority w:val="5"/>
    <w:qFormat/>
    <w:rsid w:val="008D36D7"/>
    <w:rPr>
      <w:rFonts w:asciiTheme="majorHAnsi" w:hAnsiTheme="majorHAnsi"/>
      <w:b/>
      <w:bCs/>
    </w:rPr>
  </w:style>
  <w:style w:type="paragraph" w:styleId="Title">
    <w:name w:val="Title"/>
    <w:basedOn w:val="Normal"/>
    <w:next w:val="Normal"/>
    <w:link w:val="TitleChar"/>
    <w:uiPriority w:val="9"/>
    <w:semiHidden/>
    <w:unhideWhenUsed/>
    <w:qFormat/>
    <w:rsid w:val="00AE78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
    <w:semiHidden/>
    <w:rsid w:val="00AE7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7"/>
    <w:rsid w:val="00AE7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7"/>
    <w:rsid w:val="00AE7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8"/>
    <w:qFormat/>
    <w:rsid w:val="00AE78CC"/>
    <w:pPr>
      <w:spacing w:before="160"/>
      <w:jc w:val="center"/>
    </w:pPr>
    <w:rPr>
      <w:i/>
      <w:iCs/>
      <w:color w:val="404040" w:themeColor="text1" w:themeTint="BF"/>
    </w:rPr>
  </w:style>
  <w:style w:type="character" w:customStyle="1" w:styleId="QuoteChar">
    <w:name w:val="Quote Char"/>
    <w:basedOn w:val="DefaultParagraphFont"/>
    <w:link w:val="Quote"/>
    <w:uiPriority w:val="28"/>
    <w:rsid w:val="00AE78CC"/>
    <w:rPr>
      <w:i/>
      <w:iCs/>
      <w:color w:val="404040" w:themeColor="text1" w:themeTint="BF"/>
    </w:rPr>
  </w:style>
  <w:style w:type="paragraph" w:styleId="NormalWeb">
    <w:name w:val="Normal (Web)"/>
    <w:basedOn w:val="Normal"/>
    <w:uiPriority w:val="99"/>
    <w:semiHidden/>
    <w:unhideWhenUsed/>
    <w:rsid w:val="000C5DA8"/>
    <w:pPr>
      <w:spacing w:before="100" w:beforeAutospacing="1" w:after="100" w:afterAutospacing="1"/>
    </w:pPr>
    <w:rPr>
      <w:rFonts w:ascii="Times New Roman" w:eastAsia="Times New Roman" w:hAnsi="Times New Roman" w:cs="Times New Roman"/>
      <w:sz w:val="24"/>
      <w:szCs w:val="24"/>
      <w:lang w:eastAsia="de-AT"/>
      <w14:ligatures w14:val="none"/>
    </w:rPr>
  </w:style>
  <w:style w:type="character" w:customStyle="1" w:styleId="ms-1">
    <w:name w:val="ms-1"/>
    <w:basedOn w:val="DefaultParagraphFont"/>
    <w:rsid w:val="000C5DA8"/>
  </w:style>
  <w:style w:type="character" w:customStyle="1" w:styleId="max-w-15ch">
    <w:name w:val="max-w-[15ch]"/>
    <w:basedOn w:val="DefaultParagraphFont"/>
    <w:rsid w:val="000C5DA8"/>
  </w:style>
  <w:style w:type="character" w:customStyle="1" w:styleId="-me-1">
    <w:name w:val="-me-1"/>
    <w:basedOn w:val="DefaultParagraphFont"/>
    <w:rsid w:val="000C5DA8"/>
  </w:style>
  <w:style w:type="character" w:styleId="Emphasis">
    <w:name w:val="Emphasis"/>
    <w:basedOn w:val="DefaultParagraphFont"/>
    <w:uiPriority w:val="20"/>
    <w:qFormat/>
    <w:rsid w:val="000C5DA8"/>
    <w:rPr>
      <w:i/>
      <w:iCs/>
    </w:rPr>
  </w:style>
  <w:style w:type="character" w:customStyle="1" w:styleId="katex-mathml">
    <w:name w:val="katex-mathml"/>
    <w:basedOn w:val="DefaultParagraphFont"/>
    <w:rsid w:val="000C5DA8"/>
  </w:style>
  <w:style w:type="character" w:customStyle="1" w:styleId="mord">
    <w:name w:val="mord"/>
    <w:basedOn w:val="DefaultParagraphFont"/>
    <w:rsid w:val="000C5DA8"/>
  </w:style>
  <w:style w:type="character" w:customStyle="1" w:styleId="mrel">
    <w:name w:val="mrel"/>
    <w:basedOn w:val="DefaultParagraphFont"/>
    <w:rsid w:val="000C5DA8"/>
  </w:style>
  <w:style w:type="character" w:customStyle="1" w:styleId="mbin">
    <w:name w:val="mbin"/>
    <w:basedOn w:val="DefaultParagraphFont"/>
    <w:rsid w:val="000C5DA8"/>
  </w:style>
  <w:style w:type="character" w:customStyle="1" w:styleId="vlist-s">
    <w:name w:val="vlist-s"/>
    <w:basedOn w:val="DefaultParagraphFont"/>
    <w:rsid w:val="000C5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2752">
      <w:bodyDiv w:val="1"/>
      <w:marLeft w:val="0"/>
      <w:marRight w:val="0"/>
      <w:marTop w:val="0"/>
      <w:marBottom w:val="0"/>
      <w:divBdr>
        <w:top w:val="none" w:sz="0" w:space="0" w:color="auto"/>
        <w:left w:val="none" w:sz="0" w:space="0" w:color="auto"/>
        <w:bottom w:val="none" w:sz="0" w:space="0" w:color="auto"/>
        <w:right w:val="none" w:sz="0" w:space="0" w:color="auto"/>
      </w:divBdr>
    </w:div>
    <w:div w:id="198520615">
      <w:bodyDiv w:val="1"/>
      <w:marLeft w:val="0"/>
      <w:marRight w:val="0"/>
      <w:marTop w:val="0"/>
      <w:marBottom w:val="0"/>
      <w:divBdr>
        <w:top w:val="none" w:sz="0" w:space="0" w:color="auto"/>
        <w:left w:val="none" w:sz="0" w:space="0" w:color="auto"/>
        <w:bottom w:val="none" w:sz="0" w:space="0" w:color="auto"/>
        <w:right w:val="none" w:sz="0" w:space="0" w:color="auto"/>
      </w:divBdr>
    </w:div>
    <w:div w:id="958876658">
      <w:bodyDiv w:val="1"/>
      <w:marLeft w:val="0"/>
      <w:marRight w:val="0"/>
      <w:marTop w:val="0"/>
      <w:marBottom w:val="0"/>
      <w:divBdr>
        <w:top w:val="none" w:sz="0" w:space="0" w:color="auto"/>
        <w:left w:val="none" w:sz="0" w:space="0" w:color="auto"/>
        <w:bottom w:val="none" w:sz="0" w:space="0" w:color="auto"/>
        <w:right w:val="none" w:sz="0" w:space="0" w:color="auto"/>
      </w:divBdr>
    </w:div>
    <w:div w:id="1230841480">
      <w:bodyDiv w:val="1"/>
      <w:marLeft w:val="0"/>
      <w:marRight w:val="0"/>
      <w:marTop w:val="0"/>
      <w:marBottom w:val="0"/>
      <w:divBdr>
        <w:top w:val="none" w:sz="0" w:space="0" w:color="auto"/>
        <w:left w:val="none" w:sz="0" w:space="0" w:color="auto"/>
        <w:bottom w:val="none" w:sz="0" w:space="0" w:color="auto"/>
        <w:right w:val="none" w:sz="0" w:space="0" w:color="auto"/>
      </w:divBdr>
    </w:div>
    <w:div w:id="1347488590">
      <w:bodyDiv w:val="1"/>
      <w:marLeft w:val="0"/>
      <w:marRight w:val="0"/>
      <w:marTop w:val="0"/>
      <w:marBottom w:val="0"/>
      <w:divBdr>
        <w:top w:val="none" w:sz="0" w:space="0" w:color="auto"/>
        <w:left w:val="none" w:sz="0" w:space="0" w:color="auto"/>
        <w:bottom w:val="none" w:sz="0" w:space="0" w:color="auto"/>
        <w:right w:val="none" w:sz="0" w:space="0" w:color="auto"/>
      </w:divBdr>
    </w:div>
    <w:div w:id="1480925982">
      <w:bodyDiv w:val="1"/>
      <w:marLeft w:val="0"/>
      <w:marRight w:val="0"/>
      <w:marTop w:val="0"/>
      <w:marBottom w:val="0"/>
      <w:divBdr>
        <w:top w:val="none" w:sz="0" w:space="0" w:color="auto"/>
        <w:left w:val="none" w:sz="0" w:space="0" w:color="auto"/>
        <w:bottom w:val="none" w:sz="0" w:space="0" w:color="auto"/>
        <w:right w:val="none" w:sz="0" w:space="0" w:color="auto"/>
      </w:divBdr>
    </w:div>
    <w:div w:id="1756394816">
      <w:bodyDiv w:val="1"/>
      <w:marLeft w:val="0"/>
      <w:marRight w:val="0"/>
      <w:marTop w:val="0"/>
      <w:marBottom w:val="0"/>
      <w:divBdr>
        <w:top w:val="none" w:sz="0" w:space="0" w:color="auto"/>
        <w:left w:val="none" w:sz="0" w:space="0" w:color="auto"/>
        <w:bottom w:val="none" w:sz="0" w:space="0" w:color="auto"/>
        <w:right w:val="none" w:sz="0" w:space="0" w:color="auto"/>
      </w:divBdr>
    </w:div>
    <w:div w:id="1870407197">
      <w:bodyDiv w:val="1"/>
      <w:marLeft w:val="0"/>
      <w:marRight w:val="0"/>
      <w:marTop w:val="0"/>
      <w:marBottom w:val="0"/>
      <w:divBdr>
        <w:top w:val="none" w:sz="0" w:space="0" w:color="auto"/>
        <w:left w:val="none" w:sz="0" w:space="0" w:color="auto"/>
        <w:bottom w:val="none" w:sz="0" w:space="0" w:color="auto"/>
        <w:right w:val="none" w:sz="0" w:space="0" w:color="auto"/>
      </w:divBdr>
    </w:div>
    <w:div w:id="1911495642">
      <w:bodyDiv w:val="1"/>
      <w:marLeft w:val="0"/>
      <w:marRight w:val="0"/>
      <w:marTop w:val="0"/>
      <w:marBottom w:val="0"/>
      <w:divBdr>
        <w:top w:val="none" w:sz="0" w:space="0" w:color="auto"/>
        <w:left w:val="none" w:sz="0" w:space="0" w:color="auto"/>
        <w:bottom w:val="none" w:sz="0" w:space="0" w:color="auto"/>
        <w:right w:val="none" w:sz="0" w:space="0" w:color="auto"/>
      </w:divBdr>
    </w:div>
    <w:div w:id="1937244768">
      <w:bodyDiv w:val="1"/>
      <w:marLeft w:val="0"/>
      <w:marRight w:val="0"/>
      <w:marTop w:val="0"/>
      <w:marBottom w:val="0"/>
      <w:divBdr>
        <w:top w:val="none" w:sz="0" w:space="0" w:color="auto"/>
        <w:left w:val="none" w:sz="0" w:space="0" w:color="auto"/>
        <w:bottom w:val="none" w:sz="0" w:space="0" w:color="auto"/>
        <w:right w:val="none" w:sz="0" w:space="0" w:color="auto"/>
      </w:divBdr>
    </w:div>
    <w:div w:id="203472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s.usgs.gov/publication/70170420?utm_source=chatgpt.com" TargetMode="External"/><Relationship Id="rId21" Type="http://schemas.openxmlformats.org/officeDocument/2006/relationships/hyperlink" Target="https://www.researchgate.net/publication/379368763_The_use_of_terrestrial_monoscopic_time-lapse_cameras_for_surveying_glacier_flow_velocity?utm_source=chatgpt.com" TargetMode="External"/><Relationship Id="rId42" Type="http://schemas.openxmlformats.org/officeDocument/2006/relationships/hyperlink" Target="https://enlaps.io/us/?utm_source=chatgpt.com" TargetMode="External"/><Relationship Id="rId47" Type="http://schemas.openxmlformats.org/officeDocument/2006/relationships/hyperlink" Target="https://pubs.usgs.gov/publication/70170420?utm_source=chatgpt.com" TargetMode="External"/><Relationship Id="rId63" Type="http://schemas.openxmlformats.org/officeDocument/2006/relationships/hyperlink" Target="https://pubs.usgs.gov/publication/70170420?utm_source=chatgpt.com"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sprs-archives.copernicus.org/articles/XLVIII-M-1-2023/137/2023/?utm_source=chatgpt.com" TargetMode="External"/><Relationship Id="rId29" Type="http://schemas.openxmlformats.org/officeDocument/2006/relationships/hyperlink" Target="https://www.shortcourses.com/stereo/stereo3-14.html?utm_source=chatgpt.com" TargetMode="External"/><Relationship Id="rId11" Type="http://schemas.openxmlformats.org/officeDocument/2006/relationships/hyperlink" Target="https://thesextonco.com/collections/ignite-single-camera-enclosures" TargetMode="External"/><Relationship Id="rId24" Type="http://schemas.openxmlformats.org/officeDocument/2006/relationships/hyperlink" Target="https://enlaps.io/us/?utm_source=chatgpt.com" TargetMode="External"/><Relationship Id="rId32" Type="http://schemas.openxmlformats.org/officeDocument/2006/relationships/hyperlink" Target="https://www.ni.com/docs/en-US/bundle/ni-vision-concepts-help/page/stereo_what_to_expect_from_a_stereo_vision_system.html?srsltid=AfmBOorGc1Sk6--3WkKs-Z7DSYyzCKwpvE8jQvqBq_zPsIGf7bWNI9oO&amp;utm_source=chatgpt.com" TargetMode="External"/><Relationship Id="rId37" Type="http://schemas.openxmlformats.org/officeDocument/2006/relationships/hyperlink" Target="https://www.researchgate.net/publication/379368763_The_use_of_terrestrial_monoscopic_time-lapse_cameras_for_surveying_glacier_flow_velocity?utm_source=chatgpt.com" TargetMode="External"/><Relationship Id="rId40" Type="http://schemas.openxmlformats.org/officeDocument/2006/relationships/hyperlink" Target="https://www.sciencedirect.com/science/article/pii/S2468067220300432?utm_source=chatgpt.com" TargetMode="External"/><Relationship Id="rId45" Type="http://schemas.openxmlformats.org/officeDocument/2006/relationships/hyperlink" Target="https://isprs-archives.copernicus.org/articles/XLVIII-M-1-2023/137/2023/?utm_source=chatgpt.com" TargetMode="External"/><Relationship Id="rId53" Type="http://schemas.openxmlformats.org/officeDocument/2006/relationships/hyperlink" Target="https://enlaps.io/us/?utm_source=chatgpt.com" TargetMode="External"/><Relationship Id="rId58" Type="http://schemas.openxmlformats.org/officeDocument/2006/relationships/hyperlink" Target="https://pubs.usgs.gov/publication/70170420?utm_source=chatgpt.com"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frontiersin.org/journals/earth-science/articles/10.3389/feart.2020.00021/full?utm_source=chatgpt.com" TargetMode="External"/><Relationship Id="rId19" Type="http://schemas.openxmlformats.org/officeDocument/2006/relationships/hyperlink" Target="https://enlaps.io/us/?utm_source=chatgpt.com" TargetMode="External"/><Relationship Id="rId14" Type="http://schemas.openxmlformats.org/officeDocument/2006/relationships/hyperlink" Target="https://pubs.usgs.gov/publication/70170420?utm_source=chatgpt.com" TargetMode="External"/><Relationship Id="rId22" Type="http://schemas.openxmlformats.org/officeDocument/2006/relationships/hyperlink" Target="https://www.sciencedirect.com/science/article/pii/S2468067220300432?utm_source=chatgpt.com" TargetMode="External"/><Relationship Id="rId27" Type="http://schemas.openxmlformats.org/officeDocument/2006/relationships/hyperlink" Target="https://docs.luxonis.com/hardware/platform/depth/configuring-stereo-depth?utm_source=chatgpt.com" TargetMode="External"/><Relationship Id="rId30" Type="http://schemas.openxmlformats.org/officeDocument/2006/relationships/hyperlink" Target="https://www.tandfonline.com/doi/full/10.1080/22797254.2018.1551069?utm_source=chatgpt.com" TargetMode="External"/><Relationship Id="rId35" Type="http://schemas.openxmlformats.org/officeDocument/2006/relationships/hyperlink" Target="https://pubs.usgs.gov/publication/70170420?utm_source=chatgpt.com" TargetMode="External"/><Relationship Id="rId43" Type="http://schemas.openxmlformats.org/officeDocument/2006/relationships/hyperlink" Target="https://pubs.usgs.gov/publication/70170420?utm_source=chatgpt.com" TargetMode="External"/><Relationship Id="rId48" Type="http://schemas.openxmlformats.org/officeDocument/2006/relationships/hyperlink" Target="https://www.shortcourses.com/stereo/stereo3-14.html?utm_source=chatgpt.com" TargetMode="External"/><Relationship Id="rId56" Type="http://schemas.openxmlformats.org/officeDocument/2006/relationships/hyperlink" Target="https://isprs-archives.copernicus.org/articles/XLVIII-M-1-2023/137/2023/?utm_source=chatgpt.com" TargetMode="External"/><Relationship Id="rId64" Type="http://schemas.openxmlformats.org/officeDocument/2006/relationships/hyperlink" Target="https://www.sciencedirect.com/science/article/pii/S2468067220300432?utm_source=chatgpt.com"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sciencedirect.com/science/article/pii/S2468067220300432?utm_source=chatgpt.com"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www.sciencedirect.com/science/article/pii/S2468067220300432?utm_source=chatgpt.com" TargetMode="External"/><Relationship Id="rId25" Type="http://schemas.openxmlformats.org/officeDocument/2006/relationships/hyperlink" Target="https://cam-do.com/?srsltid=AfmBOorSXKE3ghdV5vem5-y9rZ4dejxeevDZcaYFw3aK6iuNCqLE8BHJ&amp;utm_source=chatgpt.com" TargetMode="External"/><Relationship Id="rId33" Type="http://schemas.openxmlformats.org/officeDocument/2006/relationships/hyperlink" Target="https://dibyendu-biswas.medium.com/stereo-camera-calibration-and-depth-estimation-from-stereo-images-29d87bc702f3?utm_source=chatgpt.com" TargetMode="External"/><Relationship Id="rId38" Type="http://schemas.openxmlformats.org/officeDocument/2006/relationships/hyperlink" Target="https://isprs-archives.copernicus.org/articles/XLVIII-M-1-2023/137/2023/?utm_source=chatgpt.com" TargetMode="External"/><Relationship Id="rId46" Type="http://schemas.openxmlformats.org/officeDocument/2006/relationships/hyperlink" Target="https://pubs.usgs.gov/publication/70170420?utm_source=chatgpt.com" TargetMode="External"/><Relationship Id="rId59" Type="http://schemas.openxmlformats.org/officeDocument/2006/relationships/hyperlink" Target="https://isprs-archives.copernicus.org/articles/XLVIII-M-1-2023/137/2023/?utm_source=chatgpt.com" TargetMode="External"/><Relationship Id="rId67" Type="http://schemas.openxmlformats.org/officeDocument/2006/relationships/header" Target="header2.xml"/><Relationship Id="rId20" Type="http://schemas.openxmlformats.org/officeDocument/2006/relationships/hyperlink" Target="https://pubs.usgs.gov/publication/70170420?utm_source=chatgpt.com" TargetMode="External"/><Relationship Id="rId41" Type="http://schemas.openxmlformats.org/officeDocument/2006/relationships/hyperlink" Target="https://www.sciencedirect.com/science/article/pii/S2468067220300432?utm_source=chatgpt.com" TargetMode="External"/><Relationship Id="rId54" Type="http://schemas.openxmlformats.org/officeDocument/2006/relationships/hyperlink" Target="https://brinno.com/pages/brinno-1080p-long-term-time-lapse-camera?srsltid=AfmBOoppraT-CMTUBD4G4BsgSBK2VrjutB-RkBzAS2sWVHWSdiqD5TdK&amp;utm_source=chatgpt.com" TargetMode="External"/><Relationship Id="rId62" Type="http://schemas.openxmlformats.org/officeDocument/2006/relationships/hyperlink" Target="https://isprs-archives.copernicus.org/articles/XLVIII-M-1-2023/137/2023/?utm_source=chatgpt.co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publication/379368763_The_use_of_terrestrial_monoscopic_time-lapse_cameras_for_surveying_glacier_flow_velocity?utm_source=chatgpt.com" TargetMode="External"/><Relationship Id="rId23" Type="http://schemas.openxmlformats.org/officeDocument/2006/relationships/hyperlink" Target="https://isprs-archives.copernicus.org/articles/XLVIII-M-1-2023/137/2023/?utm_source=chatgpt.com" TargetMode="External"/><Relationship Id="rId28" Type="http://schemas.openxmlformats.org/officeDocument/2006/relationships/hyperlink" Target="https://isprs-archives.copernicus.org/articles/XLVIII-M-1-2023/137/2023/?utm_source=chatgpt.com" TargetMode="External"/><Relationship Id="rId36" Type="http://schemas.openxmlformats.org/officeDocument/2006/relationships/hyperlink" Target="https://www.frontiersin.org/journals/earth-science/articles/10.3389/feart.2020.00021/full?utm_source=chatgpt.com" TargetMode="External"/><Relationship Id="rId49" Type="http://schemas.openxmlformats.org/officeDocument/2006/relationships/hyperlink" Target="https://isprs-archives.copernicus.org/articles/XLVIII-M-1-2023/137/2023/?utm_source=chatgpt.com" TargetMode="External"/><Relationship Id="rId57" Type="http://schemas.openxmlformats.org/officeDocument/2006/relationships/hyperlink" Target="https://docs.luxonis.com/hardware/platform/depth/configuring-stereo-depth?utm_source=chatgpt.com" TargetMode="External"/><Relationship Id="rId10" Type="http://schemas.openxmlformats.org/officeDocument/2006/relationships/hyperlink" Target="https://www.backmarket.at/de-at/p/sony-objektiv-sel100400gmsyx/e101113e-7e12-4f8a-b1f5-d1ac055440d3?l=10" TargetMode="External"/><Relationship Id="rId31" Type="http://schemas.openxmlformats.org/officeDocument/2006/relationships/hyperlink" Target="https://www.researchgate.net/publication/379368763_The_use_of_terrestrial_monoscopic_time-lapse_cameras_for_surveying_glacier_flow_velocity?utm_source=chatgpt.com" TargetMode="External"/><Relationship Id="rId44" Type="http://schemas.openxmlformats.org/officeDocument/2006/relationships/hyperlink" Target="https://www.frontiersin.org/journals/earth-science/articles/10.3389/feart.2020.00021/full?utm_source=chatgpt.com" TargetMode="External"/><Relationship Id="rId52" Type="http://schemas.openxmlformats.org/officeDocument/2006/relationships/hyperlink" Target="https://pubs.usgs.gov/publication/70170420?utm_source=chatgpt.com" TargetMode="External"/><Relationship Id="rId60" Type="http://schemas.openxmlformats.org/officeDocument/2006/relationships/hyperlink" Target="https://nhess.copernicus.org/preprints/nhess-2023-79/nhess-2023-79.pdf?utm_source=chatgpt.com" TargetMode="External"/><Relationship Id="rId65" Type="http://schemas.openxmlformats.org/officeDocument/2006/relationships/hyperlink" Target="https://chatgpt.com/s/t_69022f86cbcc8191bb0f1910d05ae3c4" TargetMode="External"/><Relationship Id="rId4" Type="http://schemas.openxmlformats.org/officeDocument/2006/relationships/settings" Target="settings.xml"/><Relationship Id="rId9" Type="http://schemas.openxmlformats.org/officeDocument/2006/relationships/hyperlink" Target="https://www.backmarket.at/de-at/p/spiegelreflex-sony-alpha-a7-r-iv-nur-gehause-schwarz/bfda1040-0a70-494d-acec-da8abdcf1f43?utm_source=google&amp;utm_medium=cpc&amp;utm_campaign=AT_SA_SHOP_G_GEN_Others_RSC&amp;gclid=EAIaIQobChMIxPKYtLfsjwMVExkGAB3B-wzwEAQYASABEgLtjfD_BwE&amp;gad_source=1&amp;gad_campaignid=21642533414&amp;gbraid=0AAAAACfZYsroaf6ItQcHUjMs5VTZaiuPU&amp;l=10" TargetMode="External"/><Relationship Id="rId13" Type="http://schemas.openxmlformats.org/officeDocument/2006/relationships/image" Target="media/image3.png"/><Relationship Id="rId18" Type="http://schemas.openxmlformats.org/officeDocument/2006/relationships/hyperlink" Target="https://enlaps.io/us/?utm_source=chatgpt.com" TargetMode="External"/><Relationship Id="rId39" Type="http://schemas.openxmlformats.org/officeDocument/2006/relationships/hyperlink" Target="https://www.sciencedirect.com/science/article/pii/S0169555X24000151?utm_source=chatgpt.com" TargetMode="External"/><Relationship Id="rId34" Type="http://schemas.openxmlformats.org/officeDocument/2006/relationships/hyperlink" Target="https://isprs-archives.copernicus.org/articles/XLVIII-M-1-2023/137/2023/?utm_source=chatgpt.com" TargetMode="External"/><Relationship Id="rId50" Type="http://schemas.openxmlformats.org/officeDocument/2006/relationships/hyperlink" Target="https://pubs.usgs.gov/publication/70170420?utm_source=chatgpt.com" TargetMode="External"/><Relationship Id="rId55" Type="http://schemas.openxmlformats.org/officeDocument/2006/relationships/hyperlink" Target="https://cam-do.com/?srsltid=AfmBOorSXKE3ghdV5vem5-y9rZ4dejxeevDZcaYFw3aK6iuNCqLE8BHJ&amp;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Uni Graz">
      <a:dk1>
        <a:srgbClr val="000000"/>
      </a:dk1>
      <a:lt1>
        <a:srgbClr val="FFFFFF"/>
      </a:lt1>
      <a:dk2>
        <a:srgbClr val="C6C6C6"/>
      </a:dk2>
      <a:lt2>
        <a:srgbClr val="FFFFFF"/>
      </a:lt2>
      <a:accent1>
        <a:srgbClr val="FFD500"/>
      </a:accent1>
      <a:accent2>
        <a:srgbClr val="4B88C5"/>
      </a:accent2>
      <a:accent3>
        <a:srgbClr val="DE4926"/>
      </a:accent3>
      <a:accent4>
        <a:srgbClr val="7AB751"/>
      </a:accent4>
      <a:accent5>
        <a:srgbClr val="7D75B7"/>
      </a:accent5>
      <a:accent6>
        <a:srgbClr val="F38D39"/>
      </a:accent6>
      <a:hlink>
        <a:srgbClr val="000000"/>
      </a:hlink>
      <a:folHlink>
        <a:srgbClr val="000000"/>
      </a:folHlink>
    </a:clrScheme>
    <a:fontScheme name="UniGraz">
      <a:majorFont>
        <a:latin typeface="Nunito Sans ExtraBold"/>
        <a:ea typeface=""/>
        <a:cs typeface=""/>
      </a:majorFont>
      <a:minorFont>
        <a:latin typeface="Nunito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accent1"/>
        </a:solidFill>
        <a:ln w="6350">
          <a:noFill/>
        </a:ln>
      </a:spPr>
      <a:bodyPr wrap="square" lIns="144000" tIns="144000" rIns="144000" bIns="36000" rtlCol="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Max237</b:Tag>
    <b:SourceType>Book</b:SourceType>
    <b:Guid>{C41C519B-9209-7A48-951D-DD026F817D82}</b:Guid>
    <b:Author>
      <b:Author>
        <b:NameList>
          <b:Person>
            <b:Last>Mustermann</b:Last>
            <b:First>Max</b:First>
          </b:Person>
        </b:NameList>
      </b:Author>
    </b:Author>
    <b:Title>Titel</b:Title>
    <b:City>Graz</b:City>
    <b:Publisher>Verlag</b:Publisher>
    <b:Year>2023</b:Year>
    <b:RefOrder>1</b:RefOrder>
  </b:Source>
</b:Sources>
</file>

<file path=customXml/itemProps1.xml><?xml version="1.0" encoding="utf-8"?>
<ds:datastoreItem xmlns:ds="http://schemas.openxmlformats.org/officeDocument/2006/customXml" ds:itemID="{3719339B-FC4F-4040-ABC8-457FB08DC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7599</Words>
  <Characters>43317</Characters>
  <Application>Microsoft Office Word</Application>
  <DocSecurity>0</DocSecurity>
  <Lines>360</Lines>
  <Paragraphs>101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Haselberger, Stefan (stefan.haselberger@uni-graz.at)</dc:creator>
  <cp:keywords/>
  <dc:description/>
  <cp:lastModifiedBy>Haselberger, Stefan (stefan.haselberger@uni-graz.at)</cp:lastModifiedBy>
  <cp:revision>11</cp:revision>
  <cp:lastPrinted>2024-02-15T13:59:00Z</cp:lastPrinted>
  <dcterms:created xsi:type="dcterms:W3CDTF">2025-09-22T12:45:00Z</dcterms:created>
  <dcterms:modified xsi:type="dcterms:W3CDTF">2025-12-23T08:41:00Z</dcterms:modified>
</cp:coreProperties>
</file>