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D51B28" w14:textId="093C0B9E" w:rsidR="000F772A" w:rsidRPr="004D05B3" w:rsidRDefault="00A16A3D" w:rsidP="000F772A">
      <w:pPr>
        <w:jc w:val="both"/>
        <w:outlineLvl w:val="0"/>
        <w:rPr>
          <w:rFonts w:ascii="Times New Roman" w:hAnsi="Times New Roman" w:cs="Times New Roman"/>
          <w:b/>
          <w:u w:val="single"/>
        </w:rPr>
      </w:pPr>
      <w:r w:rsidRPr="00A16A3D">
        <w:rPr>
          <w:rFonts w:ascii="Times New Roman" w:hAnsi="Times New Roman" w:cs="Times New Roman"/>
          <w:b/>
          <w:u w:val="single"/>
        </w:rPr>
        <w:t>S</w:t>
      </w:r>
      <w:r w:rsidR="004F6A84">
        <w:rPr>
          <w:rFonts w:ascii="Times New Roman" w:hAnsi="Times New Roman" w:cs="Times New Roman"/>
          <w:b/>
          <w:u w:val="single"/>
        </w:rPr>
        <w:t>upplementary</w:t>
      </w:r>
      <w:r w:rsidR="000F772A" w:rsidRPr="004D05B3">
        <w:rPr>
          <w:rFonts w:ascii="Times New Roman" w:hAnsi="Times New Roman" w:cs="Times New Roman"/>
          <w:b/>
          <w:u w:val="single"/>
        </w:rPr>
        <w:t xml:space="preserve"> File 2:</w:t>
      </w:r>
    </w:p>
    <w:p w14:paraId="447F72EC" w14:textId="77777777" w:rsidR="000F772A" w:rsidRPr="004D05B3" w:rsidRDefault="000F772A" w:rsidP="000F772A">
      <w:pPr>
        <w:jc w:val="both"/>
        <w:outlineLvl w:val="0"/>
        <w:rPr>
          <w:rFonts w:ascii="Times New Roman" w:hAnsi="Times New Roman" w:cs="Times New Roman"/>
          <w:b/>
        </w:rPr>
      </w:pPr>
      <w:r w:rsidRPr="004D05B3">
        <w:rPr>
          <w:rFonts w:ascii="Times New Roman" w:hAnsi="Times New Roman" w:cs="Times New Roman"/>
          <w:b/>
        </w:rPr>
        <w:t>Differences in Average Pre-Transplant Taxa Abundances Between Donors and Recipients</w:t>
      </w:r>
    </w:p>
    <w:p w14:paraId="686893B6" w14:textId="77777777" w:rsidR="000F772A" w:rsidRDefault="000F772A" w:rsidP="000F772A">
      <w:pPr>
        <w:jc w:val="both"/>
        <w:rPr>
          <w:rFonts w:ascii="Times New Roman" w:hAnsi="Times New Roman" w:cs="Times New Roman"/>
          <w:sz w:val="20"/>
          <w:szCs w:val="20"/>
        </w:rPr>
      </w:pPr>
      <w:bookmarkStart w:id="0" w:name="_GoBack"/>
      <w:bookmarkEnd w:id="0"/>
    </w:p>
    <w:p w14:paraId="2BD6FA8F" w14:textId="77777777" w:rsidR="007C6FEE" w:rsidRDefault="007C6FEE" w:rsidP="000F772A">
      <w:pPr>
        <w:jc w:val="both"/>
        <w:rPr>
          <w:rFonts w:ascii="Times New Roman" w:hAnsi="Times New Roman" w:cs="Times New Roman"/>
          <w:sz w:val="20"/>
          <w:szCs w:val="20"/>
        </w:rPr>
      </w:pPr>
    </w:p>
    <w:p w14:paraId="71571B82" w14:textId="77777777" w:rsidR="007C6FEE" w:rsidRPr="004D05B3" w:rsidRDefault="007C6FEE" w:rsidP="000F772A">
      <w:pPr>
        <w:jc w:val="both"/>
        <w:rPr>
          <w:rFonts w:ascii="Times New Roman" w:hAnsi="Times New Roman" w:cs="Times New Roman"/>
          <w:sz w:val="20"/>
          <w:szCs w:val="20"/>
        </w:rPr>
      </w:pPr>
    </w:p>
    <w:p w14:paraId="0EF7A501" w14:textId="02E63DC6" w:rsidR="000F772A" w:rsidRPr="004D05B3" w:rsidRDefault="000F772A" w:rsidP="000F772A">
      <w:pPr>
        <w:jc w:val="both"/>
        <w:rPr>
          <w:rFonts w:ascii="Times New Roman" w:hAnsi="Times New Roman" w:cs="Times New Roman"/>
          <w:sz w:val="20"/>
          <w:szCs w:val="20"/>
        </w:rPr>
      </w:pPr>
      <w:r w:rsidRPr="004D05B3">
        <w:rPr>
          <w:rFonts w:ascii="Times New Roman" w:hAnsi="Times New Roman" w:cs="Times New Roman"/>
          <w:sz w:val="20"/>
          <w:szCs w:val="20"/>
        </w:rPr>
        <w:t>The Welch two-group t-test was used to evaluate which taxa (collapsed at the species taxonomic level, then log-transformed) differed on average between allo-HSCT recipients (N = 57) and donors (N = 22) at baseline. We used the Benjamini-Hochberg</w:t>
      </w:r>
      <w:r w:rsidRPr="004D05B3">
        <w:rPr>
          <w:rFonts w:ascii="Times New Roman" w:hAnsi="Times New Roman" w:cs="Times New Roman"/>
          <w:sz w:val="20"/>
          <w:szCs w:val="20"/>
        </w:rPr>
        <w:fldChar w:fldCharType="begin" w:fldLock="1"/>
      </w:r>
      <w:r w:rsidR="0049362D">
        <w:rPr>
          <w:rFonts w:ascii="Times New Roman" w:hAnsi="Times New Roman" w:cs="Times New Roman"/>
          <w:sz w:val="20"/>
          <w:szCs w:val="20"/>
        </w:rPr>
        <w:instrText>ADDIN CSL_CITATION { "citationItems" : [ { "id" : "ITEM-1", "itemData" : { "DOI" : "10.2307/2346101", "ISBN" : "00359246", "ISSN" : "00359246", "PMID" : "11682119", "abstract" :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 "author" : [ { "dropping-particle" : "", "family" : "Benjamini", "given" : "Yoav", "non-dropping-particle" : "", "parse-names" : false, "suffix" : "" }, { "dropping-particle" : "", "family" : "Hochberg", "given" : "Yosef", "non-dropping-particle" : "", "parse-names" : false, "suffix" : "" } ], "container-title" : "Journal of the Royal Statistical Society B", "id" : "ITEM-1", "issue" : "1", "issued" : { "date-parts" : [ [ "1995" ] ] }, "page" : "289-300", "title" : "Controlling the false discovery rate: a practical and powerful approach to multiple testing", "type" : "article", "volume" : "57" }, "uris" : [ "http://www.mendeley.com/documents/?uuid=44a05cec-f1a9-4926-b27a-202502e5f8f0" ] } ], "mendeley" : { "formattedCitation" : "&lt;sup&gt;1&lt;/sup&gt;", "plainTextFormattedCitation" : "1", "previouslyFormattedCitation" : "&lt;sup&gt;1&lt;/sup&gt;" }, "properties" : { "noteIndex" : 0 }, "schema" : "https://github.com/citation-style-language/schema/raw/master/csl-citation.json" }</w:instrText>
      </w:r>
      <w:r w:rsidRPr="004D05B3">
        <w:rPr>
          <w:rFonts w:ascii="Times New Roman" w:hAnsi="Times New Roman" w:cs="Times New Roman"/>
          <w:sz w:val="20"/>
          <w:szCs w:val="20"/>
        </w:rPr>
        <w:fldChar w:fldCharType="separate"/>
      </w:r>
      <w:r w:rsidR="007F7BC0" w:rsidRPr="007F7BC0">
        <w:rPr>
          <w:rFonts w:ascii="Times New Roman" w:hAnsi="Times New Roman" w:cs="Times New Roman"/>
          <w:noProof/>
          <w:sz w:val="20"/>
          <w:szCs w:val="20"/>
          <w:vertAlign w:val="superscript"/>
        </w:rPr>
        <w:t>1</w:t>
      </w:r>
      <w:r w:rsidRPr="004D05B3">
        <w:rPr>
          <w:rFonts w:ascii="Times New Roman" w:hAnsi="Times New Roman" w:cs="Times New Roman"/>
          <w:sz w:val="20"/>
          <w:szCs w:val="20"/>
        </w:rPr>
        <w:fldChar w:fldCharType="end"/>
      </w:r>
      <w:r w:rsidRPr="004D05B3">
        <w:rPr>
          <w:rFonts w:ascii="Times New Roman" w:hAnsi="Times New Roman" w:cs="Times New Roman"/>
          <w:sz w:val="20"/>
          <w:szCs w:val="20"/>
        </w:rPr>
        <w:t xml:space="preserve"> false discovery rate (FDR) procedure for multiple test correction. We tested a total of 103 taxa, with 170 omitted from testing due to pre-processing criteria (only observed in less than 15% of subjects or less than 0.1% maximum relative abundance among subjects. We found 58 taxa to differ in mean relative abundance between the two groups (</w:t>
      </w:r>
      <w:r w:rsidRPr="004D05B3">
        <w:rPr>
          <w:rFonts w:ascii="Times New Roman" w:hAnsi="Times New Roman" w:cs="Times New Roman"/>
          <w:b/>
          <w:sz w:val="20"/>
          <w:szCs w:val="20"/>
        </w:rPr>
        <w:t>Table S</w:t>
      </w:r>
      <w:r>
        <w:rPr>
          <w:rFonts w:ascii="Times New Roman" w:hAnsi="Times New Roman" w:cs="Times New Roman"/>
          <w:b/>
          <w:sz w:val="20"/>
          <w:szCs w:val="20"/>
        </w:rPr>
        <w:t>1</w:t>
      </w:r>
      <w:r w:rsidRPr="004D05B3">
        <w:rPr>
          <w:rFonts w:ascii="Times New Roman" w:hAnsi="Times New Roman" w:cs="Times New Roman"/>
          <w:sz w:val="20"/>
          <w:szCs w:val="20"/>
        </w:rPr>
        <w:t>).</w:t>
      </w:r>
    </w:p>
    <w:p w14:paraId="4D81E2D1" w14:textId="77777777" w:rsidR="000F772A" w:rsidRPr="004D05B3" w:rsidRDefault="000F772A" w:rsidP="000F772A">
      <w:pPr>
        <w:jc w:val="both"/>
        <w:rPr>
          <w:rFonts w:ascii="Times New Roman" w:hAnsi="Times New Roman" w:cs="Times New Roman"/>
          <w:sz w:val="20"/>
          <w:szCs w:val="20"/>
        </w:rPr>
      </w:pPr>
    </w:p>
    <w:p w14:paraId="35C74915" w14:textId="3F198CB3" w:rsidR="007C6FEE" w:rsidRDefault="005D52E6" w:rsidP="000F772A">
      <w:pPr>
        <w:jc w:val="both"/>
        <w:rPr>
          <w:rFonts w:ascii="Times New Roman" w:hAnsi="Times New Roman" w:cs="Times New Roman"/>
          <w:sz w:val="20"/>
          <w:szCs w:val="20"/>
        </w:rPr>
      </w:pPr>
      <w:r>
        <w:rPr>
          <w:rFonts w:ascii="Times New Roman" w:hAnsi="Times New Roman" w:cs="Times New Roman"/>
          <w:sz w:val="20"/>
          <w:szCs w:val="20"/>
        </w:rPr>
        <w:t>B</w:t>
      </w:r>
      <w:r w:rsidR="000F772A" w:rsidRPr="004D05B3">
        <w:rPr>
          <w:rFonts w:ascii="Times New Roman" w:hAnsi="Times New Roman" w:cs="Times New Roman"/>
          <w:sz w:val="20"/>
          <w:szCs w:val="20"/>
        </w:rPr>
        <w:t>ecause of our relatively low sample size and the skewed distribution</w:t>
      </w:r>
      <w:r w:rsidR="00A97E1A">
        <w:rPr>
          <w:rFonts w:ascii="Times New Roman" w:hAnsi="Times New Roman" w:cs="Times New Roman"/>
          <w:sz w:val="20"/>
          <w:szCs w:val="20"/>
        </w:rPr>
        <w:t>s</w:t>
      </w:r>
      <w:r w:rsidR="000F772A" w:rsidRPr="004D05B3">
        <w:rPr>
          <w:rFonts w:ascii="Times New Roman" w:hAnsi="Times New Roman" w:cs="Times New Roman"/>
          <w:sz w:val="20"/>
          <w:szCs w:val="20"/>
        </w:rPr>
        <w:t xml:space="preserve"> of taxa relative abundances, we</w:t>
      </w:r>
      <w:r w:rsidR="00030AD9">
        <w:rPr>
          <w:rFonts w:ascii="Times New Roman" w:hAnsi="Times New Roman" w:cs="Times New Roman"/>
          <w:sz w:val="20"/>
          <w:szCs w:val="20"/>
        </w:rPr>
        <w:t xml:space="preserve"> </w:t>
      </w:r>
      <w:r w:rsidR="000F772A" w:rsidRPr="004D05B3">
        <w:rPr>
          <w:rFonts w:ascii="Times New Roman" w:hAnsi="Times New Roman" w:cs="Times New Roman"/>
          <w:sz w:val="20"/>
          <w:szCs w:val="20"/>
        </w:rPr>
        <w:t xml:space="preserve">considered presenting instead a non-parametric analogue </w:t>
      </w:r>
      <w:r w:rsidR="00537D0C">
        <w:rPr>
          <w:rFonts w:ascii="Times New Roman" w:hAnsi="Times New Roman" w:cs="Times New Roman"/>
          <w:sz w:val="20"/>
          <w:szCs w:val="20"/>
        </w:rPr>
        <w:t xml:space="preserve">instead of the </w:t>
      </w:r>
      <w:r w:rsidR="000F772A" w:rsidRPr="004D05B3">
        <w:rPr>
          <w:rFonts w:ascii="Times New Roman" w:hAnsi="Times New Roman" w:cs="Times New Roman"/>
          <w:sz w:val="20"/>
          <w:szCs w:val="20"/>
        </w:rPr>
        <w:t>Welch t-test</w:t>
      </w:r>
      <w:r w:rsidR="00CF09BC">
        <w:rPr>
          <w:rFonts w:ascii="Times New Roman" w:hAnsi="Times New Roman" w:cs="Times New Roman"/>
          <w:sz w:val="20"/>
          <w:szCs w:val="20"/>
        </w:rPr>
        <w:t xml:space="preserve"> with log-transformation</w:t>
      </w:r>
      <w:r w:rsidR="000F772A" w:rsidRPr="004D05B3">
        <w:rPr>
          <w:rFonts w:ascii="Times New Roman" w:hAnsi="Times New Roman" w:cs="Times New Roman"/>
          <w:sz w:val="20"/>
          <w:szCs w:val="20"/>
        </w:rPr>
        <w:t>. However, rejection (i.e., P &lt; 0.05, FDR &lt; 0.20) of a test like the Mann-Whitney U is arguably more difficult to interpret in this setting, as the null hypothesis tests whether the distribution between the two groups differs</w:t>
      </w:r>
      <w:r w:rsidR="0049362D">
        <w:rPr>
          <w:rFonts w:ascii="Times New Roman" w:hAnsi="Times New Roman" w:cs="Times New Roman"/>
          <w:sz w:val="20"/>
          <w:szCs w:val="20"/>
        </w:rPr>
        <w:fldChar w:fldCharType="begin" w:fldLock="1"/>
      </w:r>
      <w:r w:rsidR="0049362D">
        <w:rPr>
          <w:rFonts w:ascii="Times New Roman" w:hAnsi="Times New Roman" w:cs="Times New Roman"/>
          <w:sz w:val="20"/>
          <w:szCs w:val="20"/>
        </w:rPr>
        <w:instrText>ADDIN CSL_CITATION { "citationItems" : [ { "id" : "ITEM-1", "itemData" : { "DOI" : "10.1186/1471-2288-12-78", "ISSN" : "1471-2288", "abstract" : "Abstract Background: During the last 30 years, the median sample size of research studies published in high-impact medical journals has increasedmanyfold, while the use of non-parametric tests has increased at the expense of t-tests. This paper explores this paradoxical practice and illustrates its consequences. Methods: A simulation study is used to compare the rejection rates of theWilcoxon-Mann-Whitney (WMW) test and the two-sample t-test for increasing sample size. Samples are drawn from skewed distributions with equal means and medians but with a small difference in spread. A hypothetical case study is used for illustration andmotivation. Results: TheWMWtest produces, on average, smaller p-values than the t-test. This discrepancy increases with increasing sample size, skewness, and difference in spread. For heavily skewed data, the proportion of p &lt; 0.05 with theWMWtest can be greater than 90% if the standard deviations differ by 10% and the number of observations is 1000 in each group. The high rejection rates of theWMWtest should be interpreted as the power to detect that the probability that a random sample from one of the distributions is less than a random sample from the other distribution is greater than 50%. Conclusions: Non-parametric tests are most useful for small studies. Using non-parametric tests in large studiesmay provide answers to the wrong question, thus confusing readers. For studies with a large sample size, t-tests and their corresponding confidence intervals can and should be used even for heavily skewed data.", "author" : [ { "dropping-particle" : "", "family" : "Fagerland", "given" : "Morten W", "non-dropping-particle" : "", "parse-names" : false, "suffix" : "" } ], "container-title" : "BMC Medical Research Methodology", "id" : "ITEM-1", "issue" : "1", "issued" : { "date-parts" : [ [ "2012", "12", "14" ] ] }, "page" : "78", "title" : "t-tests, non-parametric tests, and large studies\u2014a paradox of statistical practice?", "type" : "article-journal", "volume" : "12" }, "uris" : [ "http://www.mendeley.com/documents/?uuid=28e81a5d-93f5-438c-98e7-ceb8fa2254b3" ] } ], "mendeley" : { "formattedCitation" : "&lt;sup&gt;2&lt;/sup&gt;", "plainTextFormattedCitation" : "2" }, "properties" : { "noteIndex" : 0 }, "schema" : "https://github.com/citation-style-language/schema/raw/master/csl-citation.json" }</w:instrText>
      </w:r>
      <w:r w:rsidR="0049362D">
        <w:rPr>
          <w:rFonts w:ascii="Times New Roman" w:hAnsi="Times New Roman" w:cs="Times New Roman"/>
          <w:sz w:val="20"/>
          <w:szCs w:val="20"/>
        </w:rPr>
        <w:fldChar w:fldCharType="separate"/>
      </w:r>
      <w:r w:rsidR="0049362D" w:rsidRPr="0049362D">
        <w:rPr>
          <w:rFonts w:ascii="Times New Roman" w:hAnsi="Times New Roman" w:cs="Times New Roman"/>
          <w:noProof/>
          <w:sz w:val="20"/>
          <w:szCs w:val="20"/>
          <w:vertAlign w:val="superscript"/>
        </w:rPr>
        <w:t>2</w:t>
      </w:r>
      <w:r w:rsidR="0049362D">
        <w:rPr>
          <w:rFonts w:ascii="Times New Roman" w:hAnsi="Times New Roman" w:cs="Times New Roman"/>
          <w:sz w:val="20"/>
          <w:szCs w:val="20"/>
        </w:rPr>
        <w:fldChar w:fldCharType="end"/>
      </w:r>
      <w:r w:rsidR="00917AAA">
        <w:rPr>
          <w:rFonts w:ascii="Times New Roman" w:hAnsi="Times New Roman" w:cs="Times New Roman"/>
          <w:sz w:val="20"/>
          <w:szCs w:val="20"/>
        </w:rPr>
        <w:t xml:space="preserve">, including </w:t>
      </w:r>
      <w:r w:rsidR="006F46D5">
        <w:rPr>
          <w:rFonts w:ascii="Times New Roman" w:hAnsi="Times New Roman" w:cs="Times New Roman"/>
          <w:sz w:val="20"/>
          <w:szCs w:val="20"/>
        </w:rPr>
        <w:t xml:space="preserve">a </w:t>
      </w:r>
      <w:r w:rsidR="000F772A" w:rsidRPr="004D05B3">
        <w:rPr>
          <w:rFonts w:ascii="Times New Roman" w:hAnsi="Times New Roman" w:cs="Times New Roman"/>
          <w:sz w:val="20"/>
          <w:szCs w:val="20"/>
        </w:rPr>
        <w:t xml:space="preserve">sensitivity to both scale (variance) and location (mean) differences. </w:t>
      </w:r>
      <w:r w:rsidR="000F772A">
        <w:rPr>
          <w:rFonts w:ascii="Times New Roman" w:hAnsi="Times New Roman" w:cs="Times New Roman"/>
          <w:sz w:val="20"/>
          <w:szCs w:val="20"/>
        </w:rPr>
        <w:t>As there is qualitatively</w:t>
      </w:r>
      <w:r w:rsidR="000F772A" w:rsidRPr="004D05B3">
        <w:rPr>
          <w:rFonts w:ascii="Times New Roman" w:hAnsi="Times New Roman" w:cs="Times New Roman"/>
          <w:sz w:val="20"/>
          <w:szCs w:val="20"/>
        </w:rPr>
        <w:t xml:space="preserve"> </w:t>
      </w:r>
      <w:r w:rsidR="00A97E1A">
        <w:rPr>
          <w:rFonts w:ascii="Times New Roman" w:hAnsi="Times New Roman" w:cs="Times New Roman"/>
          <w:sz w:val="20"/>
          <w:szCs w:val="20"/>
        </w:rPr>
        <w:t xml:space="preserve">much </w:t>
      </w:r>
      <w:r w:rsidR="000F772A" w:rsidRPr="004D05B3">
        <w:rPr>
          <w:rFonts w:ascii="Times New Roman" w:hAnsi="Times New Roman" w:cs="Times New Roman"/>
          <w:sz w:val="20"/>
          <w:szCs w:val="20"/>
        </w:rPr>
        <w:t>high</w:t>
      </w:r>
      <w:r w:rsidR="000F772A">
        <w:rPr>
          <w:rFonts w:ascii="Times New Roman" w:hAnsi="Times New Roman" w:cs="Times New Roman"/>
          <w:sz w:val="20"/>
          <w:szCs w:val="20"/>
        </w:rPr>
        <w:t>er</w:t>
      </w:r>
      <w:r w:rsidR="000F772A" w:rsidRPr="004D05B3">
        <w:rPr>
          <w:rFonts w:ascii="Times New Roman" w:hAnsi="Times New Roman" w:cs="Times New Roman"/>
          <w:sz w:val="20"/>
          <w:szCs w:val="20"/>
        </w:rPr>
        <w:t xml:space="preserve"> </w:t>
      </w:r>
      <w:r w:rsidR="00CE4829">
        <w:rPr>
          <w:rFonts w:ascii="Times New Roman" w:hAnsi="Times New Roman" w:cs="Times New Roman"/>
          <w:sz w:val="20"/>
          <w:szCs w:val="20"/>
        </w:rPr>
        <w:t xml:space="preserve">variability </w:t>
      </w:r>
      <w:r w:rsidR="000F772A" w:rsidRPr="004D05B3">
        <w:rPr>
          <w:rFonts w:ascii="Times New Roman" w:hAnsi="Times New Roman" w:cs="Times New Roman"/>
          <w:sz w:val="20"/>
          <w:szCs w:val="20"/>
        </w:rPr>
        <w:t xml:space="preserve">in </w:t>
      </w:r>
      <w:r w:rsidR="00CE4829">
        <w:rPr>
          <w:rFonts w:ascii="Times New Roman" w:hAnsi="Times New Roman" w:cs="Times New Roman"/>
          <w:sz w:val="20"/>
          <w:szCs w:val="20"/>
        </w:rPr>
        <w:t xml:space="preserve">the microbiota of recipients </w:t>
      </w:r>
      <w:r w:rsidR="000F772A">
        <w:rPr>
          <w:rFonts w:ascii="Times New Roman" w:hAnsi="Times New Roman" w:cs="Times New Roman"/>
          <w:sz w:val="20"/>
          <w:szCs w:val="20"/>
        </w:rPr>
        <w:t xml:space="preserve">than donors </w:t>
      </w:r>
      <w:r w:rsidR="000F772A" w:rsidRPr="004D05B3">
        <w:rPr>
          <w:rFonts w:ascii="Times New Roman" w:hAnsi="Times New Roman" w:cs="Times New Roman"/>
          <w:sz w:val="20"/>
          <w:szCs w:val="20"/>
        </w:rPr>
        <w:t xml:space="preserve">(main text, </w:t>
      </w:r>
      <w:r w:rsidR="000F772A" w:rsidRPr="004D05B3">
        <w:rPr>
          <w:rFonts w:ascii="Times New Roman" w:hAnsi="Times New Roman" w:cs="Times New Roman"/>
          <w:b/>
          <w:sz w:val="20"/>
          <w:szCs w:val="20"/>
        </w:rPr>
        <w:t>Figure 1</w:t>
      </w:r>
      <w:r w:rsidR="000F772A" w:rsidRPr="004D05B3">
        <w:rPr>
          <w:rFonts w:ascii="Times New Roman" w:hAnsi="Times New Roman" w:cs="Times New Roman"/>
          <w:sz w:val="20"/>
          <w:szCs w:val="20"/>
        </w:rPr>
        <w:t>)</w:t>
      </w:r>
      <w:r w:rsidR="000F772A">
        <w:rPr>
          <w:rFonts w:ascii="Times New Roman" w:hAnsi="Times New Roman" w:cs="Times New Roman"/>
          <w:sz w:val="20"/>
          <w:szCs w:val="20"/>
        </w:rPr>
        <w:t xml:space="preserve">, we felt that </w:t>
      </w:r>
      <w:r w:rsidR="00EC712B">
        <w:rPr>
          <w:rFonts w:ascii="Times New Roman" w:hAnsi="Times New Roman" w:cs="Times New Roman"/>
          <w:sz w:val="20"/>
          <w:szCs w:val="20"/>
        </w:rPr>
        <w:t>the non-parametric tests</w:t>
      </w:r>
      <w:r w:rsidR="000F772A">
        <w:rPr>
          <w:rFonts w:ascii="Times New Roman" w:hAnsi="Times New Roman" w:cs="Times New Roman"/>
          <w:sz w:val="20"/>
          <w:szCs w:val="20"/>
        </w:rPr>
        <w:t xml:space="preserve"> </w:t>
      </w:r>
      <w:r w:rsidR="00EC712B">
        <w:rPr>
          <w:rFonts w:ascii="Times New Roman" w:hAnsi="Times New Roman" w:cs="Times New Roman"/>
          <w:sz w:val="20"/>
          <w:szCs w:val="20"/>
        </w:rPr>
        <w:t xml:space="preserve">had </w:t>
      </w:r>
      <w:r w:rsidR="000F772A">
        <w:rPr>
          <w:rFonts w:ascii="Times New Roman" w:hAnsi="Times New Roman" w:cs="Times New Roman"/>
          <w:sz w:val="20"/>
          <w:szCs w:val="20"/>
        </w:rPr>
        <w:t xml:space="preserve">less </w:t>
      </w:r>
      <w:r w:rsidR="00235230">
        <w:rPr>
          <w:rFonts w:ascii="Times New Roman" w:hAnsi="Times New Roman" w:cs="Times New Roman"/>
          <w:sz w:val="20"/>
          <w:szCs w:val="20"/>
        </w:rPr>
        <w:t>informative</w:t>
      </w:r>
      <w:r w:rsidR="003708CE">
        <w:rPr>
          <w:rFonts w:ascii="Times New Roman" w:hAnsi="Times New Roman" w:cs="Times New Roman"/>
          <w:sz w:val="20"/>
          <w:szCs w:val="20"/>
        </w:rPr>
        <w:t xml:space="preserve"> null hypotheses </w:t>
      </w:r>
      <w:r w:rsidR="000F772A">
        <w:rPr>
          <w:rFonts w:ascii="Times New Roman" w:hAnsi="Times New Roman" w:cs="Times New Roman"/>
          <w:sz w:val="20"/>
          <w:szCs w:val="20"/>
        </w:rPr>
        <w:t xml:space="preserve">than </w:t>
      </w:r>
      <w:r w:rsidR="003A71E2">
        <w:rPr>
          <w:rFonts w:ascii="Times New Roman" w:hAnsi="Times New Roman" w:cs="Times New Roman"/>
          <w:sz w:val="20"/>
          <w:szCs w:val="20"/>
        </w:rPr>
        <w:t xml:space="preserve">that of </w:t>
      </w:r>
      <w:r w:rsidR="000F772A">
        <w:rPr>
          <w:rFonts w:ascii="Times New Roman" w:hAnsi="Times New Roman" w:cs="Times New Roman"/>
          <w:sz w:val="20"/>
          <w:szCs w:val="20"/>
        </w:rPr>
        <w:t>the t-test.</w:t>
      </w:r>
    </w:p>
    <w:p w14:paraId="593C5749" w14:textId="77777777" w:rsidR="004B4CFF" w:rsidRDefault="004B4CFF" w:rsidP="000F772A">
      <w:pPr>
        <w:jc w:val="both"/>
        <w:rPr>
          <w:rFonts w:ascii="Times New Roman" w:hAnsi="Times New Roman" w:cs="Times New Roman"/>
          <w:sz w:val="20"/>
          <w:szCs w:val="20"/>
        </w:rPr>
      </w:pPr>
    </w:p>
    <w:p w14:paraId="7AED5E16" w14:textId="77777777" w:rsidR="004B4CFF" w:rsidRDefault="004B4CFF" w:rsidP="000F772A">
      <w:pPr>
        <w:jc w:val="both"/>
        <w:rPr>
          <w:rFonts w:ascii="Times New Roman" w:hAnsi="Times New Roman" w:cs="Times New Roman"/>
          <w:sz w:val="20"/>
          <w:szCs w:val="20"/>
        </w:rPr>
      </w:pPr>
    </w:p>
    <w:p w14:paraId="44192BC3" w14:textId="77777777" w:rsidR="00BC73E7" w:rsidRDefault="00BC73E7" w:rsidP="000F772A">
      <w:pPr>
        <w:jc w:val="both"/>
        <w:rPr>
          <w:rFonts w:ascii="Times New Roman" w:hAnsi="Times New Roman" w:cs="Times New Roman"/>
          <w:sz w:val="20"/>
          <w:szCs w:val="20"/>
        </w:rPr>
      </w:pPr>
    </w:p>
    <w:p w14:paraId="14B0BBDF" w14:textId="77777777" w:rsidR="00BC73E7" w:rsidRDefault="00BC73E7" w:rsidP="000F772A">
      <w:pPr>
        <w:jc w:val="both"/>
        <w:rPr>
          <w:rFonts w:ascii="Times New Roman" w:hAnsi="Times New Roman" w:cs="Times New Roman"/>
          <w:sz w:val="20"/>
          <w:szCs w:val="20"/>
        </w:rPr>
      </w:pPr>
    </w:p>
    <w:p w14:paraId="5B24204B" w14:textId="77777777" w:rsidR="00BC73E7" w:rsidRDefault="00BC73E7" w:rsidP="000F772A">
      <w:pPr>
        <w:jc w:val="both"/>
        <w:rPr>
          <w:rFonts w:ascii="Times New Roman" w:hAnsi="Times New Roman" w:cs="Times New Roman"/>
          <w:sz w:val="20"/>
          <w:szCs w:val="20"/>
        </w:rPr>
      </w:pPr>
    </w:p>
    <w:p w14:paraId="5BE5EBFF" w14:textId="77777777" w:rsidR="005213EB" w:rsidRDefault="005213EB" w:rsidP="000F772A">
      <w:pPr>
        <w:jc w:val="both"/>
        <w:rPr>
          <w:rFonts w:ascii="Times New Roman" w:hAnsi="Times New Roman" w:cs="Times New Roman"/>
          <w:sz w:val="20"/>
          <w:szCs w:val="20"/>
        </w:rPr>
      </w:pPr>
    </w:p>
    <w:p w14:paraId="394B7209" w14:textId="77777777" w:rsidR="007C6FEE" w:rsidRPr="004D05B3" w:rsidRDefault="007C6FEE" w:rsidP="000F772A">
      <w:pPr>
        <w:jc w:val="both"/>
        <w:rPr>
          <w:rFonts w:ascii="Times New Roman" w:hAnsi="Times New Roman" w:cs="Times New Roman"/>
          <w:sz w:val="20"/>
          <w:szCs w:val="20"/>
        </w:rPr>
      </w:pPr>
    </w:p>
    <w:p w14:paraId="633573FB" w14:textId="77777777" w:rsidR="000F772A" w:rsidRPr="00AB23BA" w:rsidRDefault="000F772A" w:rsidP="000F772A">
      <w:pPr>
        <w:ind w:left="720" w:right="720"/>
        <w:jc w:val="both"/>
        <w:rPr>
          <w:rFonts w:ascii="Arial" w:hAnsi="Arial" w:cs="Arial"/>
          <w:sz w:val="16"/>
          <w:szCs w:val="16"/>
        </w:rPr>
      </w:pPr>
      <w:r w:rsidRPr="009C5C1B">
        <w:rPr>
          <w:rFonts w:ascii="Arial" w:hAnsi="Arial" w:cs="Arial"/>
          <w:b/>
          <w:sz w:val="16"/>
          <w:szCs w:val="16"/>
          <w:u w:val="single"/>
        </w:rPr>
        <w:t>Table S1:</w:t>
      </w:r>
      <w:r w:rsidRPr="00AB23BA">
        <w:rPr>
          <w:rFonts w:ascii="Arial" w:hAnsi="Arial" w:cs="Arial"/>
          <w:b/>
          <w:sz w:val="16"/>
          <w:szCs w:val="16"/>
        </w:rPr>
        <w:t xml:space="preserve"> Taxa with different mean relative abundances between allo-HSCT recipients and donors.</w:t>
      </w:r>
      <w:r w:rsidRPr="00AB23BA">
        <w:rPr>
          <w:rFonts w:ascii="Arial" w:hAnsi="Arial" w:cs="Arial"/>
          <w:sz w:val="16"/>
          <w:szCs w:val="16"/>
        </w:rPr>
        <w:t xml:space="preserve"> Relative abundance (RA) is presented as a percentage (0% - 100%). The rows (i.e., the taxa</w:t>
      </w:r>
      <w:r>
        <w:rPr>
          <w:rFonts w:ascii="Arial" w:hAnsi="Arial" w:cs="Arial"/>
          <w:sz w:val="16"/>
          <w:szCs w:val="16"/>
        </w:rPr>
        <w:t>, presented as “Order &gt; Family &gt; Genus &gt; Species”</w:t>
      </w:r>
      <w:r w:rsidRPr="00AB23BA">
        <w:rPr>
          <w:rFonts w:ascii="Arial" w:hAnsi="Arial" w:cs="Arial"/>
          <w:sz w:val="16"/>
          <w:szCs w:val="16"/>
        </w:rPr>
        <w:t xml:space="preserve">) are sorted by effect size (mean </w:t>
      </w:r>
      <w:r>
        <w:rPr>
          <w:rFonts w:ascii="Arial" w:hAnsi="Arial" w:cs="Arial"/>
          <w:sz w:val="16"/>
          <w:szCs w:val="16"/>
        </w:rPr>
        <w:t xml:space="preserve">difference: mean </w:t>
      </w:r>
      <w:r w:rsidRPr="00AB23BA">
        <w:rPr>
          <w:rFonts w:ascii="Arial" w:hAnsi="Arial" w:cs="Arial"/>
          <w:sz w:val="16"/>
          <w:szCs w:val="16"/>
        </w:rPr>
        <w:t>recipient abundance minus</w:t>
      </w:r>
      <w:r>
        <w:rPr>
          <w:rFonts w:ascii="Arial" w:hAnsi="Arial" w:cs="Arial"/>
          <w:sz w:val="16"/>
          <w:szCs w:val="16"/>
        </w:rPr>
        <w:t xml:space="preserve"> mean</w:t>
      </w:r>
      <w:r w:rsidRPr="00AB23BA">
        <w:rPr>
          <w:rFonts w:ascii="Arial" w:hAnsi="Arial" w:cs="Arial"/>
          <w:sz w:val="16"/>
          <w:szCs w:val="16"/>
        </w:rPr>
        <w:t xml:space="preserve"> donor abundance) </w:t>
      </w:r>
    </w:p>
    <w:p w14:paraId="14AF42E5" w14:textId="77777777" w:rsidR="000F772A" w:rsidRPr="00AB23BA" w:rsidRDefault="000F772A" w:rsidP="000F772A">
      <w:pPr>
        <w:jc w:val="both"/>
        <w:rPr>
          <w:rFonts w:ascii="Arial" w:hAnsi="Arial" w:cs="Arial"/>
          <w:sz w:val="16"/>
          <w:szCs w:val="16"/>
        </w:rPr>
      </w:pPr>
      <w:r w:rsidRPr="00AB23BA">
        <w:rPr>
          <w:rFonts w:ascii="Arial" w:hAnsi="Arial" w:cs="Arial"/>
          <w:sz w:val="16"/>
          <w:szCs w:val="16"/>
        </w:rPr>
        <w:t>.</w:t>
      </w:r>
    </w:p>
    <w:tbl>
      <w:tblPr>
        <w:tblStyle w:val="PlainTable3"/>
        <w:tblW w:w="10579" w:type="dxa"/>
        <w:jc w:val="center"/>
        <w:tblLook w:val="0400" w:firstRow="0" w:lastRow="0" w:firstColumn="0" w:lastColumn="0" w:noHBand="0" w:noVBand="1"/>
      </w:tblPr>
      <w:tblGrid>
        <w:gridCol w:w="6030"/>
        <w:gridCol w:w="1026"/>
        <w:gridCol w:w="954"/>
        <w:gridCol w:w="999"/>
        <w:gridCol w:w="785"/>
        <w:gridCol w:w="785"/>
      </w:tblGrid>
      <w:tr w:rsidR="000F772A" w:rsidRPr="00AB23BA" w14:paraId="286F05E7"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tcBorders>
              <w:bottom w:val="single" w:sz="4" w:space="0" w:color="auto"/>
            </w:tcBorders>
            <w:shd w:val="clear" w:color="auto" w:fill="auto"/>
            <w:noWrap/>
            <w:hideMark/>
          </w:tcPr>
          <w:p w14:paraId="22A61573" w14:textId="77777777" w:rsidR="000F772A" w:rsidRPr="00AB23BA" w:rsidRDefault="000F772A" w:rsidP="009D0698">
            <w:pPr>
              <w:jc w:val="both"/>
              <w:rPr>
                <w:rFonts w:eastAsia="Times New Roman"/>
                <w:sz w:val="16"/>
                <w:szCs w:val="16"/>
              </w:rPr>
            </w:pPr>
          </w:p>
        </w:tc>
        <w:tc>
          <w:tcPr>
            <w:tcW w:w="1026" w:type="dxa"/>
            <w:tcBorders>
              <w:bottom w:val="single" w:sz="4" w:space="0" w:color="auto"/>
            </w:tcBorders>
            <w:shd w:val="clear" w:color="auto" w:fill="auto"/>
            <w:noWrap/>
            <w:hideMark/>
          </w:tcPr>
          <w:p w14:paraId="5891907A" w14:textId="77777777" w:rsidR="000F772A" w:rsidRPr="00AB23BA" w:rsidRDefault="000F772A" w:rsidP="009D0698">
            <w:pPr>
              <w:jc w:val="center"/>
              <w:rPr>
                <w:rFonts w:ascii="Arial" w:eastAsia="Times New Roman" w:hAnsi="Arial" w:cs="Arial"/>
                <w:b/>
                <w:color w:val="000000"/>
                <w:sz w:val="16"/>
                <w:szCs w:val="16"/>
              </w:rPr>
            </w:pPr>
            <w:r w:rsidRPr="00AB23BA">
              <w:rPr>
                <w:rFonts w:ascii="Arial" w:eastAsia="Times New Roman" w:hAnsi="Arial" w:cs="Arial"/>
                <w:b/>
                <w:color w:val="000000"/>
                <w:sz w:val="16"/>
                <w:szCs w:val="16"/>
              </w:rPr>
              <w:t>Mean</w:t>
            </w:r>
            <w:r>
              <w:rPr>
                <w:rFonts w:ascii="Arial" w:eastAsia="Times New Roman" w:hAnsi="Arial" w:cs="Arial"/>
                <w:b/>
                <w:color w:val="000000"/>
                <w:sz w:val="16"/>
                <w:szCs w:val="16"/>
              </w:rPr>
              <w:t xml:space="preserve"> </w:t>
            </w:r>
            <w:r w:rsidRPr="00AB23BA">
              <w:rPr>
                <w:rFonts w:ascii="Arial" w:eastAsia="Times New Roman" w:hAnsi="Arial" w:cs="Arial"/>
                <w:b/>
                <w:color w:val="000000"/>
                <w:sz w:val="16"/>
                <w:szCs w:val="16"/>
              </w:rPr>
              <w:t>RA, Recipients</w:t>
            </w:r>
          </w:p>
        </w:tc>
        <w:tc>
          <w:tcPr>
            <w:tcW w:w="954" w:type="dxa"/>
            <w:tcBorders>
              <w:bottom w:val="single" w:sz="4" w:space="0" w:color="auto"/>
            </w:tcBorders>
            <w:shd w:val="clear" w:color="auto" w:fill="auto"/>
            <w:noWrap/>
            <w:hideMark/>
          </w:tcPr>
          <w:p w14:paraId="63607EE5" w14:textId="77777777" w:rsidR="000F772A" w:rsidRPr="00AB23BA" w:rsidRDefault="000F772A" w:rsidP="009D0698">
            <w:pPr>
              <w:jc w:val="center"/>
              <w:rPr>
                <w:rFonts w:ascii="Arial" w:eastAsia="Times New Roman" w:hAnsi="Arial" w:cs="Arial"/>
                <w:b/>
                <w:color w:val="000000"/>
                <w:sz w:val="16"/>
                <w:szCs w:val="16"/>
              </w:rPr>
            </w:pPr>
            <w:r w:rsidRPr="00AB23BA">
              <w:rPr>
                <w:rFonts w:ascii="Arial" w:eastAsia="Times New Roman" w:hAnsi="Arial" w:cs="Arial"/>
                <w:b/>
                <w:color w:val="000000"/>
                <w:sz w:val="16"/>
                <w:szCs w:val="16"/>
              </w:rPr>
              <w:t>Mean RA, Donors</w:t>
            </w:r>
          </w:p>
        </w:tc>
        <w:tc>
          <w:tcPr>
            <w:tcW w:w="999" w:type="dxa"/>
            <w:tcBorders>
              <w:bottom w:val="single" w:sz="4" w:space="0" w:color="auto"/>
            </w:tcBorders>
            <w:shd w:val="clear" w:color="auto" w:fill="auto"/>
            <w:noWrap/>
            <w:hideMark/>
          </w:tcPr>
          <w:p w14:paraId="07F10A96" w14:textId="77777777" w:rsidR="000F772A" w:rsidRPr="00AB23BA" w:rsidRDefault="000F772A" w:rsidP="009D0698">
            <w:pPr>
              <w:jc w:val="center"/>
              <w:rPr>
                <w:rFonts w:ascii="Arial" w:eastAsia="Times New Roman" w:hAnsi="Arial" w:cs="Arial"/>
                <w:b/>
                <w:color w:val="000000"/>
                <w:sz w:val="16"/>
                <w:szCs w:val="16"/>
              </w:rPr>
            </w:pPr>
            <w:r w:rsidRPr="00AB23BA">
              <w:rPr>
                <w:rFonts w:ascii="Arial" w:eastAsia="Times New Roman" w:hAnsi="Arial" w:cs="Arial"/>
                <w:b/>
                <w:color w:val="000000"/>
                <w:sz w:val="16"/>
                <w:szCs w:val="16"/>
              </w:rPr>
              <w:t>Mean Difference</w:t>
            </w:r>
          </w:p>
        </w:tc>
        <w:tc>
          <w:tcPr>
            <w:tcW w:w="785" w:type="dxa"/>
            <w:tcBorders>
              <w:bottom w:val="single" w:sz="4" w:space="0" w:color="auto"/>
            </w:tcBorders>
            <w:shd w:val="clear" w:color="auto" w:fill="auto"/>
            <w:noWrap/>
            <w:hideMark/>
          </w:tcPr>
          <w:p w14:paraId="452FC57A" w14:textId="77777777" w:rsidR="000F772A" w:rsidRPr="00AB23BA" w:rsidRDefault="000F772A" w:rsidP="009D0698">
            <w:pPr>
              <w:jc w:val="center"/>
              <w:rPr>
                <w:rFonts w:ascii="Arial" w:eastAsia="Times New Roman" w:hAnsi="Arial" w:cs="Arial"/>
                <w:b/>
                <w:color w:val="000000"/>
                <w:sz w:val="16"/>
                <w:szCs w:val="16"/>
              </w:rPr>
            </w:pPr>
            <w:r w:rsidRPr="00AB23BA">
              <w:rPr>
                <w:rFonts w:ascii="Arial" w:eastAsia="Times New Roman" w:hAnsi="Arial" w:cs="Arial"/>
                <w:b/>
                <w:color w:val="000000"/>
                <w:sz w:val="16"/>
                <w:szCs w:val="16"/>
              </w:rPr>
              <w:t>p-value</w:t>
            </w:r>
          </w:p>
        </w:tc>
        <w:tc>
          <w:tcPr>
            <w:tcW w:w="785" w:type="dxa"/>
            <w:tcBorders>
              <w:bottom w:val="single" w:sz="4" w:space="0" w:color="auto"/>
            </w:tcBorders>
            <w:shd w:val="clear" w:color="auto" w:fill="auto"/>
            <w:noWrap/>
            <w:hideMark/>
          </w:tcPr>
          <w:p w14:paraId="54B7C0DF" w14:textId="77777777" w:rsidR="000F772A" w:rsidRPr="00AB23BA" w:rsidRDefault="000F772A" w:rsidP="009D0698">
            <w:pPr>
              <w:jc w:val="center"/>
              <w:rPr>
                <w:rFonts w:ascii="Arial" w:eastAsia="Times New Roman" w:hAnsi="Arial" w:cs="Arial"/>
                <w:b/>
                <w:color w:val="000000"/>
                <w:sz w:val="16"/>
                <w:szCs w:val="16"/>
              </w:rPr>
            </w:pPr>
            <w:r w:rsidRPr="00AB23BA">
              <w:rPr>
                <w:rFonts w:ascii="Arial" w:eastAsia="Times New Roman" w:hAnsi="Arial" w:cs="Arial"/>
                <w:b/>
                <w:color w:val="000000"/>
                <w:sz w:val="16"/>
                <w:szCs w:val="16"/>
              </w:rPr>
              <w:t>FDR</w:t>
            </w:r>
          </w:p>
        </w:tc>
      </w:tr>
      <w:tr w:rsidR="000F772A" w:rsidRPr="00AB23BA" w14:paraId="65FEEEB1" w14:textId="77777777" w:rsidTr="001F42EC">
        <w:trPr>
          <w:trHeight w:val="259"/>
          <w:jc w:val="center"/>
        </w:trPr>
        <w:tc>
          <w:tcPr>
            <w:tcW w:w="6030" w:type="dxa"/>
            <w:tcBorders>
              <w:top w:val="single" w:sz="4" w:space="0" w:color="auto"/>
              <w:bottom w:val="single" w:sz="4" w:space="0" w:color="auto"/>
            </w:tcBorders>
            <w:noWrap/>
          </w:tcPr>
          <w:p w14:paraId="10DB83C3" w14:textId="77777777" w:rsidR="00247172" w:rsidRDefault="00247172" w:rsidP="009D0698">
            <w:pPr>
              <w:jc w:val="both"/>
              <w:rPr>
                <w:rFonts w:ascii="Arial" w:eastAsia="Times New Roman" w:hAnsi="Arial" w:cs="Arial"/>
                <w:b/>
                <w:color w:val="000000"/>
                <w:sz w:val="16"/>
                <w:szCs w:val="16"/>
              </w:rPr>
            </w:pPr>
          </w:p>
          <w:p w14:paraId="32736AF8" w14:textId="77777777" w:rsidR="000F772A" w:rsidRDefault="000F772A" w:rsidP="009D0698">
            <w:pPr>
              <w:jc w:val="both"/>
              <w:rPr>
                <w:rFonts w:ascii="Arial" w:eastAsia="Times New Roman" w:hAnsi="Arial" w:cs="Arial"/>
                <w:b/>
                <w:color w:val="000000"/>
                <w:sz w:val="16"/>
                <w:szCs w:val="16"/>
              </w:rPr>
            </w:pPr>
            <w:r w:rsidRPr="00AB23BA">
              <w:rPr>
                <w:rFonts w:ascii="Arial" w:eastAsia="Times New Roman" w:hAnsi="Arial" w:cs="Arial"/>
                <w:b/>
                <w:color w:val="000000"/>
                <w:sz w:val="16"/>
                <w:szCs w:val="16"/>
              </w:rPr>
              <w:t>Taxa Comparatively Decreased in Allo-HSCT Recipients</w:t>
            </w:r>
          </w:p>
          <w:p w14:paraId="46422F0E" w14:textId="77777777" w:rsidR="00247172" w:rsidRPr="00AB23BA" w:rsidRDefault="00247172" w:rsidP="009D0698">
            <w:pPr>
              <w:jc w:val="both"/>
              <w:rPr>
                <w:rFonts w:ascii="Arial" w:eastAsia="Times New Roman" w:hAnsi="Arial" w:cs="Arial"/>
                <w:b/>
                <w:color w:val="000000"/>
                <w:sz w:val="16"/>
                <w:szCs w:val="16"/>
              </w:rPr>
            </w:pPr>
          </w:p>
        </w:tc>
        <w:tc>
          <w:tcPr>
            <w:tcW w:w="1026" w:type="dxa"/>
            <w:tcBorders>
              <w:top w:val="single" w:sz="4" w:space="0" w:color="auto"/>
              <w:bottom w:val="single" w:sz="4" w:space="0" w:color="auto"/>
            </w:tcBorders>
            <w:noWrap/>
          </w:tcPr>
          <w:p w14:paraId="74141881" w14:textId="77777777" w:rsidR="000F772A" w:rsidRPr="00AB23BA" w:rsidRDefault="000F772A" w:rsidP="009D0698">
            <w:pPr>
              <w:jc w:val="both"/>
              <w:rPr>
                <w:rFonts w:ascii="Arial" w:eastAsia="Times New Roman" w:hAnsi="Arial" w:cs="Arial"/>
                <w:color w:val="000000"/>
                <w:sz w:val="16"/>
                <w:szCs w:val="16"/>
              </w:rPr>
            </w:pPr>
          </w:p>
        </w:tc>
        <w:tc>
          <w:tcPr>
            <w:tcW w:w="954" w:type="dxa"/>
            <w:tcBorders>
              <w:top w:val="single" w:sz="4" w:space="0" w:color="auto"/>
              <w:bottom w:val="single" w:sz="4" w:space="0" w:color="auto"/>
            </w:tcBorders>
            <w:noWrap/>
          </w:tcPr>
          <w:p w14:paraId="41FD06B2" w14:textId="77777777" w:rsidR="000F772A" w:rsidRPr="00AB23BA" w:rsidRDefault="000F772A" w:rsidP="009D0698">
            <w:pPr>
              <w:jc w:val="both"/>
              <w:rPr>
                <w:rFonts w:ascii="Arial" w:eastAsia="Times New Roman" w:hAnsi="Arial" w:cs="Arial"/>
                <w:color w:val="000000"/>
                <w:sz w:val="16"/>
                <w:szCs w:val="16"/>
              </w:rPr>
            </w:pPr>
          </w:p>
        </w:tc>
        <w:tc>
          <w:tcPr>
            <w:tcW w:w="999" w:type="dxa"/>
            <w:tcBorders>
              <w:top w:val="single" w:sz="4" w:space="0" w:color="auto"/>
              <w:bottom w:val="single" w:sz="4" w:space="0" w:color="auto"/>
            </w:tcBorders>
            <w:noWrap/>
          </w:tcPr>
          <w:p w14:paraId="22F6C1FE" w14:textId="77777777" w:rsidR="000F772A" w:rsidRPr="00AB23BA" w:rsidRDefault="000F772A" w:rsidP="009D0698">
            <w:pPr>
              <w:jc w:val="both"/>
              <w:rPr>
                <w:rFonts w:ascii="Arial" w:eastAsia="Times New Roman" w:hAnsi="Arial" w:cs="Arial"/>
                <w:color w:val="000000"/>
                <w:sz w:val="16"/>
                <w:szCs w:val="16"/>
              </w:rPr>
            </w:pPr>
          </w:p>
        </w:tc>
        <w:tc>
          <w:tcPr>
            <w:tcW w:w="785" w:type="dxa"/>
            <w:tcBorders>
              <w:top w:val="single" w:sz="4" w:space="0" w:color="auto"/>
              <w:bottom w:val="single" w:sz="4" w:space="0" w:color="auto"/>
            </w:tcBorders>
            <w:noWrap/>
          </w:tcPr>
          <w:p w14:paraId="6F7CF341" w14:textId="77777777" w:rsidR="000F772A" w:rsidRPr="00AB23BA" w:rsidRDefault="000F772A" w:rsidP="009D0698">
            <w:pPr>
              <w:jc w:val="both"/>
              <w:rPr>
                <w:rFonts w:ascii="Arial" w:eastAsia="Times New Roman" w:hAnsi="Arial" w:cs="Arial"/>
                <w:color w:val="000000"/>
                <w:sz w:val="16"/>
                <w:szCs w:val="16"/>
              </w:rPr>
            </w:pPr>
          </w:p>
        </w:tc>
        <w:tc>
          <w:tcPr>
            <w:tcW w:w="785" w:type="dxa"/>
            <w:tcBorders>
              <w:top w:val="single" w:sz="4" w:space="0" w:color="auto"/>
              <w:bottom w:val="single" w:sz="4" w:space="0" w:color="auto"/>
            </w:tcBorders>
            <w:noWrap/>
          </w:tcPr>
          <w:p w14:paraId="278CF77B" w14:textId="77777777" w:rsidR="000F772A" w:rsidRPr="00AB23BA" w:rsidRDefault="000F772A" w:rsidP="009D0698">
            <w:pPr>
              <w:jc w:val="both"/>
              <w:rPr>
                <w:rFonts w:ascii="Arial" w:eastAsia="Times New Roman" w:hAnsi="Arial" w:cs="Arial"/>
                <w:color w:val="000000"/>
                <w:sz w:val="16"/>
                <w:szCs w:val="16"/>
              </w:rPr>
            </w:pPr>
          </w:p>
        </w:tc>
      </w:tr>
      <w:tr w:rsidR="000F772A" w:rsidRPr="00AB23BA" w14:paraId="782D0DAD"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tcBorders>
              <w:top w:val="single" w:sz="4" w:space="0" w:color="auto"/>
            </w:tcBorders>
            <w:noWrap/>
            <w:hideMark/>
          </w:tcPr>
          <w:p w14:paraId="0017E14F"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Bacteroidales &gt; Bacteroidaceae &gt; Bacteroides &gt; unknown</w:t>
            </w:r>
          </w:p>
        </w:tc>
        <w:tc>
          <w:tcPr>
            <w:tcW w:w="1026" w:type="dxa"/>
            <w:tcBorders>
              <w:top w:val="single" w:sz="4" w:space="0" w:color="auto"/>
            </w:tcBorders>
            <w:noWrap/>
            <w:hideMark/>
          </w:tcPr>
          <w:p w14:paraId="2F2B417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4.18E+0</w:t>
            </w:r>
          </w:p>
        </w:tc>
        <w:tc>
          <w:tcPr>
            <w:tcW w:w="954" w:type="dxa"/>
            <w:tcBorders>
              <w:top w:val="single" w:sz="4" w:space="0" w:color="auto"/>
            </w:tcBorders>
            <w:noWrap/>
            <w:hideMark/>
          </w:tcPr>
          <w:p w14:paraId="297BE4D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1.69E+1</w:t>
            </w:r>
          </w:p>
        </w:tc>
        <w:tc>
          <w:tcPr>
            <w:tcW w:w="999" w:type="dxa"/>
            <w:tcBorders>
              <w:top w:val="single" w:sz="4" w:space="0" w:color="auto"/>
            </w:tcBorders>
            <w:noWrap/>
            <w:hideMark/>
          </w:tcPr>
          <w:p w14:paraId="1107462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-1.27E+1</w:t>
            </w:r>
          </w:p>
        </w:tc>
        <w:tc>
          <w:tcPr>
            <w:tcW w:w="785" w:type="dxa"/>
            <w:tcBorders>
              <w:top w:val="single" w:sz="4" w:space="0" w:color="auto"/>
            </w:tcBorders>
            <w:noWrap/>
            <w:hideMark/>
          </w:tcPr>
          <w:p w14:paraId="5F1B208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7.09E-4</w:t>
            </w:r>
          </w:p>
        </w:tc>
        <w:tc>
          <w:tcPr>
            <w:tcW w:w="785" w:type="dxa"/>
            <w:tcBorders>
              <w:top w:val="single" w:sz="4" w:space="0" w:color="auto"/>
            </w:tcBorders>
            <w:noWrap/>
            <w:hideMark/>
          </w:tcPr>
          <w:p w14:paraId="2EBBDD7F"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5.29E-3</w:t>
            </w:r>
          </w:p>
        </w:tc>
      </w:tr>
      <w:tr w:rsidR="000F772A" w:rsidRPr="00AB23BA" w14:paraId="56FDD741" w14:textId="77777777" w:rsidTr="001F42EC">
        <w:trPr>
          <w:trHeight w:val="259"/>
          <w:jc w:val="center"/>
        </w:trPr>
        <w:tc>
          <w:tcPr>
            <w:tcW w:w="6030" w:type="dxa"/>
            <w:noWrap/>
            <w:hideMark/>
          </w:tcPr>
          <w:p w14:paraId="73729D0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Lachnospiraceae &gt; unknown &gt; unknown</w:t>
            </w:r>
          </w:p>
        </w:tc>
        <w:tc>
          <w:tcPr>
            <w:tcW w:w="1026" w:type="dxa"/>
            <w:noWrap/>
            <w:hideMark/>
          </w:tcPr>
          <w:p w14:paraId="0F0021F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5.49E+0</w:t>
            </w:r>
          </w:p>
        </w:tc>
        <w:tc>
          <w:tcPr>
            <w:tcW w:w="954" w:type="dxa"/>
            <w:noWrap/>
            <w:hideMark/>
          </w:tcPr>
          <w:p w14:paraId="1324C32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9.89E+0</w:t>
            </w:r>
          </w:p>
        </w:tc>
        <w:tc>
          <w:tcPr>
            <w:tcW w:w="999" w:type="dxa"/>
            <w:noWrap/>
            <w:hideMark/>
          </w:tcPr>
          <w:p w14:paraId="045F534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-4.40E+0</w:t>
            </w:r>
          </w:p>
        </w:tc>
        <w:tc>
          <w:tcPr>
            <w:tcW w:w="785" w:type="dxa"/>
            <w:noWrap/>
            <w:hideMark/>
          </w:tcPr>
          <w:p w14:paraId="580AE02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2.58E-2</w:t>
            </w:r>
          </w:p>
        </w:tc>
        <w:tc>
          <w:tcPr>
            <w:tcW w:w="785" w:type="dxa"/>
            <w:noWrap/>
            <w:hideMark/>
          </w:tcPr>
          <w:p w14:paraId="344505D7"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8.30E-2</w:t>
            </w:r>
          </w:p>
        </w:tc>
      </w:tr>
      <w:tr w:rsidR="000F772A" w:rsidRPr="00AB23BA" w14:paraId="533F1954"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6337C3C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Ruminococcaceae &gt; unknown &gt; unknown</w:t>
            </w:r>
          </w:p>
        </w:tc>
        <w:tc>
          <w:tcPr>
            <w:tcW w:w="1026" w:type="dxa"/>
            <w:noWrap/>
            <w:hideMark/>
          </w:tcPr>
          <w:p w14:paraId="6D5DDFF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2.90E+0</w:t>
            </w:r>
          </w:p>
        </w:tc>
        <w:tc>
          <w:tcPr>
            <w:tcW w:w="954" w:type="dxa"/>
            <w:noWrap/>
            <w:hideMark/>
          </w:tcPr>
          <w:p w14:paraId="4564DAB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6.24E+0</w:t>
            </w:r>
          </w:p>
        </w:tc>
        <w:tc>
          <w:tcPr>
            <w:tcW w:w="999" w:type="dxa"/>
            <w:noWrap/>
            <w:hideMark/>
          </w:tcPr>
          <w:p w14:paraId="4926B6B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-3.34E+0</w:t>
            </w:r>
          </w:p>
        </w:tc>
        <w:tc>
          <w:tcPr>
            <w:tcW w:w="785" w:type="dxa"/>
            <w:noWrap/>
            <w:hideMark/>
          </w:tcPr>
          <w:p w14:paraId="6D3C01A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1.79E-2</w:t>
            </w:r>
          </w:p>
        </w:tc>
        <w:tc>
          <w:tcPr>
            <w:tcW w:w="785" w:type="dxa"/>
            <w:noWrap/>
            <w:hideMark/>
          </w:tcPr>
          <w:p w14:paraId="3217B9C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6.35E-2</w:t>
            </w:r>
          </w:p>
        </w:tc>
      </w:tr>
      <w:tr w:rsidR="000F772A" w:rsidRPr="00AB23BA" w14:paraId="007EBF87" w14:textId="77777777" w:rsidTr="001F42EC">
        <w:trPr>
          <w:trHeight w:val="259"/>
          <w:jc w:val="center"/>
        </w:trPr>
        <w:tc>
          <w:tcPr>
            <w:tcW w:w="6030" w:type="dxa"/>
            <w:noWrap/>
            <w:hideMark/>
          </w:tcPr>
          <w:p w14:paraId="36BB860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unknown &gt; unknown &gt; unknown</w:t>
            </w:r>
          </w:p>
        </w:tc>
        <w:tc>
          <w:tcPr>
            <w:tcW w:w="1026" w:type="dxa"/>
            <w:noWrap/>
            <w:hideMark/>
          </w:tcPr>
          <w:p w14:paraId="5311A49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1.44E+0</w:t>
            </w:r>
          </w:p>
        </w:tc>
        <w:tc>
          <w:tcPr>
            <w:tcW w:w="954" w:type="dxa"/>
            <w:noWrap/>
            <w:hideMark/>
          </w:tcPr>
          <w:p w14:paraId="66E3295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3.81E+0</w:t>
            </w:r>
          </w:p>
        </w:tc>
        <w:tc>
          <w:tcPr>
            <w:tcW w:w="999" w:type="dxa"/>
            <w:noWrap/>
            <w:hideMark/>
          </w:tcPr>
          <w:p w14:paraId="33B5C03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-2.37E+0</w:t>
            </w:r>
          </w:p>
        </w:tc>
        <w:tc>
          <w:tcPr>
            <w:tcW w:w="785" w:type="dxa"/>
            <w:noWrap/>
            <w:hideMark/>
          </w:tcPr>
          <w:p w14:paraId="5E9B5D4F"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1.05E-3</w:t>
            </w:r>
          </w:p>
        </w:tc>
        <w:tc>
          <w:tcPr>
            <w:tcW w:w="785" w:type="dxa"/>
            <w:noWrap/>
            <w:hideMark/>
          </w:tcPr>
          <w:p w14:paraId="0957986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6.74E-3</w:t>
            </w:r>
          </w:p>
        </w:tc>
      </w:tr>
      <w:tr w:rsidR="000F772A" w:rsidRPr="00AB23BA" w14:paraId="0430A41C"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1986472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Lachnospiraceae &gt; Blautia &gt; unknown</w:t>
            </w:r>
          </w:p>
        </w:tc>
        <w:tc>
          <w:tcPr>
            <w:tcW w:w="1026" w:type="dxa"/>
            <w:noWrap/>
            <w:hideMark/>
          </w:tcPr>
          <w:p w14:paraId="4F657ED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1.69E+0</w:t>
            </w:r>
          </w:p>
        </w:tc>
        <w:tc>
          <w:tcPr>
            <w:tcW w:w="954" w:type="dxa"/>
            <w:noWrap/>
            <w:hideMark/>
          </w:tcPr>
          <w:p w14:paraId="03BFB5E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3.33E+0</w:t>
            </w:r>
          </w:p>
        </w:tc>
        <w:tc>
          <w:tcPr>
            <w:tcW w:w="999" w:type="dxa"/>
            <w:noWrap/>
            <w:hideMark/>
          </w:tcPr>
          <w:p w14:paraId="6CB1BB6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-1.64E+0</w:t>
            </w:r>
          </w:p>
        </w:tc>
        <w:tc>
          <w:tcPr>
            <w:tcW w:w="785" w:type="dxa"/>
            <w:noWrap/>
            <w:hideMark/>
          </w:tcPr>
          <w:p w14:paraId="796F348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5.65E-2</w:t>
            </w:r>
          </w:p>
        </w:tc>
        <w:tc>
          <w:tcPr>
            <w:tcW w:w="785" w:type="dxa"/>
            <w:noWrap/>
            <w:hideMark/>
          </w:tcPr>
          <w:p w14:paraId="3A3E543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1.24E-1</w:t>
            </w:r>
          </w:p>
        </w:tc>
      </w:tr>
      <w:tr w:rsidR="000F772A" w:rsidRPr="00AB23BA" w14:paraId="721C7C3B" w14:textId="77777777" w:rsidTr="001F42EC">
        <w:trPr>
          <w:trHeight w:val="259"/>
          <w:jc w:val="center"/>
        </w:trPr>
        <w:tc>
          <w:tcPr>
            <w:tcW w:w="6030" w:type="dxa"/>
            <w:noWrap/>
            <w:hideMark/>
          </w:tcPr>
          <w:p w14:paraId="5914848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Ruminococcaceae &gt; Faecalibacterium &gt; prausnitzii</w:t>
            </w:r>
          </w:p>
        </w:tc>
        <w:tc>
          <w:tcPr>
            <w:tcW w:w="1026" w:type="dxa"/>
            <w:noWrap/>
            <w:hideMark/>
          </w:tcPr>
          <w:p w14:paraId="032C743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6.44E-2</w:t>
            </w:r>
          </w:p>
        </w:tc>
        <w:tc>
          <w:tcPr>
            <w:tcW w:w="954" w:type="dxa"/>
            <w:noWrap/>
            <w:hideMark/>
          </w:tcPr>
          <w:p w14:paraId="5B73985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1.39E+0</w:t>
            </w:r>
          </w:p>
        </w:tc>
        <w:tc>
          <w:tcPr>
            <w:tcW w:w="999" w:type="dxa"/>
            <w:noWrap/>
            <w:hideMark/>
          </w:tcPr>
          <w:p w14:paraId="7CA8B93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-1.32E+0</w:t>
            </w:r>
          </w:p>
        </w:tc>
        <w:tc>
          <w:tcPr>
            <w:tcW w:w="785" w:type="dxa"/>
            <w:noWrap/>
            <w:hideMark/>
          </w:tcPr>
          <w:p w14:paraId="6FD77CB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2.74E-7</w:t>
            </w:r>
          </w:p>
        </w:tc>
        <w:tc>
          <w:tcPr>
            <w:tcW w:w="785" w:type="dxa"/>
            <w:noWrap/>
            <w:hideMark/>
          </w:tcPr>
          <w:p w14:paraId="38D8D97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9.39E-6</w:t>
            </w:r>
          </w:p>
        </w:tc>
      </w:tr>
      <w:tr w:rsidR="000F772A" w:rsidRPr="00AB23BA" w14:paraId="38D3B1E8"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49D6CBE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Bacteroidales &gt; Bacteroidaceae &gt; Bacteroides &gt; uniformis</w:t>
            </w:r>
          </w:p>
        </w:tc>
        <w:tc>
          <w:tcPr>
            <w:tcW w:w="1026" w:type="dxa"/>
            <w:noWrap/>
            <w:hideMark/>
          </w:tcPr>
          <w:p w14:paraId="50587F0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3.00E-1</w:t>
            </w:r>
          </w:p>
        </w:tc>
        <w:tc>
          <w:tcPr>
            <w:tcW w:w="954" w:type="dxa"/>
            <w:noWrap/>
            <w:hideMark/>
          </w:tcPr>
          <w:p w14:paraId="6E0E3F4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1.52E+0</w:t>
            </w:r>
          </w:p>
        </w:tc>
        <w:tc>
          <w:tcPr>
            <w:tcW w:w="999" w:type="dxa"/>
            <w:noWrap/>
            <w:hideMark/>
          </w:tcPr>
          <w:p w14:paraId="339D894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-1.22E+0</w:t>
            </w:r>
          </w:p>
        </w:tc>
        <w:tc>
          <w:tcPr>
            <w:tcW w:w="785" w:type="dxa"/>
            <w:noWrap/>
            <w:hideMark/>
          </w:tcPr>
          <w:p w14:paraId="3DA8AC4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4.14E-2</w:t>
            </w:r>
          </w:p>
        </w:tc>
        <w:tc>
          <w:tcPr>
            <w:tcW w:w="785" w:type="dxa"/>
            <w:noWrap/>
            <w:hideMark/>
          </w:tcPr>
          <w:p w14:paraId="0AE61C2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1.04E-1</w:t>
            </w:r>
          </w:p>
        </w:tc>
      </w:tr>
      <w:tr w:rsidR="000F772A" w:rsidRPr="00AB23BA" w14:paraId="3921C253" w14:textId="77777777" w:rsidTr="001F42EC">
        <w:trPr>
          <w:trHeight w:val="259"/>
          <w:jc w:val="center"/>
        </w:trPr>
        <w:tc>
          <w:tcPr>
            <w:tcW w:w="6030" w:type="dxa"/>
            <w:noWrap/>
            <w:hideMark/>
          </w:tcPr>
          <w:p w14:paraId="2C5CD6A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Lachnospiraceae &gt; Coprococcus &gt; unknown</w:t>
            </w:r>
          </w:p>
        </w:tc>
        <w:tc>
          <w:tcPr>
            <w:tcW w:w="1026" w:type="dxa"/>
            <w:noWrap/>
            <w:hideMark/>
          </w:tcPr>
          <w:p w14:paraId="00A4193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3.01E-1</w:t>
            </w:r>
          </w:p>
        </w:tc>
        <w:tc>
          <w:tcPr>
            <w:tcW w:w="954" w:type="dxa"/>
            <w:noWrap/>
            <w:hideMark/>
          </w:tcPr>
          <w:p w14:paraId="32691F1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1.50E+0</w:t>
            </w:r>
          </w:p>
        </w:tc>
        <w:tc>
          <w:tcPr>
            <w:tcW w:w="999" w:type="dxa"/>
            <w:noWrap/>
            <w:hideMark/>
          </w:tcPr>
          <w:p w14:paraId="05D983D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-1.20E+0</w:t>
            </w:r>
          </w:p>
        </w:tc>
        <w:tc>
          <w:tcPr>
            <w:tcW w:w="785" w:type="dxa"/>
            <w:noWrap/>
            <w:hideMark/>
          </w:tcPr>
          <w:p w14:paraId="04A41BC7"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2.45E-5</w:t>
            </w:r>
          </w:p>
        </w:tc>
        <w:tc>
          <w:tcPr>
            <w:tcW w:w="785" w:type="dxa"/>
            <w:noWrap/>
            <w:hideMark/>
          </w:tcPr>
          <w:p w14:paraId="26CA476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2.80E-4</w:t>
            </w:r>
          </w:p>
        </w:tc>
      </w:tr>
      <w:tr w:rsidR="000F772A" w:rsidRPr="00AB23BA" w14:paraId="05BA32DD"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5F28B71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Ruminococcaceae &gt; Ruminococcus &gt; unknown</w:t>
            </w:r>
          </w:p>
        </w:tc>
        <w:tc>
          <w:tcPr>
            <w:tcW w:w="1026" w:type="dxa"/>
            <w:noWrap/>
            <w:hideMark/>
          </w:tcPr>
          <w:p w14:paraId="3803DF4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9.03E-1</w:t>
            </w:r>
          </w:p>
        </w:tc>
        <w:tc>
          <w:tcPr>
            <w:tcW w:w="954" w:type="dxa"/>
            <w:noWrap/>
            <w:hideMark/>
          </w:tcPr>
          <w:p w14:paraId="079A0B1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2.01E+0</w:t>
            </w:r>
          </w:p>
        </w:tc>
        <w:tc>
          <w:tcPr>
            <w:tcW w:w="999" w:type="dxa"/>
            <w:noWrap/>
            <w:hideMark/>
          </w:tcPr>
          <w:p w14:paraId="3BA8A98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-1.11E+0</w:t>
            </w:r>
          </w:p>
        </w:tc>
        <w:tc>
          <w:tcPr>
            <w:tcW w:w="785" w:type="dxa"/>
            <w:noWrap/>
            <w:hideMark/>
          </w:tcPr>
          <w:p w14:paraId="507C8C0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5.36E-2</w:t>
            </w:r>
          </w:p>
        </w:tc>
        <w:tc>
          <w:tcPr>
            <w:tcW w:w="785" w:type="dxa"/>
            <w:noWrap/>
            <w:hideMark/>
          </w:tcPr>
          <w:p w14:paraId="5514457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1.23E-1</w:t>
            </w:r>
          </w:p>
        </w:tc>
      </w:tr>
      <w:tr w:rsidR="000F772A" w:rsidRPr="00AB23BA" w14:paraId="2F8A9CEA" w14:textId="77777777" w:rsidTr="001F42EC">
        <w:trPr>
          <w:trHeight w:val="259"/>
          <w:jc w:val="center"/>
        </w:trPr>
        <w:tc>
          <w:tcPr>
            <w:tcW w:w="6030" w:type="dxa"/>
            <w:noWrap/>
            <w:hideMark/>
          </w:tcPr>
          <w:p w14:paraId="533DFE1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lastRenderedPageBreak/>
              <w:t xml:space="preserve">          Clostridiales &gt; Lachnospiraceae &gt; Roseburia &gt; unknown</w:t>
            </w:r>
          </w:p>
        </w:tc>
        <w:tc>
          <w:tcPr>
            <w:tcW w:w="1026" w:type="dxa"/>
            <w:noWrap/>
            <w:hideMark/>
          </w:tcPr>
          <w:p w14:paraId="0C49558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1.92E-1</w:t>
            </w:r>
          </w:p>
        </w:tc>
        <w:tc>
          <w:tcPr>
            <w:tcW w:w="954" w:type="dxa"/>
            <w:noWrap/>
            <w:hideMark/>
          </w:tcPr>
          <w:p w14:paraId="7462029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9.04E-1</w:t>
            </w:r>
          </w:p>
        </w:tc>
        <w:tc>
          <w:tcPr>
            <w:tcW w:w="999" w:type="dxa"/>
            <w:noWrap/>
            <w:hideMark/>
          </w:tcPr>
          <w:p w14:paraId="6F0A34B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-7.11E-1</w:t>
            </w:r>
          </w:p>
        </w:tc>
        <w:tc>
          <w:tcPr>
            <w:tcW w:w="785" w:type="dxa"/>
            <w:noWrap/>
            <w:hideMark/>
          </w:tcPr>
          <w:p w14:paraId="7594626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5.18E-3</w:t>
            </w:r>
          </w:p>
        </w:tc>
        <w:tc>
          <w:tcPr>
            <w:tcW w:w="785" w:type="dxa"/>
            <w:noWrap/>
            <w:hideMark/>
          </w:tcPr>
          <w:p w14:paraId="5890369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2.37E-2</w:t>
            </w:r>
          </w:p>
        </w:tc>
      </w:tr>
      <w:tr w:rsidR="000F772A" w:rsidRPr="00AB23BA" w14:paraId="2D711469"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73B28BF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Bacteroidales &gt; Rikenellaceae &gt; unknown &gt; unknown</w:t>
            </w:r>
          </w:p>
        </w:tc>
        <w:tc>
          <w:tcPr>
            <w:tcW w:w="1026" w:type="dxa"/>
            <w:noWrap/>
            <w:hideMark/>
          </w:tcPr>
          <w:p w14:paraId="23B1074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8.00E-2</w:t>
            </w:r>
          </w:p>
        </w:tc>
        <w:tc>
          <w:tcPr>
            <w:tcW w:w="954" w:type="dxa"/>
            <w:noWrap/>
            <w:hideMark/>
          </w:tcPr>
          <w:p w14:paraId="5970382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5.07E-1</w:t>
            </w:r>
          </w:p>
        </w:tc>
        <w:tc>
          <w:tcPr>
            <w:tcW w:w="999" w:type="dxa"/>
            <w:noWrap/>
            <w:hideMark/>
          </w:tcPr>
          <w:p w14:paraId="4128284F"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-4.27E-1</w:t>
            </w:r>
          </w:p>
        </w:tc>
        <w:tc>
          <w:tcPr>
            <w:tcW w:w="785" w:type="dxa"/>
            <w:noWrap/>
            <w:hideMark/>
          </w:tcPr>
          <w:p w14:paraId="3C9F323F"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1.56E-3</w:t>
            </w:r>
          </w:p>
        </w:tc>
        <w:tc>
          <w:tcPr>
            <w:tcW w:w="785" w:type="dxa"/>
            <w:noWrap/>
            <w:hideMark/>
          </w:tcPr>
          <w:p w14:paraId="425762A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7.75E-3</w:t>
            </w:r>
          </w:p>
        </w:tc>
      </w:tr>
      <w:tr w:rsidR="000F772A" w:rsidRPr="00AB23BA" w14:paraId="1CBDC820" w14:textId="77777777" w:rsidTr="001F42EC">
        <w:trPr>
          <w:trHeight w:val="259"/>
          <w:jc w:val="center"/>
        </w:trPr>
        <w:tc>
          <w:tcPr>
            <w:tcW w:w="6030" w:type="dxa"/>
            <w:noWrap/>
            <w:hideMark/>
          </w:tcPr>
          <w:p w14:paraId="6628D54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Lachnospiraceae &gt; [Ruminococcus] &gt; unknown</w:t>
            </w:r>
          </w:p>
        </w:tc>
        <w:tc>
          <w:tcPr>
            <w:tcW w:w="1026" w:type="dxa"/>
            <w:noWrap/>
            <w:hideMark/>
          </w:tcPr>
          <w:p w14:paraId="478A525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2.12E-1</w:t>
            </w:r>
          </w:p>
        </w:tc>
        <w:tc>
          <w:tcPr>
            <w:tcW w:w="954" w:type="dxa"/>
            <w:noWrap/>
            <w:hideMark/>
          </w:tcPr>
          <w:p w14:paraId="2086B0A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4.94E-1</w:t>
            </w:r>
          </w:p>
        </w:tc>
        <w:tc>
          <w:tcPr>
            <w:tcW w:w="999" w:type="dxa"/>
            <w:noWrap/>
            <w:hideMark/>
          </w:tcPr>
          <w:p w14:paraId="6A32A0BF"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-2.82E-1</w:t>
            </w:r>
          </w:p>
        </w:tc>
        <w:tc>
          <w:tcPr>
            <w:tcW w:w="785" w:type="dxa"/>
            <w:noWrap/>
            <w:hideMark/>
          </w:tcPr>
          <w:p w14:paraId="334DA93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1.08E-1</w:t>
            </w:r>
          </w:p>
        </w:tc>
        <w:tc>
          <w:tcPr>
            <w:tcW w:w="785" w:type="dxa"/>
            <w:noWrap/>
            <w:hideMark/>
          </w:tcPr>
          <w:p w14:paraId="45605C3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1.92E-1</w:t>
            </w:r>
          </w:p>
        </w:tc>
      </w:tr>
      <w:tr w:rsidR="000F772A" w:rsidRPr="00AB23BA" w14:paraId="0071513A"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37B344E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Bacteroidales &gt; Porphyromonadaceae &gt; Parabacteroides &gt; distasonis</w:t>
            </w:r>
          </w:p>
        </w:tc>
        <w:tc>
          <w:tcPr>
            <w:tcW w:w="1026" w:type="dxa"/>
            <w:noWrap/>
            <w:hideMark/>
          </w:tcPr>
          <w:p w14:paraId="7367EEA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7.92E-2</w:t>
            </w:r>
          </w:p>
        </w:tc>
        <w:tc>
          <w:tcPr>
            <w:tcW w:w="954" w:type="dxa"/>
            <w:noWrap/>
            <w:hideMark/>
          </w:tcPr>
          <w:p w14:paraId="753B12C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3.49E-1</w:t>
            </w:r>
          </w:p>
        </w:tc>
        <w:tc>
          <w:tcPr>
            <w:tcW w:w="999" w:type="dxa"/>
            <w:noWrap/>
            <w:hideMark/>
          </w:tcPr>
          <w:p w14:paraId="764BFFE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-2.70E-1</w:t>
            </w:r>
          </w:p>
        </w:tc>
        <w:tc>
          <w:tcPr>
            <w:tcW w:w="785" w:type="dxa"/>
            <w:noWrap/>
            <w:hideMark/>
          </w:tcPr>
          <w:p w14:paraId="5CA465B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7.03E-2</w:t>
            </w:r>
          </w:p>
        </w:tc>
        <w:tc>
          <w:tcPr>
            <w:tcW w:w="785" w:type="dxa"/>
            <w:noWrap/>
            <w:hideMark/>
          </w:tcPr>
          <w:p w14:paraId="29DF8EA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1.48E-1</w:t>
            </w:r>
          </w:p>
        </w:tc>
      </w:tr>
      <w:tr w:rsidR="000F772A" w:rsidRPr="00AB23BA" w14:paraId="03E9E1C1" w14:textId="77777777" w:rsidTr="001F42EC">
        <w:trPr>
          <w:trHeight w:val="259"/>
          <w:jc w:val="center"/>
        </w:trPr>
        <w:tc>
          <w:tcPr>
            <w:tcW w:w="6030" w:type="dxa"/>
            <w:noWrap/>
            <w:hideMark/>
          </w:tcPr>
          <w:p w14:paraId="1645D16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Clostridiaceae &gt; unknown &gt; unknown</w:t>
            </w:r>
          </w:p>
        </w:tc>
        <w:tc>
          <w:tcPr>
            <w:tcW w:w="1026" w:type="dxa"/>
            <w:noWrap/>
            <w:hideMark/>
          </w:tcPr>
          <w:p w14:paraId="0F7EF9C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5.88E-2</w:t>
            </w:r>
          </w:p>
        </w:tc>
        <w:tc>
          <w:tcPr>
            <w:tcW w:w="954" w:type="dxa"/>
            <w:noWrap/>
            <w:hideMark/>
          </w:tcPr>
          <w:p w14:paraId="1541A78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1.94E-1</w:t>
            </w:r>
          </w:p>
        </w:tc>
        <w:tc>
          <w:tcPr>
            <w:tcW w:w="999" w:type="dxa"/>
            <w:noWrap/>
            <w:hideMark/>
          </w:tcPr>
          <w:p w14:paraId="12C44F1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-1.35E-1</w:t>
            </w:r>
          </w:p>
        </w:tc>
        <w:tc>
          <w:tcPr>
            <w:tcW w:w="785" w:type="dxa"/>
            <w:noWrap/>
            <w:hideMark/>
          </w:tcPr>
          <w:p w14:paraId="101A857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5.07E-2</w:t>
            </w:r>
          </w:p>
        </w:tc>
        <w:tc>
          <w:tcPr>
            <w:tcW w:w="785" w:type="dxa"/>
            <w:noWrap/>
            <w:hideMark/>
          </w:tcPr>
          <w:p w14:paraId="647F54E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1.23E-1</w:t>
            </w:r>
          </w:p>
        </w:tc>
      </w:tr>
      <w:tr w:rsidR="000F772A" w:rsidRPr="00AB23BA" w14:paraId="02BBF5DE"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3E86563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Veillonellaceae &gt; Phascolarctobacterium &gt; unknown</w:t>
            </w:r>
          </w:p>
        </w:tc>
        <w:tc>
          <w:tcPr>
            <w:tcW w:w="1026" w:type="dxa"/>
            <w:noWrap/>
            <w:hideMark/>
          </w:tcPr>
          <w:p w14:paraId="42A6898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8.63E-3</w:t>
            </w:r>
          </w:p>
        </w:tc>
        <w:tc>
          <w:tcPr>
            <w:tcW w:w="954" w:type="dxa"/>
            <w:noWrap/>
            <w:hideMark/>
          </w:tcPr>
          <w:p w14:paraId="09F691B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1.24E-1</w:t>
            </w:r>
          </w:p>
        </w:tc>
        <w:tc>
          <w:tcPr>
            <w:tcW w:w="999" w:type="dxa"/>
            <w:noWrap/>
            <w:hideMark/>
          </w:tcPr>
          <w:p w14:paraId="5341615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-1.15E-1</w:t>
            </w:r>
          </w:p>
        </w:tc>
        <w:tc>
          <w:tcPr>
            <w:tcW w:w="785" w:type="dxa"/>
            <w:noWrap/>
            <w:hideMark/>
          </w:tcPr>
          <w:p w14:paraId="0E3F249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9.30E-3</w:t>
            </w:r>
          </w:p>
        </w:tc>
        <w:tc>
          <w:tcPr>
            <w:tcW w:w="785" w:type="dxa"/>
            <w:noWrap/>
            <w:hideMark/>
          </w:tcPr>
          <w:p w14:paraId="276C59C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3.99E-2</w:t>
            </w:r>
          </w:p>
        </w:tc>
      </w:tr>
      <w:tr w:rsidR="000F772A" w:rsidRPr="00AB23BA" w14:paraId="23203E3C" w14:textId="77777777" w:rsidTr="001F42EC">
        <w:trPr>
          <w:trHeight w:val="259"/>
          <w:jc w:val="center"/>
        </w:trPr>
        <w:tc>
          <w:tcPr>
            <w:tcW w:w="6030" w:type="dxa"/>
            <w:noWrap/>
            <w:hideMark/>
          </w:tcPr>
          <w:p w14:paraId="7FD3F45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Lachnospiraceae &gt; Lachnospira &gt; unknown</w:t>
            </w:r>
          </w:p>
        </w:tc>
        <w:tc>
          <w:tcPr>
            <w:tcW w:w="1026" w:type="dxa"/>
            <w:noWrap/>
            <w:hideMark/>
          </w:tcPr>
          <w:p w14:paraId="01511A9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2.32E-3</w:t>
            </w:r>
          </w:p>
        </w:tc>
        <w:tc>
          <w:tcPr>
            <w:tcW w:w="954" w:type="dxa"/>
            <w:noWrap/>
            <w:hideMark/>
          </w:tcPr>
          <w:p w14:paraId="1F75651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1.10E-1</w:t>
            </w:r>
          </w:p>
        </w:tc>
        <w:tc>
          <w:tcPr>
            <w:tcW w:w="999" w:type="dxa"/>
            <w:noWrap/>
            <w:hideMark/>
          </w:tcPr>
          <w:p w14:paraId="75B3646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-1.07E-1</w:t>
            </w:r>
          </w:p>
        </w:tc>
        <w:tc>
          <w:tcPr>
            <w:tcW w:w="785" w:type="dxa"/>
            <w:noWrap/>
            <w:hideMark/>
          </w:tcPr>
          <w:p w14:paraId="7E202C0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1.29E-5</w:t>
            </w:r>
          </w:p>
        </w:tc>
        <w:tc>
          <w:tcPr>
            <w:tcW w:w="785" w:type="dxa"/>
            <w:noWrap/>
            <w:hideMark/>
          </w:tcPr>
          <w:p w14:paraId="3346185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1.90E-4</w:t>
            </w:r>
          </w:p>
        </w:tc>
      </w:tr>
      <w:tr w:rsidR="000F772A" w:rsidRPr="00AB23BA" w14:paraId="74AF394E"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270056F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Burkholderiales &gt; Alcaligenaceae &gt; Sutterella &gt; unknown</w:t>
            </w:r>
          </w:p>
        </w:tc>
        <w:tc>
          <w:tcPr>
            <w:tcW w:w="1026" w:type="dxa"/>
            <w:noWrap/>
            <w:hideMark/>
          </w:tcPr>
          <w:p w14:paraId="5315336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5.34E-4</w:t>
            </w:r>
          </w:p>
        </w:tc>
        <w:tc>
          <w:tcPr>
            <w:tcW w:w="954" w:type="dxa"/>
            <w:noWrap/>
            <w:hideMark/>
          </w:tcPr>
          <w:p w14:paraId="6F61989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8.90E-2</w:t>
            </w:r>
          </w:p>
        </w:tc>
        <w:tc>
          <w:tcPr>
            <w:tcW w:w="999" w:type="dxa"/>
            <w:noWrap/>
            <w:hideMark/>
          </w:tcPr>
          <w:p w14:paraId="0E2785B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-8.84E-2</w:t>
            </w:r>
          </w:p>
        </w:tc>
        <w:tc>
          <w:tcPr>
            <w:tcW w:w="785" w:type="dxa"/>
            <w:noWrap/>
            <w:hideMark/>
          </w:tcPr>
          <w:p w14:paraId="1D42760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4.54E-7</w:t>
            </w:r>
          </w:p>
        </w:tc>
        <w:tc>
          <w:tcPr>
            <w:tcW w:w="785" w:type="dxa"/>
            <w:noWrap/>
            <w:hideMark/>
          </w:tcPr>
          <w:p w14:paraId="19B5F61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1.17E-5</w:t>
            </w:r>
          </w:p>
        </w:tc>
      </w:tr>
      <w:tr w:rsidR="000F772A" w:rsidRPr="00AB23BA" w14:paraId="662308B4" w14:textId="77777777" w:rsidTr="001F42EC">
        <w:trPr>
          <w:trHeight w:val="259"/>
          <w:jc w:val="center"/>
        </w:trPr>
        <w:tc>
          <w:tcPr>
            <w:tcW w:w="6030" w:type="dxa"/>
            <w:noWrap/>
            <w:hideMark/>
          </w:tcPr>
          <w:p w14:paraId="01365AD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Clostridiaceae &gt; Clostridium &gt; unknown</w:t>
            </w:r>
          </w:p>
        </w:tc>
        <w:tc>
          <w:tcPr>
            <w:tcW w:w="1026" w:type="dxa"/>
            <w:noWrap/>
            <w:hideMark/>
          </w:tcPr>
          <w:p w14:paraId="1D47234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3.39E-3</w:t>
            </w:r>
          </w:p>
        </w:tc>
        <w:tc>
          <w:tcPr>
            <w:tcW w:w="954" w:type="dxa"/>
            <w:noWrap/>
            <w:hideMark/>
          </w:tcPr>
          <w:p w14:paraId="4D2201D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8.34E-2</w:t>
            </w:r>
          </w:p>
        </w:tc>
        <w:tc>
          <w:tcPr>
            <w:tcW w:w="999" w:type="dxa"/>
            <w:noWrap/>
            <w:hideMark/>
          </w:tcPr>
          <w:p w14:paraId="2CAE45C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-8.00E-2</w:t>
            </w:r>
          </w:p>
        </w:tc>
        <w:tc>
          <w:tcPr>
            <w:tcW w:w="785" w:type="dxa"/>
            <w:noWrap/>
            <w:hideMark/>
          </w:tcPr>
          <w:p w14:paraId="34B8A8C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2.43E-5</w:t>
            </w:r>
          </w:p>
        </w:tc>
        <w:tc>
          <w:tcPr>
            <w:tcW w:w="785" w:type="dxa"/>
            <w:noWrap/>
            <w:hideMark/>
          </w:tcPr>
          <w:p w14:paraId="2B2FDC4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2.80E-4</w:t>
            </w:r>
          </w:p>
        </w:tc>
      </w:tr>
      <w:tr w:rsidR="000F772A" w:rsidRPr="00AB23BA" w14:paraId="175AE172"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6911CAF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Coriobacteriales &gt; Coriobacteriaceae &gt; Collinsella &gt; aerofaciens</w:t>
            </w:r>
          </w:p>
        </w:tc>
        <w:tc>
          <w:tcPr>
            <w:tcW w:w="1026" w:type="dxa"/>
            <w:noWrap/>
            <w:hideMark/>
          </w:tcPr>
          <w:p w14:paraId="6AA43CF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1.04E-3</w:t>
            </w:r>
          </w:p>
        </w:tc>
        <w:tc>
          <w:tcPr>
            <w:tcW w:w="954" w:type="dxa"/>
            <w:noWrap/>
            <w:hideMark/>
          </w:tcPr>
          <w:p w14:paraId="39C2FA3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4.19E-2</w:t>
            </w:r>
          </w:p>
        </w:tc>
        <w:tc>
          <w:tcPr>
            <w:tcW w:w="999" w:type="dxa"/>
            <w:noWrap/>
            <w:hideMark/>
          </w:tcPr>
          <w:p w14:paraId="0806C65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-4.08E-2</w:t>
            </w:r>
          </w:p>
        </w:tc>
        <w:tc>
          <w:tcPr>
            <w:tcW w:w="785" w:type="dxa"/>
            <w:noWrap/>
            <w:hideMark/>
          </w:tcPr>
          <w:p w14:paraId="06F3925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1.54E-3</w:t>
            </w:r>
          </w:p>
        </w:tc>
        <w:tc>
          <w:tcPr>
            <w:tcW w:w="785" w:type="dxa"/>
            <w:noWrap/>
            <w:hideMark/>
          </w:tcPr>
          <w:p w14:paraId="494280F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7.75E-3</w:t>
            </w:r>
          </w:p>
        </w:tc>
      </w:tr>
      <w:tr w:rsidR="000F772A" w:rsidRPr="00AB23BA" w14:paraId="5DFEC10B" w14:textId="77777777" w:rsidTr="001F42EC">
        <w:trPr>
          <w:trHeight w:val="259"/>
          <w:jc w:val="center"/>
        </w:trPr>
        <w:tc>
          <w:tcPr>
            <w:tcW w:w="6030" w:type="dxa"/>
            <w:noWrap/>
            <w:hideMark/>
          </w:tcPr>
          <w:p w14:paraId="1487981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[Mogibacteriaceae] &gt; unknown &gt; unknown</w:t>
            </w:r>
          </w:p>
        </w:tc>
        <w:tc>
          <w:tcPr>
            <w:tcW w:w="1026" w:type="dxa"/>
            <w:noWrap/>
            <w:hideMark/>
          </w:tcPr>
          <w:p w14:paraId="30E2CE1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5.63E-4</w:t>
            </w:r>
          </w:p>
        </w:tc>
        <w:tc>
          <w:tcPr>
            <w:tcW w:w="954" w:type="dxa"/>
            <w:noWrap/>
            <w:hideMark/>
          </w:tcPr>
          <w:p w14:paraId="0808845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3.06E-2</w:t>
            </w:r>
          </w:p>
        </w:tc>
        <w:tc>
          <w:tcPr>
            <w:tcW w:w="999" w:type="dxa"/>
            <w:noWrap/>
            <w:hideMark/>
          </w:tcPr>
          <w:p w14:paraId="49C91A5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-3.00E-2</w:t>
            </w:r>
          </w:p>
        </w:tc>
        <w:tc>
          <w:tcPr>
            <w:tcW w:w="785" w:type="dxa"/>
            <w:noWrap/>
            <w:hideMark/>
          </w:tcPr>
          <w:p w14:paraId="4303C88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1.09E-9</w:t>
            </w:r>
          </w:p>
        </w:tc>
        <w:tc>
          <w:tcPr>
            <w:tcW w:w="785" w:type="dxa"/>
            <w:noWrap/>
            <w:hideMark/>
          </w:tcPr>
          <w:p w14:paraId="032FDB5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1.12E-7</w:t>
            </w:r>
          </w:p>
        </w:tc>
      </w:tr>
      <w:tr w:rsidR="000F772A" w:rsidRPr="00AB23BA" w14:paraId="75FE8F5E"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1140A96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Christensenellaceae &gt; unknown &gt; unknown</w:t>
            </w:r>
          </w:p>
        </w:tc>
        <w:tc>
          <w:tcPr>
            <w:tcW w:w="1026" w:type="dxa"/>
            <w:noWrap/>
            <w:hideMark/>
          </w:tcPr>
          <w:p w14:paraId="78B090B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7.41E-4</w:t>
            </w:r>
          </w:p>
        </w:tc>
        <w:tc>
          <w:tcPr>
            <w:tcW w:w="954" w:type="dxa"/>
            <w:noWrap/>
            <w:hideMark/>
          </w:tcPr>
          <w:p w14:paraId="28ABA4D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2.96E-2</w:t>
            </w:r>
          </w:p>
        </w:tc>
        <w:tc>
          <w:tcPr>
            <w:tcW w:w="999" w:type="dxa"/>
            <w:noWrap/>
            <w:hideMark/>
          </w:tcPr>
          <w:p w14:paraId="5BDF1A47"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-2.88E-2</w:t>
            </w:r>
          </w:p>
        </w:tc>
        <w:tc>
          <w:tcPr>
            <w:tcW w:w="785" w:type="dxa"/>
            <w:noWrap/>
            <w:hideMark/>
          </w:tcPr>
          <w:p w14:paraId="18FFF7A7"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8.06E-6</w:t>
            </w:r>
          </w:p>
        </w:tc>
        <w:tc>
          <w:tcPr>
            <w:tcW w:w="785" w:type="dxa"/>
            <w:noWrap/>
            <w:hideMark/>
          </w:tcPr>
          <w:p w14:paraId="2ECC7DB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1.38E-4</w:t>
            </w:r>
          </w:p>
        </w:tc>
      </w:tr>
      <w:tr w:rsidR="000F772A" w:rsidRPr="00AB23BA" w14:paraId="3619408E" w14:textId="77777777" w:rsidTr="001F42EC">
        <w:trPr>
          <w:trHeight w:val="259"/>
          <w:jc w:val="center"/>
        </w:trPr>
        <w:tc>
          <w:tcPr>
            <w:tcW w:w="6030" w:type="dxa"/>
            <w:noWrap/>
            <w:hideMark/>
          </w:tcPr>
          <w:p w14:paraId="41CEFF7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Lachnospiraceae &gt; Anaerostipes &gt; unknown</w:t>
            </w:r>
          </w:p>
        </w:tc>
        <w:tc>
          <w:tcPr>
            <w:tcW w:w="1026" w:type="dxa"/>
            <w:noWrap/>
            <w:hideMark/>
          </w:tcPr>
          <w:p w14:paraId="3D2B248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3.19E-4</w:t>
            </w:r>
          </w:p>
        </w:tc>
        <w:tc>
          <w:tcPr>
            <w:tcW w:w="954" w:type="dxa"/>
            <w:noWrap/>
            <w:hideMark/>
          </w:tcPr>
          <w:p w14:paraId="3B249CD7"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1.95E-2</w:t>
            </w:r>
          </w:p>
        </w:tc>
        <w:tc>
          <w:tcPr>
            <w:tcW w:w="999" w:type="dxa"/>
            <w:noWrap/>
            <w:hideMark/>
          </w:tcPr>
          <w:p w14:paraId="06A1C97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-1.92E-2</w:t>
            </w:r>
          </w:p>
        </w:tc>
        <w:tc>
          <w:tcPr>
            <w:tcW w:w="785" w:type="dxa"/>
            <w:noWrap/>
            <w:hideMark/>
          </w:tcPr>
          <w:p w14:paraId="07BB6AA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1.07E-4</w:t>
            </w:r>
          </w:p>
        </w:tc>
        <w:tc>
          <w:tcPr>
            <w:tcW w:w="785" w:type="dxa"/>
            <w:noWrap/>
            <w:hideMark/>
          </w:tcPr>
          <w:p w14:paraId="3BF80D0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1.00E-3</w:t>
            </w:r>
          </w:p>
        </w:tc>
      </w:tr>
      <w:tr w:rsidR="000F772A" w:rsidRPr="00AB23BA" w14:paraId="6B5EA24A"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01CE4E1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Bacteroidales &gt; Bacteroidaceae &gt; Bacteroides &gt; caccae</w:t>
            </w:r>
          </w:p>
        </w:tc>
        <w:tc>
          <w:tcPr>
            <w:tcW w:w="1026" w:type="dxa"/>
            <w:noWrap/>
            <w:hideMark/>
          </w:tcPr>
          <w:p w14:paraId="6296C5A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3.39E-3</w:t>
            </w:r>
          </w:p>
        </w:tc>
        <w:tc>
          <w:tcPr>
            <w:tcW w:w="954" w:type="dxa"/>
            <w:noWrap/>
            <w:hideMark/>
          </w:tcPr>
          <w:p w14:paraId="4D28CCA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2.14E-2</w:t>
            </w:r>
          </w:p>
        </w:tc>
        <w:tc>
          <w:tcPr>
            <w:tcW w:w="999" w:type="dxa"/>
            <w:noWrap/>
            <w:hideMark/>
          </w:tcPr>
          <w:p w14:paraId="31408D6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-1.80E-2</w:t>
            </w:r>
          </w:p>
        </w:tc>
        <w:tc>
          <w:tcPr>
            <w:tcW w:w="785" w:type="dxa"/>
            <w:noWrap/>
            <w:hideMark/>
          </w:tcPr>
          <w:p w14:paraId="147E1EC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7.60E-2</w:t>
            </w:r>
          </w:p>
        </w:tc>
        <w:tc>
          <w:tcPr>
            <w:tcW w:w="785" w:type="dxa"/>
            <w:noWrap/>
            <w:hideMark/>
          </w:tcPr>
          <w:p w14:paraId="456FC17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1.54E-1</w:t>
            </w:r>
          </w:p>
        </w:tc>
      </w:tr>
      <w:tr w:rsidR="000F772A" w:rsidRPr="00AB23BA" w14:paraId="1611EF05" w14:textId="77777777" w:rsidTr="001F42EC">
        <w:trPr>
          <w:trHeight w:val="259"/>
          <w:jc w:val="center"/>
        </w:trPr>
        <w:tc>
          <w:tcPr>
            <w:tcW w:w="6030" w:type="dxa"/>
            <w:noWrap/>
            <w:hideMark/>
          </w:tcPr>
          <w:p w14:paraId="2884CE7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Coriobacteriales &gt; Coriobacteriaceae &gt; unknown &gt; unknown</w:t>
            </w:r>
          </w:p>
        </w:tc>
        <w:tc>
          <w:tcPr>
            <w:tcW w:w="1026" w:type="dxa"/>
            <w:noWrap/>
            <w:hideMark/>
          </w:tcPr>
          <w:p w14:paraId="09F1A67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2.30E-3</w:t>
            </w:r>
          </w:p>
        </w:tc>
        <w:tc>
          <w:tcPr>
            <w:tcW w:w="954" w:type="dxa"/>
            <w:noWrap/>
            <w:hideMark/>
          </w:tcPr>
          <w:p w14:paraId="168CDB8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1.79E-2</w:t>
            </w:r>
          </w:p>
        </w:tc>
        <w:tc>
          <w:tcPr>
            <w:tcW w:w="999" w:type="dxa"/>
            <w:noWrap/>
            <w:hideMark/>
          </w:tcPr>
          <w:p w14:paraId="34CECD3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-1.56E-2</w:t>
            </w:r>
          </w:p>
        </w:tc>
        <w:tc>
          <w:tcPr>
            <w:tcW w:w="785" w:type="dxa"/>
            <w:noWrap/>
            <w:hideMark/>
          </w:tcPr>
          <w:p w14:paraId="7CA49F6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1.27E-2</w:t>
            </w:r>
          </w:p>
        </w:tc>
        <w:tc>
          <w:tcPr>
            <w:tcW w:w="785" w:type="dxa"/>
            <w:noWrap/>
            <w:hideMark/>
          </w:tcPr>
          <w:p w14:paraId="528366F7"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5.24E-2</w:t>
            </w:r>
          </w:p>
        </w:tc>
      </w:tr>
      <w:tr w:rsidR="000F772A" w:rsidRPr="00AB23BA" w14:paraId="58EBA0D8"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490B4BC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Bacteroidales &gt; Bacteroidaceae &gt; Bacteroides &gt; fragilis</w:t>
            </w:r>
          </w:p>
        </w:tc>
        <w:tc>
          <w:tcPr>
            <w:tcW w:w="1026" w:type="dxa"/>
            <w:noWrap/>
            <w:hideMark/>
          </w:tcPr>
          <w:p w14:paraId="5166537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3.66E-3</w:t>
            </w:r>
          </w:p>
        </w:tc>
        <w:tc>
          <w:tcPr>
            <w:tcW w:w="954" w:type="dxa"/>
            <w:noWrap/>
            <w:hideMark/>
          </w:tcPr>
          <w:p w14:paraId="5D9D4EC7"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1.56E-2</w:t>
            </w:r>
          </w:p>
        </w:tc>
        <w:tc>
          <w:tcPr>
            <w:tcW w:w="999" w:type="dxa"/>
            <w:noWrap/>
            <w:hideMark/>
          </w:tcPr>
          <w:p w14:paraId="76E411D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-1.19E-2</w:t>
            </w:r>
          </w:p>
        </w:tc>
        <w:tc>
          <w:tcPr>
            <w:tcW w:w="785" w:type="dxa"/>
            <w:noWrap/>
            <w:hideMark/>
          </w:tcPr>
          <w:p w14:paraId="268E48D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8.51E-2</w:t>
            </w:r>
          </w:p>
        </w:tc>
        <w:tc>
          <w:tcPr>
            <w:tcW w:w="785" w:type="dxa"/>
            <w:noWrap/>
            <w:hideMark/>
          </w:tcPr>
          <w:p w14:paraId="3B8E309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1.69E-1</w:t>
            </w:r>
          </w:p>
        </w:tc>
      </w:tr>
      <w:tr w:rsidR="000F772A" w:rsidRPr="00AB23BA" w14:paraId="487D7412" w14:textId="77777777" w:rsidTr="001F42EC">
        <w:trPr>
          <w:trHeight w:val="259"/>
          <w:jc w:val="center"/>
        </w:trPr>
        <w:tc>
          <w:tcPr>
            <w:tcW w:w="6030" w:type="dxa"/>
            <w:noWrap/>
            <w:hideMark/>
          </w:tcPr>
          <w:p w14:paraId="628665F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Bifidobacteriales &gt; Bifidobacteriaceae &gt; Bifidobacterium &gt; adolescentis</w:t>
            </w:r>
          </w:p>
        </w:tc>
        <w:tc>
          <w:tcPr>
            <w:tcW w:w="1026" w:type="dxa"/>
            <w:noWrap/>
            <w:hideMark/>
          </w:tcPr>
          <w:p w14:paraId="5901C8D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1.12E-3</w:t>
            </w:r>
          </w:p>
        </w:tc>
        <w:tc>
          <w:tcPr>
            <w:tcW w:w="954" w:type="dxa"/>
            <w:noWrap/>
            <w:hideMark/>
          </w:tcPr>
          <w:p w14:paraId="34827E0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1.07E-2</w:t>
            </w:r>
          </w:p>
        </w:tc>
        <w:tc>
          <w:tcPr>
            <w:tcW w:w="999" w:type="dxa"/>
            <w:noWrap/>
            <w:hideMark/>
          </w:tcPr>
          <w:p w14:paraId="0D28B20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-9.50E-3</w:t>
            </w:r>
          </w:p>
        </w:tc>
        <w:tc>
          <w:tcPr>
            <w:tcW w:w="785" w:type="dxa"/>
            <w:noWrap/>
            <w:hideMark/>
          </w:tcPr>
          <w:p w14:paraId="6D434D5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2.95E-2</w:t>
            </w:r>
          </w:p>
        </w:tc>
        <w:tc>
          <w:tcPr>
            <w:tcW w:w="785" w:type="dxa"/>
            <w:noWrap/>
            <w:hideMark/>
          </w:tcPr>
          <w:p w14:paraId="49FB4B1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8.69E-2</w:t>
            </w:r>
          </w:p>
        </w:tc>
      </w:tr>
      <w:tr w:rsidR="000F772A" w:rsidRPr="00AB23BA" w14:paraId="206B6B84"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0FDABCE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Coriobacteriales &gt; Coriobacteriaceae &gt; Collinsella &gt; unknown</w:t>
            </w:r>
          </w:p>
        </w:tc>
        <w:tc>
          <w:tcPr>
            <w:tcW w:w="1026" w:type="dxa"/>
            <w:noWrap/>
            <w:hideMark/>
          </w:tcPr>
          <w:p w14:paraId="558D555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4.36E-4</w:t>
            </w:r>
          </w:p>
        </w:tc>
        <w:tc>
          <w:tcPr>
            <w:tcW w:w="954" w:type="dxa"/>
            <w:noWrap/>
            <w:hideMark/>
          </w:tcPr>
          <w:p w14:paraId="2A0EB9C7"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9.83E-3</w:t>
            </w:r>
          </w:p>
        </w:tc>
        <w:tc>
          <w:tcPr>
            <w:tcW w:w="999" w:type="dxa"/>
            <w:noWrap/>
            <w:hideMark/>
          </w:tcPr>
          <w:p w14:paraId="11F9C75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-9.40E-3</w:t>
            </w:r>
          </w:p>
        </w:tc>
        <w:tc>
          <w:tcPr>
            <w:tcW w:w="785" w:type="dxa"/>
            <w:noWrap/>
            <w:hideMark/>
          </w:tcPr>
          <w:p w14:paraId="3661D38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5.30E-3</w:t>
            </w:r>
          </w:p>
        </w:tc>
        <w:tc>
          <w:tcPr>
            <w:tcW w:w="785" w:type="dxa"/>
            <w:noWrap/>
            <w:hideMark/>
          </w:tcPr>
          <w:p w14:paraId="61FC202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2.37E-2</w:t>
            </w:r>
          </w:p>
        </w:tc>
      </w:tr>
      <w:tr w:rsidR="000F772A" w:rsidRPr="00AB23BA" w14:paraId="3A044DAB" w14:textId="77777777" w:rsidTr="001F42EC">
        <w:trPr>
          <w:trHeight w:val="259"/>
          <w:jc w:val="center"/>
        </w:trPr>
        <w:tc>
          <w:tcPr>
            <w:tcW w:w="6030" w:type="dxa"/>
            <w:noWrap/>
            <w:hideMark/>
          </w:tcPr>
          <w:p w14:paraId="5408628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Bacteroidales &gt; [Odoribacteraceae] &gt; Odoribacter &gt; unknown</w:t>
            </w:r>
          </w:p>
        </w:tc>
        <w:tc>
          <w:tcPr>
            <w:tcW w:w="1026" w:type="dxa"/>
            <w:noWrap/>
            <w:hideMark/>
          </w:tcPr>
          <w:p w14:paraId="60B871A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2.77E-4</w:t>
            </w:r>
          </w:p>
        </w:tc>
        <w:tc>
          <w:tcPr>
            <w:tcW w:w="954" w:type="dxa"/>
            <w:noWrap/>
            <w:hideMark/>
          </w:tcPr>
          <w:p w14:paraId="1EED6F6F"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8.89E-3</w:t>
            </w:r>
          </w:p>
        </w:tc>
        <w:tc>
          <w:tcPr>
            <w:tcW w:w="999" w:type="dxa"/>
            <w:noWrap/>
            <w:hideMark/>
          </w:tcPr>
          <w:p w14:paraId="15D8C5A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-8.60E-3</w:t>
            </w:r>
          </w:p>
        </w:tc>
        <w:tc>
          <w:tcPr>
            <w:tcW w:w="785" w:type="dxa"/>
            <w:noWrap/>
            <w:hideMark/>
          </w:tcPr>
          <w:p w14:paraId="3823405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1.40E-3</w:t>
            </w:r>
          </w:p>
        </w:tc>
        <w:tc>
          <w:tcPr>
            <w:tcW w:w="785" w:type="dxa"/>
            <w:noWrap/>
            <w:hideMark/>
          </w:tcPr>
          <w:p w14:paraId="3B68AEB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7.75E-3</w:t>
            </w:r>
          </w:p>
        </w:tc>
      </w:tr>
      <w:tr w:rsidR="000F772A" w:rsidRPr="00AB23BA" w14:paraId="21F2632D"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52247E2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Erysipelotrichales &gt; Erysipelotrichaceae &gt; Holdemania &gt; unknown</w:t>
            </w:r>
          </w:p>
        </w:tc>
        <w:tc>
          <w:tcPr>
            <w:tcW w:w="1026" w:type="dxa"/>
            <w:noWrap/>
            <w:hideMark/>
          </w:tcPr>
          <w:p w14:paraId="5D0765C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8.49E-5</w:t>
            </w:r>
          </w:p>
        </w:tc>
        <w:tc>
          <w:tcPr>
            <w:tcW w:w="954" w:type="dxa"/>
            <w:noWrap/>
            <w:hideMark/>
          </w:tcPr>
          <w:p w14:paraId="7FD80FB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8.00E-3</w:t>
            </w:r>
          </w:p>
        </w:tc>
        <w:tc>
          <w:tcPr>
            <w:tcW w:w="999" w:type="dxa"/>
            <w:noWrap/>
            <w:hideMark/>
          </w:tcPr>
          <w:p w14:paraId="1EE0589F"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-7.90E-3</w:t>
            </w:r>
          </w:p>
        </w:tc>
        <w:tc>
          <w:tcPr>
            <w:tcW w:w="785" w:type="dxa"/>
            <w:noWrap/>
            <w:hideMark/>
          </w:tcPr>
          <w:p w14:paraId="1FB47D97"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3.70E-8</w:t>
            </w:r>
          </w:p>
        </w:tc>
        <w:tc>
          <w:tcPr>
            <w:tcW w:w="785" w:type="dxa"/>
            <w:noWrap/>
            <w:hideMark/>
          </w:tcPr>
          <w:p w14:paraId="6A42DBA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1.91E-6</w:t>
            </w:r>
          </w:p>
        </w:tc>
      </w:tr>
      <w:tr w:rsidR="000F772A" w:rsidRPr="00AB23BA" w14:paraId="40E8F25F" w14:textId="77777777" w:rsidTr="001F42EC">
        <w:trPr>
          <w:trHeight w:val="259"/>
          <w:jc w:val="center"/>
        </w:trPr>
        <w:tc>
          <w:tcPr>
            <w:tcW w:w="6030" w:type="dxa"/>
            <w:noWrap/>
            <w:hideMark/>
          </w:tcPr>
          <w:p w14:paraId="6AD37B5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Desulfovibrionales &gt; Desulfovibrionaceae &gt; Bilophila &gt; unknown</w:t>
            </w:r>
          </w:p>
        </w:tc>
        <w:tc>
          <w:tcPr>
            <w:tcW w:w="1026" w:type="dxa"/>
            <w:noWrap/>
            <w:hideMark/>
          </w:tcPr>
          <w:p w14:paraId="4E2F386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1.12E-4</w:t>
            </w:r>
          </w:p>
        </w:tc>
        <w:tc>
          <w:tcPr>
            <w:tcW w:w="954" w:type="dxa"/>
            <w:noWrap/>
            <w:hideMark/>
          </w:tcPr>
          <w:p w14:paraId="0492CC9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6.33E-3</w:t>
            </w:r>
          </w:p>
        </w:tc>
        <w:tc>
          <w:tcPr>
            <w:tcW w:w="999" w:type="dxa"/>
            <w:noWrap/>
            <w:hideMark/>
          </w:tcPr>
          <w:p w14:paraId="0EC061A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-6.20E-3</w:t>
            </w:r>
          </w:p>
        </w:tc>
        <w:tc>
          <w:tcPr>
            <w:tcW w:w="785" w:type="dxa"/>
            <w:noWrap/>
            <w:hideMark/>
          </w:tcPr>
          <w:p w14:paraId="056FFDFF"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7.19E-4</w:t>
            </w:r>
          </w:p>
        </w:tc>
        <w:tc>
          <w:tcPr>
            <w:tcW w:w="785" w:type="dxa"/>
            <w:noWrap/>
            <w:hideMark/>
          </w:tcPr>
          <w:p w14:paraId="346FD27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5.29E-3</w:t>
            </w:r>
          </w:p>
        </w:tc>
      </w:tr>
      <w:tr w:rsidR="000F772A" w:rsidRPr="00AB23BA" w14:paraId="55E88DE3"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43A6FEA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Coriobacteriales &gt; Coriobacteriaceae &gt; Adlercreutzia &gt; unknown</w:t>
            </w:r>
          </w:p>
        </w:tc>
        <w:tc>
          <w:tcPr>
            <w:tcW w:w="1026" w:type="dxa"/>
            <w:noWrap/>
            <w:hideMark/>
          </w:tcPr>
          <w:p w14:paraId="78833157"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7.62E-5</w:t>
            </w:r>
          </w:p>
        </w:tc>
        <w:tc>
          <w:tcPr>
            <w:tcW w:w="954" w:type="dxa"/>
            <w:noWrap/>
            <w:hideMark/>
          </w:tcPr>
          <w:p w14:paraId="5C08C20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5.66E-3</w:t>
            </w:r>
          </w:p>
        </w:tc>
        <w:tc>
          <w:tcPr>
            <w:tcW w:w="999" w:type="dxa"/>
            <w:noWrap/>
            <w:hideMark/>
          </w:tcPr>
          <w:p w14:paraId="570958D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-5.60E-3</w:t>
            </w:r>
          </w:p>
        </w:tc>
        <w:tc>
          <w:tcPr>
            <w:tcW w:w="785" w:type="dxa"/>
            <w:noWrap/>
            <w:hideMark/>
          </w:tcPr>
          <w:p w14:paraId="1CA2346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1.01E-6</w:t>
            </w:r>
          </w:p>
        </w:tc>
        <w:tc>
          <w:tcPr>
            <w:tcW w:w="785" w:type="dxa"/>
            <w:noWrap/>
            <w:hideMark/>
          </w:tcPr>
          <w:p w14:paraId="15C2314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2.09E-5</w:t>
            </w:r>
          </w:p>
        </w:tc>
      </w:tr>
      <w:tr w:rsidR="000F772A" w:rsidRPr="00AB23BA" w14:paraId="0FDCC167" w14:textId="77777777" w:rsidTr="001F42EC">
        <w:trPr>
          <w:trHeight w:val="259"/>
          <w:jc w:val="center"/>
        </w:trPr>
        <w:tc>
          <w:tcPr>
            <w:tcW w:w="6030" w:type="dxa"/>
            <w:noWrap/>
            <w:hideMark/>
          </w:tcPr>
          <w:p w14:paraId="5598204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Coriobacteriales &gt; Coriobacteriaceae &gt; Eggerthella &gt; lenta</w:t>
            </w:r>
          </w:p>
        </w:tc>
        <w:tc>
          <w:tcPr>
            <w:tcW w:w="1026" w:type="dxa"/>
            <w:noWrap/>
            <w:hideMark/>
          </w:tcPr>
          <w:p w14:paraId="481BCD7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1.43E-3</w:t>
            </w:r>
          </w:p>
        </w:tc>
        <w:tc>
          <w:tcPr>
            <w:tcW w:w="954" w:type="dxa"/>
            <w:noWrap/>
            <w:hideMark/>
          </w:tcPr>
          <w:p w14:paraId="6DA711F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6.20E-3</w:t>
            </w:r>
          </w:p>
        </w:tc>
        <w:tc>
          <w:tcPr>
            <w:tcW w:w="999" w:type="dxa"/>
            <w:noWrap/>
            <w:hideMark/>
          </w:tcPr>
          <w:p w14:paraId="3D6A387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-4.80E-3</w:t>
            </w:r>
          </w:p>
        </w:tc>
        <w:tc>
          <w:tcPr>
            <w:tcW w:w="785" w:type="dxa"/>
            <w:noWrap/>
            <w:hideMark/>
          </w:tcPr>
          <w:p w14:paraId="2F04ABA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3.57E-2</w:t>
            </w:r>
          </w:p>
        </w:tc>
        <w:tc>
          <w:tcPr>
            <w:tcW w:w="785" w:type="dxa"/>
            <w:noWrap/>
            <w:hideMark/>
          </w:tcPr>
          <w:p w14:paraId="613A2CF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9.44E-2</w:t>
            </w:r>
          </w:p>
        </w:tc>
      </w:tr>
      <w:tr w:rsidR="000F772A" w:rsidRPr="00AB23BA" w14:paraId="47D76E5B"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22F4379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Bacteroidales &gt; Prevotellaceae &gt; Prevotella &gt; unknown</w:t>
            </w:r>
          </w:p>
        </w:tc>
        <w:tc>
          <w:tcPr>
            <w:tcW w:w="1026" w:type="dxa"/>
            <w:noWrap/>
            <w:hideMark/>
          </w:tcPr>
          <w:p w14:paraId="0E04F43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5.61E-4</w:t>
            </w:r>
          </w:p>
        </w:tc>
        <w:tc>
          <w:tcPr>
            <w:tcW w:w="954" w:type="dxa"/>
            <w:noWrap/>
            <w:hideMark/>
          </w:tcPr>
          <w:p w14:paraId="6F19DECF"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4.27E-3</w:t>
            </w:r>
          </w:p>
        </w:tc>
        <w:tc>
          <w:tcPr>
            <w:tcW w:w="999" w:type="dxa"/>
            <w:noWrap/>
            <w:hideMark/>
          </w:tcPr>
          <w:p w14:paraId="4E859C9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-3.70E-3</w:t>
            </w:r>
          </w:p>
        </w:tc>
        <w:tc>
          <w:tcPr>
            <w:tcW w:w="785" w:type="dxa"/>
            <w:noWrap/>
            <w:hideMark/>
          </w:tcPr>
          <w:p w14:paraId="76D439C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3.41E-2</w:t>
            </w:r>
          </w:p>
        </w:tc>
        <w:tc>
          <w:tcPr>
            <w:tcW w:w="785" w:type="dxa"/>
            <w:noWrap/>
            <w:hideMark/>
          </w:tcPr>
          <w:p w14:paraId="46B9254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9.42E-2</w:t>
            </w:r>
          </w:p>
        </w:tc>
      </w:tr>
      <w:tr w:rsidR="000F772A" w:rsidRPr="00AB23BA" w14:paraId="2B765258" w14:textId="77777777" w:rsidTr="001F42EC">
        <w:trPr>
          <w:trHeight w:val="259"/>
          <w:jc w:val="center"/>
        </w:trPr>
        <w:tc>
          <w:tcPr>
            <w:tcW w:w="6030" w:type="dxa"/>
            <w:noWrap/>
            <w:hideMark/>
          </w:tcPr>
          <w:p w14:paraId="2EB16BE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Lachnospiraceae &gt; Roseburia &gt; faecis</w:t>
            </w:r>
          </w:p>
        </w:tc>
        <w:tc>
          <w:tcPr>
            <w:tcW w:w="1026" w:type="dxa"/>
            <w:noWrap/>
            <w:hideMark/>
          </w:tcPr>
          <w:p w14:paraId="67865F4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6.27E-4</w:t>
            </w:r>
          </w:p>
        </w:tc>
        <w:tc>
          <w:tcPr>
            <w:tcW w:w="954" w:type="dxa"/>
            <w:noWrap/>
            <w:hideMark/>
          </w:tcPr>
          <w:p w14:paraId="290119A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3.25E-3</w:t>
            </w:r>
          </w:p>
        </w:tc>
        <w:tc>
          <w:tcPr>
            <w:tcW w:w="999" w:type="dxa"/>
            <w:noWrap/>
            <w:hideMark/>
          </w:tcPr>
          <w:p w14:paraId="2A41073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-2.60E-3</w:t>
            </w:r>
          </w:p>
        </w:tc>
        <w:tc>
          <w:tcPr>
            <w:tcW w:w="785" w:type="dxa"/>
            <w:noWrap/>
            <w:hideMark/>
          </w:tcPr>
          <w:p w14:paraId="1BBF692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5.31E-2</w:t>
            </w:r>
          </w:p>
        </w:tc>
        <w:tc>
          <w:tcPr>
            <w:tcW w:w="785" w:type="dxa"/>
            <w:noWrap/>
            <w:hideMark/>
          </w:tcPr>
          <w:p w14:paraId="1931EDA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1.23E-1</w:t>
            </w:r>
          </w:p>
        </w:tc>
      </w:tr>
      <w:tr w:rsidR="000F772A" w:rsidRPr="00AB23BA" w14:paraId="1FA3C2A5"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7541C26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Lachnospiraceae &gt; Dorea &gt; formicigenerans</w:t>
            </w:r>
          </w:p>
        </w:tc>
        <w:tc>
          <w:tcPr>
            <w:tcW w:w="1026" w:type="dxa"/>
            <w:noWrap/>
            <w:hideMark/>
          </w:tcPr>
          <w:p w14:paraId="76CC9BDF"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1.91E-4</w:t>
            </w:r>
          </w:p>
        </w:tc>
        <w:tc>
          <w:tcPr>
            <w:tcW w:w="954" w:type="dxa"/>
            <w:noWrap/>
            <w:hideMark/>
          </w:tcPr>
          <w:p w14:paraId="2284B6E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2.37E-3</w:t>
            </w:r>
          </w:p>
        </w:tc>
        <w:tc>
          <w:tcPr>
            <w:tcW w:w="999" w:type="dxa"/>
            <w:noWrap/>
            <w:hideMark/>
          </w:tcPr>
          <w:p w14:paraId="586A276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-2.20E-3</w:t>
            </w:r>
          </w:p>
        </w:tc>
        <w:tc>
          <w:tcPr>
            <w:tcW w:w="785" w:type="dxa"/>
            <w:noWrap/>
            <w:hideMark/>
          </w:tcPr>
          <w:p w14:paraId="7B7709B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2.07E-2</w:t>
            </w:r>
          </w:p>
        </w:tc>
        <w:tc>
          <w:tcPr>
            <w:tcW w:w="785" w:type="dxa"/>
            <w:noWrap/>
            <w:hideMark/>
          </w:tcPr>
          <w:p w14:paraId="20BD77A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6.88E-2</w:t>
            </w:r>
          </w:p>
        </w:tc>
      </w:tr>
      <w:tr w:rsidR="000F772A" w:rsidRPr="00AB23BA" w14:paraId="6B446E58" w14:textId="77777777" w:rsidTr="001F42EC">
        <w:trPr>
          <w:trHeight w:val="259"/>
          <w:jc w:val="center"/>
        </w:trPr>
        <w:tc>
          <w:tcPr>
            <w:tcW w:w="6030" w:type="dxa"/>
            <w:noWrap/>
            <w:hideMark/>
          </w:tcPr>
          <w:p w14:paraId="686EF547"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Lachnospiraceae &gt; Lachnobacterium &gt; unknown</w:t>
            </w:r>
          </w:p>
        </w:tc>
        <w:tc>
          <w:tcPr>
            <w:tcW w:w="1026" w:type="dxa"/>
            <w:noWrap/>
            <w:hideMark/>
          </w:tcPr>
          <w:p w14:paraId="03C48D9F"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3.71E-4</w:t>
            </w:r>
          </w:p>
        </w:tc>
        <w:tc>
          <w:tcPr>
            <w:tcW w:w="954" w:type="dxa"/>
            <w:noWrap/>
            <w:hideMark/>
          </w:tcPr>
          <w:p w14:paraId="2679C4A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2.56E-3</w:t>
            </w:r>
          </w:p>
        </w:tc>
        <w:tc>
          <w:tcPr>
            <w:tcW w:w="999" w:type="dxa"/>
            <w:noWrap/>
            <w:hideMark/>
          </w:tcPr>
          <w:p w14:paraId="287A4E3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-2.20E-3</w:t>
            </w:r>
          </w:p>
        </w:tc>
        <w:tc>
          <w:tcPr>
            <w:tcW w:w="785" w:type="dxa"/>
            <w:noWrap/>
            <w:hideMark/>
          </w:tcPr>
          <w:p w14:paraId="7716ED5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3.41E-2</w:t>
            </w:r>
          </w:p>
        </w:tc>
        <w:tc>
          <w:tcPr>
            <w:tcW w:w="785" w:type="dxa"/>
            <w:noWrap/>
            <w:hideMark/>
          </w:tcPr>
          <w:p w14:paraId="459B20C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9.42E-2</w:t>
            </w:r>
          </w:p>
        </w:tc>
      </w:tr>
      <w:tr w:rsidR="000F772A" w:rsidRPr="00AB23BA" w14:paraId="37AB039F"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3B4A04D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Pasteurellales &gt; Pasteurellaceae &gt; Haemophilus &gt; parainfluenzae</w:t>
            </w:r>
          </w:p>
        </w:tc>
        <w:tc>
          <w:tcPr>
            <w:tcW w:w="1026" w:type="dxa"/>
            <w:noWrap/>
            <w:hideMark/>
          </w:tcPr>
          <w:p w14:paraId="21A8115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4.06E-4</w:t>
            </w:r>
          </w:p>
        </w:tc>
        <w:tc>
          <w:tcPr>
            <w:tcW w:w="954" w:type="dxa"/>
            <w:noWrap/>
            <w:hideMark/>
          </w:tcPr>
          <w:p w14:paraId="47AEAFD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2.17E-3</w:t>
            </w:r>
          </w:p>
        </w:tc>
        <w:tc>
          <w:tcPr>
            <w:tcW w:w="999" w:type="dxa"/>
            <w:noWrap/>
            <w:hideMark/>
          </w:tcPr>
          <w:p w14:paraId="139BC40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-1.80E-3</w:t>
            </w:r>
          </w:p>
        </w:tc>
        <w:tc>
          <w:tcPr>
            <w:tcW w:w="785" w:type="dxa"/>
            <w:noWrap/>
            <w:hideMark/>
          </w:tcPr>
          <w:p w14:paraId="59BB6DD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1.05E-1</w:t>
            </w:r>
          </w:p>
        </w:tc>
        <w:tc>
          <w:tcPr>
            <w:tcW w:w="785" w:type="dxa"/>
            <w:noWrap/>
            <w:hideMark/>
          </w:tcPr>
          <w:p w14:paraId="0670FD1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1.90E-1</w:t>
            </w:r>
          </w:p>
        </w:tc>
      </w:tr>
      <w:tr w:rsidR="000F772A" w:rsidRPr="00AB23BA" w14:paraId="5602EBA8" w14:textId="77777777" w:rsidTr="001F42EC">
        <w:trPr>
          <w:trHeight w:val="259"/>
          <w:jc w:val="center"/>
        </w:trPr>
        <w:tc>
          <w:tcPr>
            <w:tcW w:w="6030" w:type="dxa"/>
            <w:noWrap/>
            <w:hideMark/>
          </w:tcPr>
          <w:p w14:paraId="36B6CC8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Bacteroidales &gt; [Odoribacteraceae] &gt; Butyricimonas &gt; unknown</w:t>
            </w:r>
          </w:p>
        </w:tc>
        <w:tc>
          <w:tcPr>
            <w:tcW w:w="1026" w:type="dxa"/>
            <w:noWrap/>
            <w:hideMark/>
          </w:tcPr>
          <w:p w14:paraId="1DD1CBE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1.08E-4</w:t>
            </w:r>
          </w:p>
        </w:tc>
        <w:tc>
          <w:tcPr>
            <w:tcW w:w="954" w:type="dxa"/>
            <w:noWrap/>
            <w:hideMark/>
          </w:tcPr>
          <w:p w14:paraId="1488743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1.29E-3</w:t>
            </w:r>
          </w:p>
        </w:tc>
        <w:tc>
          <w:tcPr>
            <w:tcW w:w="999" w:type="dxa"/>
            <w:noWrap/>
            <w:hideMark/>
          </w:tcPr>
          <w:p w14:paraId="51DE981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-1.20E-3</w:t>
            </w:r>
          </w:p>
        </w:tc>
        <w:tc>
          <w:tcPr>
            <w:tcW w:w="785" w:type="dxa"/>
            <w:noWrap/>
            <w:hideMark/>
          </w:tcPr>
          <w:p w14:paraId="637DF38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3.48E-2</w:t>
            </w:r>
          </w:p>
        </w:tc>
        <w:tc>
          <w:tcPr>
            <w:tcW w:w="785" w:type="dxa"/>
            <w:noWrap/>
            <w:hideMark/>
          </w:tcPr>
          <w:p w14:paraId="71F4C3A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9.42E-2</w:t>
            </w:r>
          </w:p>
        </w:tc>
      </w:tr>
      <w:tr w:rsidR="000F772A" w:rsidRPr="00AB23BA" w14:paraId="5F7D3BB4"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49176DF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Bacteroidales &gt; [Paraprevotellaceae] &gt; Paraprevotella &gt; unknown</w:t>
            </w:r>
          </w:p>
        </w:tc>
        <w:tc>
          <w:tcPr>
            <w:tcW w:w="1026" w:type="dxa"/>
            <w:noWrap/>
            <w:hideMark/>
          </w:tcPr>
          <w:p w14:paraId="22E25FB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8.70E-5</w:t>
            </w:r>
          </w:p>
        </w:tc>
        <w:tc>
          <w:tcPr>
            <w:tcW w:w="954" w:type="dxa"/>
            <w:noWrap/>
            <w:hideMark/>
          </w:tcPr>
          <w:p w14:paraId="617ED827"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9.90E-4</w:t>
            </w:r>
          </w:p>
        </w:tc>
        <w:tc>
          <w:tcPr>
            <w:tcW w:w="999" w:type="dxa"/>
            <w:noWrap/>
            <w:hideMark/>
          </w:tcPr>
          <w:p w14:paraId="5A3746D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-9.00E-4</w:t>
            </w:r>
          </w:p>
        </w:tc>
        <w:tc>
          <w:tcPr>
            <w:tcW w:w="785" w:type="dxa"/>
            <w:noWrap/>
            <w:hideMark/>
          </w:tcPr>
          <w:p w14:paraId="15A60E9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5.28E-2</w:t>
            </w:r>
          </w:p>
        </w:tc>
        <w:tc>
          <w:tcPr>
            <w:tcW w:w="785" w:type="dxa"/>
            <w:noWrap/>
            <w:hideMark/>
          </w:tcPr>
          <w:p w14:paraId="1E8B425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1.23E-1</w:t>
            </w:r>
          </w:p>
        </w:tc>
      </w:tr>
      <w:tr w:rsidR="000F772A" w:rsidRPr="00AB23BA" w14:paraId="0D8C4706" w14:textId="77777777" w:rsidTr="001F42EC">
        <w:trPr>
          <w:trHeight w:val="259"/>
          <w:jc w:val="center"/>
        </w:trPr>
        <w:tc>
          <w:tcPr>
            <w:tcW w:w="6030" w:type="dxa"/>
            <w:noWrap/>
            <w:hideMark/>
          </w:tcPr>
          <w:p w14:paraId="62684D6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Desulfovibrionales &gt; Desulfovibrionaceae &gt; Desulfovibrio &gt; unknown</w:t>
            </w:r>
          </w:p>
        </w:tc>
        <w:tc>
          <w:tcPr>
            <w:tcW w:w="1026" w:type="dxa"/>
            <w:noWrap/>
            <w:hideMark/>
          </w:tcPr>
          <w:p w14:paraId="566DEFD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4.85E-5</w:t>
            </w:r>
          </w:p>
        </w:tc>
        <w:tc>
          <w:tcPr>
            <w:tcW w:w="954" w:type="dxa"/>
            <w:noWrap/>
            <w:hideMark/>
          </w:tcPr>
          <w:p w14:paraId="5296BDE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6.43E-4</w:t>
            </w:r>
          </w:p>
        </w:tc>
        <w:tc>
          <w:tcPr>
            <w:tcW w:w="999" w:type="dxa"/>
            <w:noWrap/>
            <w:hideMark/>
          </w:tcPr>
          <w:p w14:paraId="7C004CF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-6.00E-4</w:t>
            </w:r>
          </w:p>
        </w:tc>
        <w:tc>
          <w:tcPr>
            <w:tcW w:w="785" w:type="dxa"/>
            <w:noWrap/>
            <w:hideMark/>
          </w:tcPr>
          <w:p w14:paraId="329577D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1.98E-2</w:t>
            </w:r>
          </w:p>
        </w:tc>
        <w:tc>
          <w:tcPr>
            <w:tcW w:w="785" w:type="dxa"/>
            <w:noWrap/>
            <w:hideMark/>
          </w:tcPr>
          <w:p w14:paraId="2B238AB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6.80E-2</w:t>
            </w:r>
          </w:p>
        </w:tc>
      </w:tr>
      <w:tr w:rsidR="000F772A" w:rsidRPr="00AB23BA" w14:paraId="51500D88"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598D76C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Coriobacteriales &gt; Coriobacteriaceae &gt; Slackia &gt; unknown</w:t>
            </w:r>
          </w:p>
        </w:tc>
        <w:tc>
          <w:tcPr>
            <w:tcW w:w="1026" w:type="dxa"/>
            <w:noWrap/>
            <w:hideMark/>
          </w:tcPr>
          <w:p w14:paraId="2312F36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5.51E-5</w:t>
            </w:r>
          </w:p>
        </w:tc>
        <w:tc>
          <w:tcPr>
            <w:tcW w:w="954" w:type="dxa"/>
            <w:noWrap/>
            <w:hideMark/>
          </w:tcPr>
          <w:p w14:paraId="2910B65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3.38E-4</w:t>
            </w:r>
          </w:p>
        </w:tc>
        <w:tc>
          <w:tcPr>
            <w:tcW w:w="999" w:type="dxa"/>
            <w:noWrap/>
            <w:hideMark/>
          </w:tcPr>
          <w:p w14:paraId="012F43F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-3.00E-4</w:t>
            </w:r>
          </w:p>
        </w:tc>
        <w:tc>
          <w:tcPr>
            <w:tcW w:w="785" w:type="dxa"/>
            <w:noWrap/>
            <w:hideMark/>
          </w:tcPr>
          <w:p w14:paraId="0D4EAB2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1.02E-1</w:t>
            </w:r>
          </w:p>
        </w:tc>
        <w:tc>
          <w:tcPr>
            <w:tcW w:w="785" w:type="dxa"/>
            <w:noWrap/>
            <w:hideMark/>
          </w:tcPr>
          <w:p w14:paraId="1E08C3E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1.88E-1</w:t>
            </w:r>
          </w:p>
        </w:tc>
      </w:tr>
      <w:tr w:rsidR="000F772A" w:rsidRPr="00AB23BA" w14:paraId="1FD6BE41" w14:textId="77777777" w:rsidTr="001F42EC">
        <w:trPr>
          <w:trHeight w:val="259"/>
          <w:jc w:val="center"/>
        </w:trPr>
        <w:tc>
          <w:tcPr>
            <w:tcW w:w="6030" w:type="dxa"/>
            <w:noWrap/>
            <w:hideMark/>
          </w:tcPr>
          <w:p w14:paraId="0723FAB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Bacteroidales &gt; Bacteroidaceae &gt; Bacteroides &gt; coprophilus</w:t>
            </w:r>
          </w:p>
        </w:tc>
        <w:tc>
          <w:tcPr>
            <w:tcW w:w="1026" w:type="dxa"/>
            <w:noWrap/>
            <w:hideMark/>
          </w:tcPr>
          <w:p w14:paraId="0A568B57"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1.83E-5</w:t>
            </w:r>
          </w:p>
        </w:tc>
        <w:tc>
          <w:tcPr>
            <w:tcW w:w="954" w:type="dxa"/>
            <w:noWrap/>
            <w:hideMark/>
          </w:tcPr>
          <w:p w14:paraId="352C2CF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2.22E-4</w:t>
            </w:r>
          </w:p>
        </w:tc>
        <w:tc>
          <w:tcPr>
            <w:tcW w:w="999" w:type="dxa"/>
            <w:noWrap/>
            <w:hideMark/>
          </w:tcPr>
          <w:p w14:paraId="7AC51D6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-2.00E-4</w:t>
            </w:r>
          </w:p>
        </w:tc>
        <w:tc>
          <w:tcPr>
            <w:tcW w:w="785" w:type="dxa"/>
            <w:noWrap/>
            <w:hideMark/>
          </w:tcPr>
          <w:p w14:paraId="7706AC7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6.40E-2</w:t>
            </w:r>
          </w:p>
        </w:tc>
        <w:tc>
          <w:tcPr>
            <w:tcW w:w="785" w:type="dxa"/>
            <w:noWrap/>
            <w:hideMark/>
          </w:tcPr>
          <w:p w14:paraId="5612872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1.37E-1</w:t>
            </w:r>
          </w:p>
        </w:tc>
      </w:tr>
      <w:tr w:rsidR="000F772A" w:rsidRPr="00AB23BA" w14:paraId="74C5AA04"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0C4D7F1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Christensenellaceae &gt; Christensenella &gt; unknown</w:t>
            </w:r>
          </w:p>
        </w:tc>
        <w:tc>
          <w:tcPr>
            <w:tcW w:w="1026" w:type="dxa"/>
            <w:noWrap/>
            <w:hideMark/>
          </w:tcPr>
          <w:p w14:paraId="1412113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1.94E-5</w:t>
            </w:r>
          </w:p>
        </w:tc>
        <w:tc>
          <w:tcPr>
            <w:tcW w:w="954" w:type="dxa"/>
            <w:noWrap/>
            <w:hideMark/>
          </w:tcPr>
          <w:p w14:paraId="142A4B3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2.27E-4</w:t>
            </w:r>
          </w:p>
        </w:tc>
        <w:tc>
          <w:tcPr>
            <w:tcW w:w="999" w:type="dxa"/>
            <w:noWrap/>
            <w:hideMark/>
          </w:tcPr>
          <w:p w14:paraId="35950CBF"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-2.00E-4</w:t>
            </w:r>
          </w:p>
        </w:tc>
        <w:tc>
          <w:tcPr>
            <w:tcW w:w="785" w:type="dxa"/>
            <w:noWrap/>
            <w:hideMark/>
          </w:tcPr>
          <w:p w14:paraId="3216CDF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1.72E-2</w:t>
            </w:r>
          </w:p>
        </w:tc>
        <w:tc>
          <w:tcPr>
            <w:tcW w:w="785" w:type="dxa"/>
            <w:noWrap/>
            <w:hideMark/>
          </w:tcPr>
          <w:p w14:paraId="2FE8104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6.31E-2</w:t>
            </w:r>
          </w:p>
        </w:tc>
      </w:tr>
      <w:tr w:rsidR="000F772A" w:rsidRPr="00AB23BA" w14:paraId="62FAAADC" w14:textId="77777777" w:rsidTr="001F42EC">
        <w:trPr>
          <w:trHeight w:val="259"/>
          <w:jc w:val="center"/>
        </w:trPr>
        <w:tc>
          <w:tcPr>
            <w:tcW w:w="6030" w:type="dxa"/>
            <w:noWrap/>
            <w:hideMark/>
          </w:tcPr>
          <w:p w14:paraId="5E18521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Coriobacteriales &gt; Coriobacteriaceae &gt; Collinsella &gt; stercoris</w:t>
            </w:r>
          </w:p>
        </w:tc>
        <w:tc>
          <w:tcPr>
            <w:tcW w:w="1026" w:type="dxa"/>
            <w:noWrap/>
            <w:hideMark/>
          </w:tcPr>
          <w:p w14:paraId="66111E5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4.06E-5</w:t>
            </w:r>
          </w:p>
        </w:tc>
        <w:tc>
          <w:tcPr>
            <w:tcW w:w="954" w:type="dxa"/>
            <w:noWrap/>
            <w:hideMark/>
          </w:tcPr>
          <w:p w14:paraId="39C579A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2.37E-4</w:t>
            </w:r>
          </w:p>
        </w:tc>
        <w:tc>
          <w:tcPr>
            <w:tcW w:w="999" w:type="dxa"/>
            <w:noWrap/>
            <w:hideMark/>
          </w:tcPr>
          <w:p w14:paraId="67D895D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-2.00E-4</w:t>
            </w:r>
          </w:p>
        </w:tc>
        <w:tc>
          <w:tcPr>
            <w:tcW w:w="785" w:type="dxa"/>
            <w:noWrap/>
            <w:hideMark/>
          </w:tcPr>
          <w:p w14:paraId="7AF85BD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9.04E-2</w:t>
            </w:r>
          </w:p>
        </w:tc>
        <w:tc>
          <w:tcPr>
            <w:tcW w:w="785" w:type="dxa"/>
            <w:noWrap/>
            <w:hideMark/>
          </w:tcPr>
          <w:p w14:paraId="24E792E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1.73E-1</w:t>
            </w:r>
          </w:p>
        </w:tc>
      </w:tr>
      <w:tr w:rsidR="000F772A" w:rsidRPr="00AB23BA" w14:paraId="1CFF68DD"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4579B40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RF32 &gt; unknown &gt; unknown &gt; unknown</w:t>
            </w:r>
          </w:p>
        </w:tc>
        <w:tc>
          <w:tcPr>
            <w:tcW w:w="1026" w:type="dxa"/>
            <w:noWrap/>
            <w:hideMark/>
          </w:tcPr>
          <w:p w14:paraId="68FD59C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1.52E-5</w:t>
            </w:r>
          </w:p>
        </w:tc>
        <w:tc>
          <w:tcPr>
            <w:tcW w:w="954" w:type="dxa"/>
            <w:noWrap/>
            <w:hideMark/>
          </w:tcPr>
          <w:p w14:paraId="5A69CED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2.48E-4</w:t>
            </w:r>
          </w:p>
        </w:tc>
        <w:tc>
          <w:tcPr>
            <w:tcW w:w="999" w:type="dxa"/>
            <w:noWrap/>
            <w:hideMark/>
          </w:tcPr>
          <w:p w14:paraId="28317DC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-2.00E-4</w:t>
            </w:r>
          </w:p>
        </w:tc>
        <w:tc>
          <w:tcPr>
            <w:tcW w:w="785" w:type="dxa"/>
            <w:noWrap/>
            <w:hideMark/>
          </w:tcPr>
          <w:p w14:paraId="0DB3FDF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2.66E-2</w:t>
            </w:r>
          </w:p>
        </w:tc>
        <w:tc>
          <w:tcPr>
            <w:tcW w:w="785" w:type="dxa"/>
            <w:noWrap/>
            <w:hideMark/>
          </w:tcPr>
          <w:p w14:paraId="4D21993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8.30E-2</w:t>
            </w:r>
          </w:p>
        </w:tc>
      </w:tr>
      <w:tr w:rsidR="000F772A" w:rsidRPr="00AB23BA" w14:paraId="3BB47F61" w14:textId="77777777" w:rsidTr="001F42EC">
        <w:trPr>
          <w:trHeight w:val="259"/>
          <w:jc w:val="center"/>
        </w:trPr>
        <w:tc>
          <w:tcPr>
            <w:tcW w:w="6030" w:type="dxa"/>
            <w:noWrap/>
            <w:hideMark/>
          </w:tcPr>
          <w:p w14:paraId="0D669B4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lastRenderedPageBreak/>
              <w:t xml:space="preserve">          Bacteroidales &gt; Porphyromonadaceae &gt; Porphyromonas &gt; unknown</w:t>
            </w:r>
          </w:p>
        </w:tc>
        <w:tc>
          <w:tcPr>
            <w:tcW w:w="1026" w:type="dxa"/>
            <w:noWrap/>
            <w:hideMark/>
          </w:tcPr>
          <w:p w14:paraId="345F1CE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3.19E-5</w:t>
            </w:r>
          </w:p>
        </w:tc>
        <w:tc>
          <w:tcPr>
            <w:tcW w:w="954" w:type="dxa"/>
            <w:noWrap/>
            <w:hideMark/>
          </w:tcPr>
          <w:p w14:paraId="3FE583C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1.46E-4</w:t>
            </w:r>
          </w:p>
        </w:tc>
        <w:tc>
          <w:tcPr>
            <w:tcW w:w="999" w:type="dxa"/>
            <w:noWrap/>
            <w:hideMark/>
          </w:tcPr>
          <w:p w14:paraId="62FDD87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-1.00E-4</w:t>
            </w:r>
          </w:p>
        </w:tc>
        <w:tc>
          <w:tcPr>
            <w:tcW w:w="785" w:type="dxa"/>
            <w:noWrap/>
            <w:hideMark/>
          </w:tcPr>
          <w:p w14:paraId="3F661F47"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1.02E-1</w:t>
            </w:r>
          </w:p>
        </w:tc>
        <w:tc>
          <w:tcPr>
            <w:tcW w:w="785" w:type="dxa"/>
            <w:noWrap/>
            <w:hideMark/>
          </w:tcPr>
          <w:p w14:paraId="4BCABCA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1.88E-1</w:t>
            </w:r>
          </w:p>
        </w:tc>
      </w:tr>
      <w:tr w:rsidR="000F772A" w:rsidRPr="00AB23BA" w14:paraId="362D1286"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168779D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Dehalobacteriaceae &gt; Dehalobacterium &gt; unknown</w:t>
            </w:r>
          </w:p>
        </w:tc>
        <w:tc>
          <w:tcPr>
            <w:tcW w:w="1026" w:type="dxa"/>
            <w:noWrap/>
            <w:hideMark/>
          </w:tcPr>
          <w:p w14:paraId="665AF40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2.98E-5</w:t>
            </w:r>
          </w:p>
        </w:tc>
        <w:tc>
          <w:tcPr>
            <w:tcW w:w="954" w:type="dxa"/>
            <w:noWrap/>
            <w:hideMark/>
          </w:tcPr>
          <w:p w14:paraId="4A502A6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1.71E-4</w:t>
            </w:r>
          </w:p>
        </w:tc>
        <w:tc>
          <w:tcPr>
            <w:tcW w:w="999" w:type="dxa"/>
            <w:noWrap/>
            <w:hideMark/>
          </w:tcPr>
          <w:p w14:paraId="007768F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-1.00E-4</w:t>
            </w:r>
          </w:p>
        </w:tc>
        <w:tc>
          <w:tcPr>
            <w:tcW w:w="785" w:type="dxa"/>
            <w:noWrap/>
            <w:hideMark/>
          </w:tcPr>
          <w:p w14:paraId="0001AFE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7.58E-2</w:t>
            </w:r>
          </w:p>
        </w:tc>
        <w:tc>
          <w:tcPr>
            <w:tcW w:w="785" w:type="dxa"/>
            <w:noWrap/>
            <w:hideMark/>
          </w:tcPr>
          <w:p w14:paraId="5BC52BC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1.54E-1</w:t>
            </w:r>
          </w:p>
        </w:tc>
      </w:tr>
      <w:tr w:rsidR="000F772A" w:rsidRPr="00AB23BA" w14:paraId="0F3F373E" w14:textId="77777777" w:rsidTr="00752A1B">
        <w:trPr>
          <w:trHeight w:val="259"/>
          <w:jc w:val="center"/>
        </w:trPr>
        <w:tc>
          <w:tcPr>
            <w:tcW w:w="6030" w:type="dxa"/>
            <w:tcBorders>
              <w:bottom w:val="single" w:sz="4" w:space="0" w:color="auto"/>
            </w:tcBorders>
            <w:noWrap/>
            <w:hideMark/>
          </w:tcPr>
          <w:p w14:paraId="7A2C661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Erysipelotrichales &gt; Erysipelotrichaceae &gt; Catenibacterium &gt; unknown</w:t>
            </w:r>
          </w:p>
        </w:tc>
        <w:tc>
          <w:tcPr>
            <w:tcW w:w="1026" w:type="dxa"/>
            <w:tcBorders>
              <w:bottom w:val="single" w:sz="4" w:space="0" w:color="auto"/>
            </w:tcBorders>
            <w:noWrap/>
            <w:hideMark/>
          </w:tcPr>
          <w:p w14:paraId="145537CE"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1.24E-5</w:t>
            </w:r>
          </w:p>
        </w:tc>
        <w:tc>
          <w:tcPr>
            <w:tcW w:w="954" w:type="dxa"/>
            <w:tcBorders>
              <w:bottom w:val="single" w:sz="4" w:space="0" w:color="auto"/>
            </w:tcBorders>
            <w:noWrap/>
            <w:hideMark/>
          </w:tcPr>
          <w:p w14:paraId="244A9D3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1.25E-4</w:t>
            </w:r>
          </w:p>
        </w:tc>
        <w:tc>
          <w:tcPr>
            <w:tcW w:w="999" w:type="dxa"/>
            <w:tcBorders>
              <w:bottom w:val="single" w:sz="4" w:space="0" w:color="auto"/>
            </w:tcBorders>
            <w:noWrap/>
            <w:hideMark/>
          </w:tcPr>
          <w:p w14:paraId="5D7D6C51"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-1.00E-4</w:t>
            </w:r>
          </w:p>
        </w:tc>
        <w:tc>
          <w:tcPr>
            <w:tcW w:w="785" w:type="dxa"/>
            <w:tcBorders>
              <w:bottom w:val="single" w:sz="4" w:space="0" w:color="auto"/>
            </w:tcBorders>
            <w:noWrap/>
            <w:hideMark/>
          </w:tcPr>
          <w:p w14:paraId="2FB1418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8.70E-2</w:t>
            </w:r>
          </w:p>
        </w:tc>
        <w:tc>
          <w:tcPr>
            <w:tcW w:w="785" w:type="dxa"/>
            <w:tcBorders>
              <w:bottom w:val="single" w:sz="4" w:space="0" w:color="auto"/>
            </w:tcBorders>
            <w:noWrap/>
            <w:hideMark/>
          </w:tcPr>
          <w:p w14:paraId="3E2AE92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1.69E-1</w:t>
            </w:r>
          </w:p>
        </w:tc>
      </w:tr>
      <w:tr w:rsidR="000641C2" w:rsidRPr="00AB23BA" w14:paraId="154BF111" w14:textId="77777777" w:rsidTr="00752A1B">
        <w:trPr>
          <w:cnfStyle w:val="000000100000" w:firstRow="0" w:lastRow="0" w:firstColumn="0" w:lastColumn="0" w:oddVBand="0" w:evenVBand="0" w:oddHBand="1" w:evenHBand="0" w:firstRowFirstColumn="0" w:firstRowLastColumn="0" w:lastRowFirstColumn="0" w:lastRowLastColumn="0"/>
          <w:trHeight w:val="259"/>
          <w:jc w:val="center"/>
        </w:trPr>
        <w:tc>
          <w:tcPr>
            <w:tcW w:w="10579" w:type="dxa"/>
            <w:gridSpan w:val="6"/>
            <w:tcBorders>
              <w:top w:val="single" w:sz="4" w:space="0" w:color="auto"/>
            </w:tcBorders>
            <w:shd w:val="clear" w:color="auto" w:fill="auto"/>
            <w:noWrap/>
          </w:tcPr>
          <w:p w14:paraId="3E6929B3" w14:textId="77777777" w:rsidR="00247172" w:rsidRDefault="00247172" w:rsidP="009D0698">
            <w:pPr>
              <w:jc w:val="both"/>
              <w:rPr>
                <w:rFonts w:ascii="Arial" w:eastAsia="Times New Roman" w:hAnsi="Arial" w:cs="Arial"/>
                <w:b/>
                <w:color w:val="000000"/>
                <w:sz w:val="16"/>
                <w:szCs w:val="16"/>
              </w:rPr>
            </w:pPr>
          </w:p>
          <w:p w14:paraId="1162C5D3" w14:textId="04998C78" w:rsidR="00247172" w:rsidRPr="00752A1B" w:rsidRDefault="000641C2" w:rsidP="009D0698">
            <w:pPr>
              <w:jc w:val="both"/>
              <w:rPr>
                <w:rFonts w:ascii="Arial" w:eastAsia="Times New Roman" w:hAnsi="Arial" w:cs="Arial"/>
                <w:b/>
                <w:color w:val="000000"/>
                <w:sz w:val="16"/>
                <w:szCs w:val="16"/>
              </w:rPr>
            </w:pPr>
            <w:r w:rsidRPr="00AB23BA">
              <w:rPr>
                <w:rFonts w:ascii="Arial" w:eastAsia="Times New Roman" w:hAnsi="Arial" w:cs="Arial"/>
                <w:b/>
                <w:color w:val="000000"/>
                <w:sz w:val="16"/>
                <w:szCs w:val="16"/>
              </w:rPr>
              <w:t>Taxa Comparatively Increased in Allo-HSCT Recipients</w:t>
            </w:r>
          </w:p>
        </w:tc>
      </w:tr>
      <w:tr w:rsidR="00A327BD" w:rsidRPr="00AB23BA" w14:paraId="7748182B" w14:textId="77777777" w:rsidTr="00752A1B">
        <w:trPr>
          <w:trHeight w:val="259"/>
          <w:jc w:val="center"/>
        </w:trPr>
        <w:tc>
          <w:tcPr>
            <w:tcW w:w="6030" w:type="dxa"/>
            <w:noWrap/>
          </w:tcPr>
          <w:p w14:paraId="6C239C76" w14:textId="77777777" w:rsidR="00A327BD" w:rsidRPr="00AB23BA" w:rsidRDefault="00A327BD" w:rsidP="009D0698">
            <w:pPr>
              <w:jc w:val="both"/>
              <w:rPr>
                <w:rFonts w:ascii="Arial" w:eastAsia="Times New Roman" w:hAnsi="Arial" w:cs="Arial"/>
                <w:color w:val="000000"/>
                <w:sz w:val="16"/>
                <w:szCs w:val="16"/>
              </w:rPr>
            </w:pPr>
          </w:p>
        </w:tc>
        <w:tc>
          <w:tcPr>
            <w:tcW w:w="1026" w:type="dxa"/>
            <w:noWrap/>
          </w:tcPr>
          <w:p w14:paraId="2D363B3A" w14:textId="77777777" w:rsidR="00A327BD" w:rsidRPr="00AB23BA" w:rsidRDefault="00A327BD" w:rsidP="009D0698">
            <w:pPr>
              <w:jc w:val="both"/>
              <w:rPr>
                <w:rFonts w:ascii="Arial" w:eastAsia="Times New Roman" w:hAnsi="Arial" w:cs="Arial"/>
                <w:color w:val="000000"/>
                <w:sz w:val="16"/>
                <w:szCs w:val="16"/>
              </w:rPr>
            </w:pPr>
          </w:p>
        </w:tc>
        <w:tc>
          <w:tcPr>
            <w:tcW w:w="954" w:type="dxa"/>
            <w:noWrap/>
          </w:tcPr>
          <w:p w14:paraId="148AEA54" w14:textId="77777777" w:rsidR="00A327BD" w:rsidRPr="00AB23BA" w:rsidRDefault="00A327BD" w:rsidP="009D0698">
            <w:pPr>
              <w:jc w:val="both"/>
              <w:rPr>
                <w:rFonts w:ascii="Arial" w:eastAsia="Times New Roman" w:hAnsi="Arial" w:cs="Arial"/>
                <w:color w:val="000000"/>
                <w:sz w:val="16"/>
                <w:szCs w:val="16"/>
              </w:rPr>
            </w:pPr>
          </w:p>
        </w:tc>
        <w:tc>
          <w:tcPr>
            <w:tcW w:w="999" w:type="dxa"/>
            <w:noWrap/>
          </w:tcPr>
          <w:p w14:paraId="304C4C38" w14:textId="77777777" w:rsidR="00A327BD" w:rsidRPr="00AB23BA" w:rsidRDefault="00A327BD" w:rsidP="009D0698">
            <w:pPr>
              <w:jc w:val="both"/>
              <w:rPr>
                <w:rFonts w:ascii="Arial" w:eastAsia="Times New Roman" w:hAnsi="Arial" w:cs="Arial"/>
                <w:color w:val="000000"/>
                <w:sz w:val="16"/>
                <w:szCs w:val="16"/>
              </w:rPr>
            </w:pPr>
          </w:p>
        </w:tc>
        <w:tc>
          <w:tcPr>
            <w:tcW w:w="785" w:type="dxa"/>
            <w:noWrap/>
          </w:tcPr>
          <w:p w14:paraId="7A14C08E" w14:textId="77777777" w:rsidR="00A327BD" w:rsidRPr="00AB23BA" w:rsidRDefault="00A327BD" w:rsidP="009D0698">
            <w:pPr>
              <w:jc w:val="both"/>
              <w:rPr>
                <w:rFonts w:ascii="Arial" w:eastAsia="Times New Roman" w:hAnsi="Arial" w:cs="Arial"/>
                <w:color w:val="000000"/>
                <w:sz w:val="16"/>
                <w:szCs w:val="16"/>
              </w:rPr>
            </w:pPr>
          </w:p>
        </w:tc>
        <w:tc>
          <w:tcPr>
            <w:tcW w:w="785" w:type="dxa"/>
            <w:noWrap/>
          </w:tcPr>
          <w:p w14:paraId="092BFAFB" w14:textId="77777777" w:rsidR="00A327BD" w:rsidRPr="00AB23BA" w:rsidRDefault="00A327BD" w:rsidP="009D0698">
            <w:pPr>
              <w:jc w:val="both"/>
              <w:rPr>
                <w:rFonts w:ascii="Arial" w:eastAsia="Times New Roman" w:hAnsi="Arial" w:cs="Arial"/>
                <w:color w:val="000000"/>
                <w:sz w:val="16"/>
                <w:szCs w:val="16"/>
              </w:rPr>
            </w:pPr>
          </w:p>
        </w:tc>
      </w:tr>
      <w:tr w:rsidR="000F772A" w:rsidRPr="00AB23BA" w14:paraId="6724A1CF"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tcBorders>
              <w:top w:val="single" w:sz="4" w:space="0" w:color="auto"/>
            </w:tcBorders>
            <w:noWrap/>
            <w:hideMark/>
          </w:tcPr>
          <w:p w14:paraId="1D6BE29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Lactobacillales &gt; Lactobacillaceae &gt; Pediococcus &gt; acidilactici</w:t>
            </w:r>
          </w:p>
        </w:tc>
        <w:tc>
          <w:tcPr>
            <w:tcW w:w="1026" w:type="dxa"/>
            <w:tcBorders>
              <w:top w:val="single" w:sz="4" w:space="0" w:color="auto"/>
            </w:tcBorders>
            <w:noWrap/>
            <w:hideMark/>
          </w:tcPr>
          <w:p w14:paraId="4EE12E7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3.50E-5</w:t>
            </w:r>
          </w:p>
        </w:tc>
        <w:tc>
          <w:tcPr>
            <w:tcW w:w="954" w:type="dxa"/>
            <w:tcBorders>
              <w:top w:val="single" w:sz="4" w:space="0" w:color="auto"/>
            </w:tcBorders>
            <w:noWrap/>
            <w:hideMark/>
          </w:tcPr>
          <w:p w14:paraId="2FBFB8F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3.31E-6</w:t>
            </w:r>
          </w:p>
        </w:tc>
        <w:tc>
          <w:tcPr>
            <w:tcW w:w="999" w:type="dxa"/>
            <w:tcBorders>
              <w:top w:val="single" w:sz="4" w:space="0" w:color="auto"/>
            </w:tcBorders>
            <w:noWrap/>
            <w:hideMark/>
          </w:tcPr>
          <w:p w14:paraId="69277E4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1.90E-6</w:t>
            </w:r>
          </w:p>
        </w:tc>
        <w:tc>
          <w:tcPr>
            <w:tcW w:w="785" w:type="dxa"/>
            <w:tcBorders>
              <w:top w:val="single" w:sz="4" w:space="0" w:color="auto"/>
            </w:tcBorders>
            <w:noWrap/>
            <w:hideMark/>
          </w:tcPr>
          <w:p w14:paraId="2B24132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1.52E-2</w:t>
            </w:r>
          </w:p>
        </w:tc>
        <w:tc>
          <w:tcPr>
            <w:tcW w:w="785" w:type="dxa"/>
            <w:tcBorders>
              <w:top w:val="single" w:sz="4" w:space="0" w:color="auto"/>
            </w:tcBorders>
            <w:noWrap/>
            <w:hideMark/>
          </w:tcPr>
          <w:p w14:paraId="21FFA33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5.81E-2</w:t>
            </w:r>
          </w:p>
        </w:tc>
      </w:tr>
      <w:tr w:rsidR="000F772A" w:rsidRPr="00AB23BA" w14:paraId="59EFDA30" w14:textId="77777777" w:rsidTr="001F42EC">
        <w:trPr>
          <w:trHeight w:val="259"/>
          <w:jc w:val="center"/>
        </w:trPr>
        <w:tc>
          <w:tcPr>
            <w:tcW w:w="6030" w:type="dxa"/>
            <w:noWrap/>
            <w:hideMark/>
          </w:tcPr>
          <w:p w14:paraId="03606A9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Lactobacillales &gt; Enterococcaceae &gt; Enterococcus &gt; casseliflavus</w:t>
            </w:r>
          </w:p>
        </w:tc>
        <w:tc>
          <w:tcPr>
            <w:tcW w:w="1026" w:type="dxa"/>
            <w:noWrap/>
            <w:hideMark/>
          </w:tcPr>
          <w:p w14:paraId="24E5643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1.83E-4</w:t>
            </w:r>
          </w:p>
        </w:tc>
        <w:tc>
          <w:tcPr>
            <w:tcW w:w="954" w:type="dxa"/>
            <w:noWrap/>
            <w:hideMark/>
          </w:tcPr>
          <w:p w14:paraId="0F42718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1.33E-5</w:t>
            </w:r>
          </w:p>
        </w:tc>
        <w:tc>
          <w:tcPr>
            <w:tcW w:w="999" w:type="dxa"/>
            <w:noWrap/>
            <w:hideMark/>
          </w:tcPr>
          <w:p w14:paraId="03099F2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2.00E-4</w:t>
            </w:r>
          </w:p>
        </w:tc>
        <w:tc>
          <w:tcPr>
            <w:tcW w:w="785" w:type="dxa"/>
            <w:noWrap/>
            <w:hideMark/>
          </w:tcPr>
          <w:p w14:paraId="232AAE7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1.58E-3</w:t>
            </w:r>
          </w:p>
        </w:tc>
        <w:tc>
          <w:tcPr>
            <w:tcW w:w="785" w:type="dxa"/>
            <w:noWrap/>
            <w:hideMark/>
          </w:tcPr>
          <w:p w14:paraId="3773361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7.75E-3</w:t>
            </w:r>
          </w:p>
        </w:tc>
      </w:tr>
      <w:tr w:rsidR="000F772A" w:rsidRPr="00AB23BA" w14:paraId="34EF6235"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6192539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Lactobacillales &gt; Lactobacillaceae &gt; Lactobacillus &gt; zeae</w:t>
            </w:r>
          </w:p>
        </w:tc>
        <w:tc>
          <w:tcPr>
            <w:tcW w:w="1026" w:type="dxa"/>
            <w:noWrap/>
            <w:hideMark/>
          </w:tcPr>
          <w:p w14:paraId="459E37E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5.92E-4</w:t>
            </w:r>
          </w:p>
        </w:tc>
        <w:tc>
          <w:tcPr>
            <w:tcW w:w="954" w:type="dxa"/>
            <w:noWrap/>
            <w:hideMark/>
          </w:tcPr>
          <w:p w14:paraId="61D4580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4.41E-5</w:t>
            </w:r>
          </w:p>
        </w:tc>
        <w:tc>
          <w:tcPr>
            <w:tcW w:w="999" w:type="dxa"/>
            <w:noWrap/>
            <w:hideMark/>
          </w:tcPr>
          <w:p w14:paraId="2A42426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5.00E-4</w:t>
            </w:r>
          </w:p>
        </w:tc>
        <w:tc>
          <w:tcPr>
            <w:tcW w:w="785" w:type="dxa"/>
            <w:noWrap/>
            <w:hideMark/>
          </w:tcPr>
          <w:p w14:paraId="4AFA9A9F"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1.45E-3</w:t>
            </w:r>
          </w:p>
        </w:tc>
        <w:tc>
          <w:tcPr>
            <w:tcW w:w="785" w:type="dxa"/>
            <w:noWrap/>
            <w:hideMark/>
          </w:tcPr>
          <w:p w14:paraId="0B0AB5D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7.75E-3</w:t>
            </w:r>
          </w:p>
        </w:tc>
      </w:tr>
      <w:tr w:rsidR="000F772A" w:rsidRPr="00AB23BA" w14:paraId="3CB96DF9" w14:textId="77777777" w:rsidTr="001F42EC">
        <w:trPr>
          <w:trHeight w:val="259"/>
          <w:jc w:val="center"/>
        </w:trPr>
        <w:tc>
          <w:tcPr>
            <w:tcW w:w="6030" w:type="dxa"/>
            <w:noWrap/>
            <w:hideMark/>
          </w:tcPr>
          <w:p w14:paraId="5E97685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Lactobacillales &gt; Enterococcaceae &gt; unknown &gt; unknown</w:t>
            </w:r>
          </w:p>
        </w:tc>
        <w:tc>
          <w:tcPr>
            <w:tcW w:w="1026" w:type="dxa"/>
            <w:noWrap/>
            <w:hideMark/>
          </w:tcPr>
          <w:p w14:paraId="7189B5D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7.33E-4</w:t>
            </w:r>
          </w:p>
        </w:tc>
        <w:tc>
          <w:tcPr>
            <w:tcW w:w="954" w:type="dxa"/>
            <w:noWrap/>
            <w:hideMark/>
          </w:tcPr>
          <w:p w14:paraId="4B116E0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4.33E-5</w:t>
            </w:r>
          </w:p>
        </w:tc>
        <w:tc>
          <w:tcPr>
            <w:tcW w:w="999" w:type="dxa"/>
            <w:noWrap/>
            <w:hideMark/>
          </w:tcPr>
          <w:p w14:paraId="76B66DC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7.00E-4</w:t>
            </w:r>
          </w:p>
        </w:tc>
        <w:tc>
          <w:tcPr>
            <w:tcW w:w="785" w:type="dxa"/>
            <w:noWrap/>
            <w:hideMark/>
          </w:tcPr>
          <w:p w14:paraId="4F9EAC2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9.39E-4</w:t>
            </w:r>
          </w:p>
        </w:tc>
        <w:tc>
          <w:tcPr>
            <w:tcW w:w="785" w:type="dxa"/>
            <w:noWrap/>
            <w:hideMark/>
          </w:tcPr>
          <w:p w14:paraId="153F695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6.45E-3</w:t>
            </w:r>
          </w:p>
        </w:tc>
      </w:tr>
      <w:tr w:rsidR="000F772A" w:rsidRPr="00AB23BA" w14:paraId="35B15390"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30BCBFD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Lactobacillales &gt; Enterococcaceae &gt; Enterococcus &gt; unknown</w:t>
            </w:r>
          </w:p>
        </w:tc>
        <w:tc>
          <w:tcPr>
            <w:tcW w:w="1026" w:type="dxa"/>
            <w:noWrap/>
            <w:hideMark/>
          </w:tcPr>
          <w:p w14:paraId="5418D23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6.04E-3</w:t>
            </w:r>
          </w:p>
        </w:tc>
        <w:tc>
          <w:tcPr>
            <w:tcW w:w="954" w:type="dxa"/>
            <w:noWrap/>
            <w:hideMark/>
          </w:tcPr>
          <w:p w14:paraId="5745F89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9.86E-5</w:t>
            </w:r>
          </w:p>
        </w:tc>
        <w:tc>
          <w:tcPr>
            <w:tcW w:w="999" w:type="dxa"/>
            <w:noWrap/>
            <w:hideMark/>
          </w:tcPr>
          <w:p w14:paraId="325E02C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5.90E-3</w:t>
            </w:r>
          </w:p>
        </w:tc>
        <w:tc>
          <w:tcPr>
            <w:tcW w:w="785" w:type="dxa"/>
            <w:noWrap/>
            <w:hideMark/>
          </w:tcPr>
          <w:p w14:paraId="5B9CA0C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4.99E-5</w:t>
            </w:r>
          </w:p>
        </w:tc>
        <w:tc>
          <w:tcPr>
            <w:tcW w:w="785" w:type="dxa"/>
            <w:noWrap/>
            <w:hideMark/>
          </w:tcPr>
          <w:p w14:paraId="22D08CAB"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5.14E-4</w:t>
            </w:r>
          </w:p>
        </w:tc>
      </w:tr>
      <w:tr w:rsidR="000F772A" w:rsidRPr="00AB23BA" w14:paraId="00AE5E6B" w14:textId="77777777" w:rsidTr="001F42EC">
        <w:trPr>
          <w:trHeight w:val="259"/>
          <w:jc w:val="center"/>
        </w:trPr>
        <w:tc>
          <w:tcPr>
            <w:tcW w:w="6030" w:type="dxa"/>
            <w:noWrap/>
            <w:hideMark/>
          </w:tcPr>
          <w:p w14:paraId="6EDF942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Actinomycetales &gt; Actinomycetaceae &gt; Actinomyces &gt; unknown</w:t>
            </w:r>
          </w:p>
        </w:tc>
        <w:tc>
          <w:tcPr>
            <w:tcW w:w="1026" w:type="dxa"/>
            <w:noWrap/>
            <w:hideMark/>
          </w:tcPr>
          <w:p w14:paraId="12446C8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1.89E-2</w:t>
            </w:r>
          </w:p>
        </w:tc>
        <w:tc>
          <w:tcPr>
            <w:tcW w:w="954" w:type="dxa"/>
            <w:noWrap/>
            <w:hideMark/>
          </w:tcPr>
          <w:p w14:paraId="660412F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6.52E-3</w:t>
            </w:r>
          </w:p>
        </w:tc>
        <w:tc>
          <w:tcPr>
            <w:tcW w:w="999" w:type="dxa"/>
            <w:noWrap/>
            <w:hideMark/>
          </w:tcPr>
          <w:p w14:paraId="45596A9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1.24E-2</w:t>
            </w:r>
          </w:p>
        </w:tc>
        <w:tc>
          <w:tcPr>
            <w:tcW w:w="785" w:type="dxa"/>
            <w:noWrap/>
            <w:hideMark/>
          </w:tcPr>
          <w:p w14:paraId="125B3EA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5.63E-2</w:t>
            </w:r>
          </w:p>
        </w:tc>
        <w:tc>
          <w:tcPr>
            <w:tcW w:w="785" w:type="dxa"/>
            <w:noWrap/>
            <w:hideMark/>
          </w:tcPr>
          <w:p w14:paraId="517E9887"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1.24E-1</w:t>
            </w:r>
          </w:p>
        </w:tc>
      </w:tr>
      <w:tr w:rsidR="000F772A" w:rsidRPr="00AB23BA" w14:paraId="43F7D530"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3C68ED8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Erysipelotrichales &gt; Erysipelotrichaceae &gt; [Eubacterium] &gt; dolichum</w:t>
            </w:r>
          </w:p>
        </w:tc>
        <w:tc>
          <w:tcPr>
            <w:tcW w:w="1026" w:type="dxa"/>
            <w:noWrap/>
            <w:hideMark/>
          </w:tcPr>
          <w:p w14:paraId="206C8EB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2.46E-2</w:t>
            </w:r>
          </w:p>
        </w:tc>
        <w:tc>
          <w:tcPr>
            <w:tcW w:w="954" w:type="dxa"/>
            <w:noWrap/>
            <w:hideMark/>
          </w:tcPr>
          <w:p w14:paraId="7FACA6E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5.49E-3</w:t>
            </w:r>
          </w:p>
        </w:tc>
        <w:tc>
          <w:tcPr>
            <w:tcW w:w="999" w:type="dxa"/>
            <w:noWrap/>
            <w:hideMark/>
          </w:tcPr>
          <w:p w14:paraId="1D8CA9C4"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1.91E-2</w:t>
            </w:r>
          </w:p>
        </w:tc>
        <w:tc>
          <w:tcPr>
            <w:tcW w:w="785" w:type="dxa"/>
            <w:noWrap/>
            <w:hideMark/>
          </w:tcPr>
          <w:p w14:paraId="38598BC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3.93E-2</w:t>
            </w:r>
          </w:p>
        </w:tc>
        <w:tc>
          <w:tcPr>
            <w:tcW w:w="785" w:type="dxa"/>
            <w:noWrap/>
            <w:hideMark/>
          </w:tcPr>
          <w:p w14:paraId="5E537D3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1.01E-1</w:t>
            </w:r>
          </w:p>
        </w:tc>
      </w:tr>
      <w:tr w:rsidR="000F772A" w:rsidRPr="00AB23BA" w14:paraId="7FF1240B" w14:textId="77777777" w:rsidTr="001F42EC">
        <w:trPr>
          <w:trHeight w:val="259"/>
          <w:jc w:val="center"/>
        </w:trPr>
        <w:tc>
          <w:tcPr>
            <w:tcW w:w="6030" w:type="dxa"/>
            <w:noWrap/>
            <w:hideMark/>
          </w:tcPr>
          <w:p w14:paraId="15BA7858"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Lactobacillales &gt; Lactobacillaceae &gt; Lactobacillus &gt; unknown</w:t>
            </w:r>
          </w:p>
        </w:tc>
        <w:tc>
          <w:tcPr>
            <w:tcW w:w="1026" w:type="dxa"/>
            <w:noWrap/>
            <w:hideMark/>
          </w:tcPr>
          <w:p w14:paraId="2DA77CA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2.01E-2</w:t>
            </w:r>
          </w:p>
        </w:tc>
        <w:tc>
          <w:tcPr>
            <w:tcW w:w="954" w:type="dxa"/>
            <w:noWrap/>
            <w:hideMark/>
          </w:tcPr>
          <w:p w14:paraId="0D65940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3.98E-4</w:t>
            </w:r>
          </w:p>
        </w:tc>
        <w:tc>
          <w:tcPr>
            <w:tcW w:w="999" w:type="dxa"/>
            <w:noWrap/>
            <w:hideMark/>
          </w:tcPr>
          <w:p w14:paraId="0CEC41A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1.97E-2</w:t>
            </w:r>
          </w:p>
        </w:tc>
        <w:tc>
          <w:tcPr>
            <w:tcW w:w="785" w:type="dxa"/>
            <w:noWrap/>
            <w:hideMark/>
          </w:tcPr>
          <w:p w14:paraId="5E9EB81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1.38E-4</w:t>
            </w:r>
          </w:p>
        </w:tc>
        <w:tc>
          <w:tcPr>
            <w:tcW w:w="785" w:type="dxa"/>
            <w:noWrap/>
            <w:hideMark/>
          </w:tcPr>
          <w:p w14:paraId="0A086AAD"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1.18E-3</w:t>
            </w:r>
          </w:p>
        </w:tc>
      </w:tr>
      <w:tr w:rsidR="000F772A" w:rsidRPr="00AB23BA" w14:paraId="3D9E675A" w14:textId="77777777" w:rsidTr="001F42EC">
        <w:trPr>
          <w:cnfStyle w:val="000000100000" w:firstRow="0" w:lastRow="0" w:firstColumn="0" w:lastColumn="0" w:oddVBand="0" w:evenVBand="0" w:oddHBand="1" w:evenHBand="0" w:firstRowFirstColumn="0" w:firstRowLastColumn="0" w:lastRowFirstColumn="0" w:lastRowLastColumn="0"/>
          <w:trHeight w:val="259"/>
          <w:jc w:val="center"/>
        </w:trPr>
        <w:tc>
          <w:tcPr>
            <w:tcW w:w="6030" w:type="dxa"/>
            <w:noWrap/>
            <w:hideMark/>
          </w:tcPr>
          <w:p w14:paraId="6100B8D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Clostridiales &gt; Lachnospiraceae &gt; Blautia &gt; producta</w:t>
            </w:r>
          </w:p>
        </w:tc>
        <w:tc>
          <w:tcPr>
            <w:tcW w:w="1026" w:type="dxa"/>
            <w:noWrap/>
            <w:hideMark/>
          </w:tcPr>
          <w:p w14:paraId="73C04A99"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1.60E-1</w:t>
            </w:r>
          </w:p>
        </w:tc>
        <w:tc>
          <w:tcPr>
            <w:tcW w:w="954" w:type="dxa"/>
            <w:noWrap/>
            <w:hideMark/>
          </w:tcPr>
          <w:p w14:paraId="32FAD3C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2.69E-2</w:t>
            </w:r>
          </w:p>
        </w:tc>
        <w:tc>
          <w:tcPr>
            <w:tcW w:w="999" w:type="dxa"/>
            <w:noWrap/>
            <w:hideMark/>
          </w:tcPr>
          <w:p w14:paraId="5B9A7CD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1.33E-1</w:t>
            </w:r>
          </w:p>
        </w:tc>
        <w:tc>
          <w:tcPr>
            <w:tcW w:w="785" w:type="dxa"/>
            <w:noWrap/>
            <w:hideMark/>
          </w:tcPr>
          <w:p w14:paraId="50B402E5"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2.78E-2</w:t>
            </w:r>
          </w:p>
        </w:tc>
        <w:tc>
          <w:tcPr>
            <w:tcW w:w="785" w:type="dxa"/>
            <w:noWrap/>
            <w:hideMark/>
          </w:tcPr>
          <w:p w14:paraId="24DFED46"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8.41E-2</w:t>
            </w:r>
          </w:p>
        </w:tc>
      </w:tr>
      <w:tr w:rsidR="000F772A" w:rsidRPr="00AB23BA" w14:paraId="520ED347" w14:textId="77777777" w:rsidTr="001F42EC">
        <w:trPr>
          <w:trHeight w:val="259"/>
          <w:jc w:val="center"/>
        </w:trPr>
        <w:tc>
          <w:tcPr>
            <w:tcW w:w="6030" w:type="dxa"/>
            <w:noWrap/>
            <w:hideMark/>
          </w:tcPr>
          <w:p w14:paraId="00EFC822"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 xml:space="preserve">          Lactobacillales &gt; Streptococcaceae &gt; Streptococcus &gt; unknown</w:t>
            </w:r>
          </w:p>
        </w:tc>
        <w:tc>
          <w:tcPr>
            <w:tcW w:w="1026" w:type="dxa"/>
            <w:noWrap/>
            <w:hideMark/>
          </w:tcPr>
          <w:p w14:paraId="09DD6B10"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1.24E+0</w:t>
            </w:r>
          </w:p>
        </w:tc>
        <w:tc>
          <w:tcPr>
            <w:tcW w:w="954" w:type="dxa"/>
            <w:noWrap/>
            <w:hideMark/>
          </w:tcPr>
          <w:p w14:paraId="0E610CD3"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4.56E-1</w:t>
            </w:r>
          </w:p>
        </w:tc>
        <w:tc>
          <w:tcPr>
            <w:tcW w:w="999" w:type="dxa"/>
            <w:noWrap/>
            <w:hideMark/>
          </w:tcPr>
          <w:p w14:paraId="3C35A89F"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7.82E-1</w:t>
            </w:r>
          </w:p>
        </w:tc>
        <w:tc>
          <w:tcPr>
            <w:tcW w:w="785" w:type="dxa"/>
            <w:noWrap/>
            <w:hideMark/>
          </w:tcPr>
          <w:p w14:paraId="7192B32A"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1.33E-2</w:t>
            </w:r>
          </w:p>
        </w:tc>
        <w:tc>
          <w:tcPr>
            <w:tcW w:w="785" w:type="dxa"/>
            <w:noWrap/>
            <w:hideMark/>
          </w:tcPr>
          <w:p w14:paraId="23F03ADC" w14:textId="77777777" w:rsidR="000F772A" w:rsidRPr="00AB23BA" w:rsidRDefault="000F772A" w:rsidP="009D0698">
            <w:pPr>
              <w:jc w:val="both"/>
              <w:rPr>
                <w:rFonts w:ascii="Arial" w:eastAsia="Times New Roman" w:hAnsi="Arial" w:cs="Arial"/>
                <w:color w:val="000000"/>
                <w:sz w:val="16"/>
                <w:szCs w:val="16"/>
              </w:rPr>
            </w:pPr>
            <w:r w:rsidRPr="00AB23BA">
              <w:rPr>
                <w:rFonts w:ascii="Arial" w:eastAsia="Times New Roman" w:hAnsi="Arial" w:cs="Arial"/>
                <w:color w:val="000000"/>
                <w:sz w:val="16"/>
                <w:szCs w:val="16"/>
              </w:rPr>
              <w:t>5.27E-2</w:t>
            </w:r>
          </w:p>
        </w:tc>
      </w:tr>
    </w:tbl>
    <w:p w14:paraId="0981F7EB" w14:textId="3E1E8D57" w:rsidR="005F12C0" w:rsidRDefault="005F12C0" w:rsidP="00794548">
      <w:pPr>
        <w:jc w:val="both"/>
        <w:outlineLvl w:val="0"/>
        <w:rPr>
          <w:rFonts w:ascii="Times New Roman" w:hAnsi="Times New Roman" w:cs="Times New Roman"/>
          <w:color w:val="000000" w:themeColor="text1"/>
          <w:sz w:val="20"/>
          <w:szCs w:val="20"/>
        </w:rPr>
      </w:pPr>
    </w:p>
    <w:p w14:paraId="1287090D" w14:textId="77777777" w:rsidR="007F7BC0" w:rsidRDefault="007F7BC0" w:rsidP="00794548">
      <w:pPr>
        <w:jc w:val="both"/>
        <w:outlineLvl w:val="0"/>
        <w:rPr>
          <w:rFonts w:ascii="Times New Roman" w:hAnsi="Times New Roman" w:cs="Times New Roman"/>
          <w:color w:val="000000" w:themeColor="text1"/>
          <w:sz w:val="20"/>
          <w:szCs w:val="20"/>
        </w:rPr>
      </w:pPr>
    </w:p>
    <w:p w14:paraId="7B71A3A3" w14:textId="77777777" w:rsidR="0049362D" w:rsidRDefault="0049362D" w:rsidP="00794548">
      <w:pPr>
        <w:jc w:val="both"/>
        <w:outlineLvl w:val="0"/>
        <w:rPr>
          <w:rFonts w:ascii="Times New Roman" w:hAnsi="Times New Roman" w:cs="Times New Roman"/>
          <w:color w:val="000000" w:themeColor="text1"/>
          <w:sz w:val="20"/>
          <w:szCs w:val="20"/>
        </w:rPr>
      </w:pPr>
    </w:p>
    <w:p w14:paraId="3BB1E594" w14:textId="77777777" w:rsidR="00651910" w:rsidRDefault="00651910" w:rsidP="00794548">
      <w:pPr>
        <w:jc w:val="both"/>
        <w:outlineLvl w:val="0"/>
        <w:rPr>
          <w:rFonts w:ascii="Times New Roman" w:hAnsi="Times New Roman" w:cs="Times New Roman"/>
          <w:b/>
          <w:color w:val="000000" w:themeColor="text1"/>
          <w:sz w:val="20"/>
          <w:szCs w:val="20"/>
        </w:rPr>
      </w:pPr>
    </w:p>
    <w:p w14:paraId="519F8C97" w14:textId="1AE90C7F" w:rsidR="0049362D" w:rsidRPr="009320F0" w:rsidRDefault="009320F0" w:rsidP="00C82B23">
      <w:pPr>
        <w:ind w:left="1440" w:right="1440"/>
        <w:jc w:val="both"/>
        <w:outlineLvl w:val="0"/>
        <w:rPr>
          <w:rFonts w:ascii="Times New Roman" w:hAnsi="Times New Roman" w:cs="Times New Roman"/>
          <w:b/>
          <w:color w:val="000000" w:themeColor="text1"/>
          <w:u w:val="single"/>
        </w:rPr>
      </w:pPr>
      <w:r w:rsidRPr="009320F0">
        <w:rPr>
          <w:rFonts w:ascii="Times New Roman" w:hAnsi="Times New Roman" w:cs="Times New Roman"/>
          <w:b/>
          <w:color w:val="000000" w:themeColor="text1"/>
          <w:u w:val="single"/>
        </w:rPr>
        <w:t>References</w:t>
      </w:r>
    </w:p>
    <w:p w14:paraId="6173019A" w14:textId="77777777" w:rsidR="007F7BC0" w:rsidRDefault="007F7BC0" w:rsidP="00C82B23">
      <w:pPr>
        <w:ind w:left="1440" w:right="1440"/>
        <w:jc w:val="both"/>
        <w:outlineLvl w:val="0"/>
        <w:rPr>
          <w:rFonts w:ascii="Times New Roman" w:hAnsi="Times New Roman" w:cs="Times New Roman"/>
          <w:color w:val="000000" w:themeColor="text1"/>
          <w:sz w:val="20"/>
          <w:szCs w:val="20"/>
        </w:rPr>
      </w:pPr>
    </w:p>
    <w:p w14:paraId="470C450A" w14:textId="419E8992" w:rsidR="0049362D" w:rsidRPr="0049362D" w:rsidRDefault="007F7BC0" w:rsidP="00C82B23">
      <w:pPr>
        <w:widowControl w:val="0"/>
        <w:autoSpaceDE w:val="0"/>
        <w:autoSpaceDN w:val="0"/>
        <w:adjustRightInd w:val="0"/>
        <w:ind w:left="2800" w:right="1440" w:hanging="640"/>
        <w:rPr>
          <w:rFonts w:ascii="Times New Roman" w:eastAsia="Times New Roman" w:hAnsi="Times New Roman" w:cs="Times New Roman"/>
          <w:noProof/>
          <w:sz w:val="20"/>
        </w:rPr>
      </w:pPr>
      <w:r>
        <w:rPr>
          <w:rFonts w:ascii="Times New Roman" w:hAnsi="Times New Roman" w:cs="Times New Roman"/>
          <w:color w:val="000000" w:themeColor="text1"/>
          <w:sz w:val="20"/>
          <w:szCs w:val="20"/>
        </w:rPr>
        <w:fldChar w:fldCharType="begin" w:fldLock="1"/>
      </w:r>
      <w:r>
        <w:rPr>
          <w:rFonts w:ascii="Times New Roman" w:hAnsi="Times New Roman" w:cs="Times New Roman"/>
          <w:color w:val="000000" w:themeColor="text1"/>
          <w:sz w:val="20"/>
          <w:szCs w:val="20"/>
        </w:rPr>
        <w:instrText xml:space="preserve">ADDIN Mendeley Bibliography CSL_BIBLIOGRAPHY </w:instrText>
      </w:r>
      <w:r>
        <w:rPr>
          <w:rFonts w:ascii="Times New Roman" w:hAnsi="Times New Roman" w:cs="Times New Roman"/>
          <w:color w:val="000000" w:themeColor="text1"/>
          <w:sz w:val="20"/>
          <w:szCs w:val="20"/>
        </w:rPr>
        <w:fldChar w:fldCharType="separate"/>
      </w:r>
      <w:r w:rsidR="0049362D" w:rsidRPr="0049362D">
        <w:rPr>
          <w:rFonts w:ascii="Times New Roman" w:eastAsia="Times New Roman" w:hAnsi="Times New Roman" w:cs="Times New Roman"/>
          <w:noProof/>
          <w:sz w:val="20"/>
        </w:rPr>
        <w:t xml:space="preserve">1 </w:t>
      </w:r>
      <w:r w:rsidR="0049362D" w:rsidRPr="0049362D">
        <w:rPr>
          <w:rFonts w:ascii="Times New Roman" w:eastAsia="Times New Roman" w:hAnsi="Times New Roman" w:cs="Times New Roman"/>
          <w:noProof/>
          <w:sz w:val="20"/>
        </w:rPr>
        <w:tab/>
        <w:t xml:space="preserve">Benjamini Y, Hochberg Y. Controlling the false discovery rate: a practical and powerful approach to multiple testing. J. R. Stat. Soc. B. 1995; </w:t>
      </w:r>
      <w:r w:rsidR="0049362D" w:rsidRPr="0049362D">
        <w:rPr>
          <w:rFonts w:ascii="Times New Roman" w:eastAsia="Times New Roman" w:hAnsi="Times New Roman" w:cs="Times New Roman"/>
          <w:b/>
          <w:bCs/>
          <w:noProof/>
          <w:sz w:val="20"/>
        </w:rPr>
        <w:t>57</w:t>
      </w:r>
      <w:r w:rsidR="0049362D" w:rsidRPr="0049362D">
        <w:rPr>
          <w:rFonts w:ascii="Times New Roman" w:eastAsia="Times New Roman" w:hAnsi="Times New Roman" w:cs="Times New Roman"/>
          <w:noProof/>
          <w:sz w:val="20"/>
        </w:rPr>
        <w:t>: 289–300.</w:t>
      </w:r>
      <w:r w:rsidR="00D543EE">
        <w:rPr>
          <w:rFonts w:ascii="Times New Roman" w:eastAsia="Times New Roman" w:hAnsi="Times New Roman" w:cs="Times New Roman"/>
          <w:noProof/>
          <w:sz w:val="20"/>
        </w:rPr>
        <w:br/>
      </w:r>
    </w:p>
    <w:p w14:paraId="3CC1605B" w14:textId="69505DB7" w:rsidR="0049362D" w:rsidRPr="0049362D" w:rsidRDefault="0049362D" w:rsidP="00C82B23">
      <w:pPr>
        <w:widowControl w:val="0"/>
        <w:autoSpaceDE w:val="0"/>
        <w:autoSpaceDN w:val="0"/>
        <w:adjustRightInd w:val="0"/>
        <w:ind w:left="2800" w:right="1440" w:hanging="640"/>
        <w:rPr>
          <w:rFonts w:ascii="Times New Roman" w:hAnsi="Times New Roman" w:cs="Times New Roman"/>
          <w:noProof/>
          <w:sz w:val="20"/>
        </w:rPr>
      </w:pPr>
      <w:r w:rsidRPr="0049362D">
        <w:rPr>
          <w:rFonts w:ascii="Times New Roman" w:eastAsia="Times New Roman" w:hAnsi="Times New Roman" w:cs="Times New Roman"/>
          <w:noProof/>
          <w:sz w:val="20"/>
        </w:rPr>
        <w:t xml:space="preserve">2 </w:t>
      </w:r>
      <w:r w:rsidRPr="0049362D">
        <w:rPr>
          <w:rFonts w:ascii="Times New Roman" w:eastAsia="Times New Roman" w:hAnsi="Times New Roman" w:cs="Times New Roman"/>
          <w:noProof/>
          <w:sz w:val="20"/>
        </w:rPr>
        <w:tab/>
        <w:t xml:space="preserve">Fagerland MW. </w:t>
      </w:r>
      <w:r w:rsidR="00D904F6">
        <w:rPr>
          <w:rFonts w:ascii="Times New Roman" w:eastAsia="Times New Roman" w:hAnsi="Times New Roman" w:cs="Times New Roman"/>
          <w:noProof/>
          <w:sz w:val="20"/>
        </w:rPr>
        <w:t>T</w:t>
      </w:r>
      <w:r w:rsidRPr="0049362D">
        <w:rPr>
          <w:rFonts w:ascii="Times New Roman" w:eastAsia="Times New Roman" w:hAnsi="Times New Roman" w:cs="Times New Roman"/>
          <w:noProof/>
          <w:sz w:val="20"/>
        </w:rPr>
        <w:t xml:space="preserve">-tests, non-parametric tests, and large studies—a paradox of statistical practice? </w:t>
      </w:r>
      <w:r w:rsidRPr="0049362D">
        <w:rPr>
          <w:rFonts w:ascii="Times New Roman" w:eastAsia="Times New Roman" w:hAnsi="Times New Roman" w:cs="Times New Roman"/>
          <w:i/>
          <w:iCs/>
          <w:noProof/>
          <w:sz w:val="20"/>
        </w:rPr>
        <w:t>BMC Med Res Methodol</w:t>
      </w:r>
      <w:r w:rsidRPr="0049362D">
        <w:rPr>
          <w:rFonts w:ascii="Times New Roman" w:eastAsia="Times New Roman" w:hAnsi="Times New Roman" w:cs="Times New Roman"/>
          <w:noProof/>
          <w:sz w:val="20"/>
        </w:rPr>
        <w:t xml:space="preserve"> 2012; </w:t>
      </w:r>
      <w:r w:rsidRPr="0049362D">
        <w:rPr>
          <w:rFonts w:ascii="Times New Roman" w:eastAsia="Times New Roman" w:hAnsi="Times New Roman" w:cs="Times New Roman"/>
          <w:b/>
          <w:bCs/>
          <w:noProof/>
          <w:sz w:val="20"/>
        </w:rPr>
        <w:t>12</w:t>
      </w:r>
      <w:r w:rsidRPr="0049362D">
        <w:rPr>
          <w:rFonts w:ascii="Times New Roman" w:eastAsia="Times New Roman" w:hAnsi="Times New Roman" w:cs="Times New Roman"/>
          <w:noProof/>
          <w:sz w:val="20"/>
        </w:rPr>
        <w:t>: 78.</w:t>
      </w:r>
    </w:p>
    <w:p w14:paraId="14114E89" w14:textId="1BA0C57B" w:rsidR="007F7BC0" w:rsidRDefault="007F7BC0" w:rsidP="00C82B23">
      <w:pPr>
        <w:widowControl w:val="0"/>
        <w:autoSpaceDE w:val="0"/>
        <w:autoSpaceDN w:val="0"/>
        <w:adjustRightInd w:val="0"/>
        <w:ind w:left="1440" w:right="1440" w:hanging="64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fldChar w:fldCharType="end"/>
      </w:r>
    </w:p>
    <w:sectPr w:rsidR="007F7BC0" w:rsidSect="00794548">
      <w:headerReference w:type="even"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9B8CA2" w14:textId="77777777" w:rsidR="003434BA" w:rsidRDefault="003434BA" w:rsidP="006A5396">
      <w:r>
        <w:separator/>
      </w:r>
    </w:p>
  </w:endnote>
  <w:endnote w:type="continuationSeparator" w:id="0">
    <w:p w14:paraId="7C6ADDC3" w14:textId="77777777" w:rsidR="003434BA" w:rsidRDefault="003434BA" w:rsidP="006A5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46098C" w14:textId="77777777" w:rsidR="003434BA" w:rsidRDefault="003434BA" w:rsidP="006A5396">
      <w:r>
        <w:separator/>
      </w:r>
    </w:p>
  </w:footnote>
  <w:footnote w:type="continuationSeparator" w:id="0">
    <w:p w14:paraId="46B3CC87" w14:textId="77777777" w:rsidR="003434BA" w:rsidRDefault="003434BA" w:rsidP="006A539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C8F64D" w14:textId="77777777" w:rsidR="00733BE4" w:rsidRDefault="00733BE4" w:rsidP="00733BE4">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E3C7C5" w14:textId="77777777" w:rsidR="00733BE4" w:rsidRDefault="00733BE4" w:rsidP="00F20BC1">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C051B3"/>
    <w:multiLevelType w:val="hybridMultilevel"/>
    <w:tmpl w:val="FA74E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935"/>
    <w:rsid w:val="0000041E"/>
    <w:rsid w:val="0000186D"/>
    <w:rsid w:val="00002009"/>
    <w:rsid w:val="00002AD6"/>
    <w:rsid w:val="000030DC"/>
    <w:rsid w:val="00003493"/>
    <w:rsid w:val="000042D5"/>
    <w:rsid w:val="000045EA"/>
    <w:rsid w:val="00004927"/>
    <w:rsid w:val="000049DB"/>
    <w:rsid w:val="0000506C"/>
    <w:rsid w:val="00005813"/>
    <w:rsid w:val="00005967"/>
    <w:rsid w:val="00006470"/>
    <w:rsid w:val="00006480"/>
    <w:rsid w:val="00006E95"/>
    <w:rsid w:val="000079BE"/>
    <w:rsid w:val="00010346"/>
    <w:rsid w:val="000105F7"/>
    <w:rsid w:val="00010E42"/>
    <w:rsid w:val="00010EF4"/>
    <w:rsid w:val="00011489"/>
    <w:rsid w:val="00012244"/>
    <w:rsid w:val="0001289A"/>
    <w:rsid w:val="00012F4D"/>
    <w:rsid w:val="0001433C"/>
    <w:rsid w:val="00014A19"/>
    <w:rsid w:val="0001509B"/>
    <w:rsid w:val="00015A30"/>
    <w:rsid w:val="0001662A"/>
    <w:rsid w:val="00016E4A"/>
    <w:rsid w:val="0001758E"/>
    <w:rsid w:val="00017DF4"/>
    <w:rsid w:val="00017E37"/>
    <w:rsid w:val="00021484"/>
    <w:rsid w:val="00022D27"/>
    <w:rsid w:val="0002322E"/>
    <w:rsid w:val="00024353"/>
    <w:rsid w:val="00024A10"/>
    <w:rsid w:val="00024CDB"/>
    <w:rsid w:val="00025A4B"/>
    <w:rsid w:val="00025E28"/>
    <w:rsid w:val="0002655C"/>
    <w:rsid w:val="000265D3"/>
    <w:rsid w:val="00026727"/>
    <w:rsid w:val="0002750A"/>
    <w:rsid w:val="00030391"/>
    <w:rsid w:val="0003060F"/>
    <w:rsid w:val="00030693"/>
    <w:rsid w:val="00030A53"/>
    <w:rsid w:val="00030AD9"/>
    <w:rsid w:val="000315EE"/>
    <w:rsid w:val="00031C32"/>
    <w:rsid w:val="0003223D"/>
    <w:rsid w:val="00032582"/>
    <w:rsid w:val="0003297D"/>
    <w:rsid w:val="00032F52"/>
    <w:rsid w:val="00033570"/>
    <w:rsid w:val="00033871"/>
    <w:rsid w:val="0003425E"/>
    <w:rsid w:val="00034460"/>
    <w:rsid w:val="00034509"/>
    <w:rsid w:val="00034FB3"/>
    <w:rsid w:val="00035B7C"/>
    <w:rsid w:val="00035BFA"/>
    <w:rsid w:val="00037847"/>
    <w:rsid w:val="0003793A"/>
    <w:rsid w:val="00037B3E"/>
    <w:rsid w:val="00037F83"/>
    <w:rsid w:val="000403A3"/>
    <w:rsid w:val="00040404"/>
    <w:rsid w:val="000412B5"/>
    <w:rsid w:val="0004139D"/>
    <w:rsid w:val="00041DE3"/>
    <w:rsid w:val="000424D4"/>
    <w:rsid w:val="00042ACD"/>
    <w:rsid w:val="00042CE8"/>
    <w:rsid w:val="00043B89"/>
    <w:rsid w:val="0004455C"/>
    <w:rsid w:val="0004483A"/>
    <w:rsid w:val="0004685A"/>
    <w:rsid w:val="0004703D"/>
    <w:rsid w:val="00047229"/>
    <w:rsid w:val="000472E6"/>
    <w:rsid w:val="000472F4"/>
    <w:rsid w:val="00047FAB"/>
    <w:rsid w:val="000519A1"/>
    <w:rsid w:val="00052450"/>
    <w:rsid w:val="000527DD"/>
    <w:rsid w:val="00052E32"/>
    <w:rsid w:val="00053660"/>
    <w:rsid w:val="000537FA"/>
    <w:rsid w:val="00053E12"/>
    <w:rsid w:val="00054716"/>
    <w:rsid w:val="00054A53"/>
    <w:rsid w:val="00054EC6"/>
    <w:rsid w:val="00055A05"/>
    <w:rsid w:val="000572D7"/>
    <w:rsid w:val="0005738F"/>
    <w:rsid w:val="00057F90"/>
    <w:rsid w:val="00061272"/>
    <w:rsid w:val="0006182B"/>
    <w:rsid w:val="00061B1B"/>
    <w:rsid w:val="00061D02"/>
    <w:rsid w:val="000625E3"/>
    <w:rsid w:val="00063BCD"/>
    <w:rsid w:val="00063C01"/>
    <w:rsid w:val="00063C43"/>
    <w:rsid w:val="00063E9E"/>
    <w:rsid w:val="000641C2"/>
    <w:rsid w:val="00064275"/>
    <w:rsid w:val="000643E7"/>
    <w:rsid w:val="000645CB"/>
    <w:rsid w:val="00066620"/>
    <w:rsid w:val="000668E8"/>
    <w:rsid w:val="00066DE1"/>
    <w:rsid w:val="00067282"/>
    <w:rsid w:val="00067D99"/>
    <w:rsid w:val="00067E9E"/>
    <w:rsid w:val="00070FEE"/>
    <w:rsid w:val="00072319"/>
    <w:rsid w:val="00072674"/>
    <w:rsid w:val="00073AB9"/>
    <w:rsid w:val="0007567F"/>
    <w:rsid w:val="00076097"/>
    <w:rsid w:val="00077400"/>
    <w:rsid w:val="0007780D"/>
    <w:rsid w:val="00077D22"/>
    <w:rsid w:val="00080660"/>
    <w:rsid w:val="00080FAB"/>
    <w:rsid w:val="00082EFF"/>
    <w:rsid w:val="0008328C"/>
    <w:rsid w:val="000832D4"/>
    <w:rsid w:val="0008377D"/>
    <w:rsid w:val="00084E46"/>
    <w:rsid w:val="00085752"/>
    <w:rsid w:val="0008674C"/>
    <w:rsid w:val="0008685A"/>
    <w:rsid w:val="00086CBB"/>
    <w:rsid w:val="00086DFC"/>
    <w:rsid w:val="00086E75"/>
    <w:rsid w:val="00086F64"/>
    <w:rsid w:val="00087132"/>
    <w:rsid w:val="000874E4"/>
    <w:rsid w:val="0009008C"/>
    <w:rsid w:val="000904DE"/>
    <w:rsid w:val="00090819"/>
    <w:rsid w:val="0009133B"/>
    <w:rsid w:val="00091EE3"/>
    <w:rsid w:val="00092713"/>
    <w:rsid w:val="00092F2B"/>
    <w:rsid w:val="000932A3"/>
    <w:rsid w:val="00093EC4"/>
    <w:rsid w:val="00094439"/>
    <w:rsid w:val="000963BE"/>
    <w:rsid w:val="000967A0"/>
    <w:rsid w:val="00096AC5"/>
    <w:rsid w:val="000973DC"/>
    <w:rsid w:val="00097F49"/>
    <w:rsid w:val="000A1822"/>
    <w:rsid w:val="000A1974"/>
    <w:rsid w:val="000A26E9"/>
    <w:rsid w:val="000A292C"/>
    <w:rsid w:val="000A357C"/>
    <w:rsid w:val="000A3E88"/>
    <w:rsid w:val="000A4130"/>
    <w:rsid w:val="000A434C"/>
    <w:rsid w:val="000A44C3"/>
    <w:rsid w:val="000A45E6"/>
    <w:rsid w:val="000A5D7A"/>
    <w:rsid w:val="000A5F59"/>
    <w:rsid w:val="000A6089"/>
    <w:rsid w:val="000A6690"/>
    <w:rsid w:val="000A6A75"/>
    <w:rsid w:val="000A7DBA"/>
    <w:rsid w:val="000A7FE0"/>
    <w:rsid w:val="000B11D2"/>
    <w:rsid w:val="000B2347"/>
    <w:rsid w:val="000B2547"/>
    <w:rsid w:val="000B2D9B"/>
    <w:rsid w:val="000B32C4"/>
    <w:rsid w:val="000B446A"/>
    <w:rsid w:val="000B47F0"/>
    <w:rsid w:val="000B56F4"/>
    <w:rsid w:val="000B6C42"/>
    <w:rsid w:val="000B6FB9"/>
    <w:rsid w:val="000B70AD"/>
    <w:rsid w:val="000B75BE"/>
    <w:rsid w:val="000B7899"/>
    <w:rsid w:val="000C03A6"/>
    <w:rsid w:val="000C048B"/>
    <w:rsid w:val="000C0661"/>
    <w:rsid w:val="000C187D"/>
    <w:rsid w:val="000C1FBF"/>
    <w:rsid w:val="000C2479"/>
    <w:rsid w:val="000C39D0"/>
    <w:rsid w:val="000C3DE2"/>
    <w:rsid w:val="000C40A6"/>
    <w:rsid w:val="000C52AF"/>
    <w:rsid w:val="000C59C2"/>
    <w:rsid w:val="000C5E82"/>
    <w:rsid w:val="000C6348"/>
    <w:rsid w:val="000C64DF"/>
    <w:rsid w:val="000C6575"/>
    <w:rsid w:val="000C6ABD"/>
    <w:rsid w:val="000C6FBA"/>
    <w:rsid w:val="000C7498"/>
    <w:rsid w:val="000C79A5"/>
    <w:rsid w:val="000C79EC"/>
    <w:rsid w:val="000C7AE1"/>
    <w:rsid w:val="000D04A7"/>
    <w:rsid w:val="000D1361"/>
    <w:rsid w:val="000D18FF"/>
    <w:rsid w:val="000D1C74"/>
    <w:rsid w:val="000D2071"/>
    <w:rsid w:val="000D2A92"/>
    <w:rsid w:val="000D2BF2"/>
    <w:rsid w:val="000D33F6"/>
    <w:rsid w:val="000D3467"/>
    <w:rsid w:val="000D379A"/>
    <w:rsid w:val="000D4248"/>
    <w:rsid w:val="000D526F"/>
    <w:rsid w:val="000D5C37"/>
    <w:rsid w:val="000D5C47"/>
    <w:rsid w:val="000D5C53"/>
    <w:rsid w:val="000D5EDA"/>
    <w:rsid w:val="000D615B"/>
    <w:rsid w:val="000D678A"/>
    <w:rsid w:val="000D6916"/>
    <w:rsid w:val="000D7F30"/>
    <w:rsid w:val="000E09F9"/>
    <w:rsid w:val="000E0FAA"/>
    <w:rsid w:val="000E0FB1"/>
    <w:rsid w:val="000E0FF1"/>
    <w:rsid w:val="000E1602"/>
    <w:rsid w:val="000E26FF"/>
    <w:rsid w:val="000E2892"/>
    <w:rsid w:val="000E2EA8"/>
    <w:rsid w:val="000E43F9"/>
    <w:rsid w:val="000E5BA8"/>
    <w:rsid w:val="000E5D27"/>
    <w:rsid w:val="000E73EC"/>
    <w:rsid w:val="000E7568"/>
    <w:rsid w:val="000F0BCD"/>
    <w:rsid w:val="000F0CCD"/>
    <w:rsid w:val="000F0EF3"/>
    <w:rsid w:val="000F175F"/>
    <w:rsid w:val="000F1C4C"/>
    <w:rsid w:val="000F2480"/>
    <w:rsid w:val="000F2A0F"/>
    <w:rsid w:val="000F2A4E"/>
    <w:rsid w:val="000F3ABA"/>
    <w:rsid w:val="000F3EC7"/>
    <w:rsid w:val="000F3F37"/>
    <w:rsid w:val="000F59CC"/>
    <w:rsid w:val="000F6288"/>
    <w:rsid w:val="000F69E0"/>
    <w:rsid w:val="000F6C1A"/>
    <w:rsid w:val="000F70CB"/>
    <w:rsid w:val="000F717F"/>
    <w:rsid w:val="000F72B4"/>
    <w:rsid w:val="000F772A"/>
    <w:rsid w:val="00100818"/>
    <w:rsid w:val="00100921"/>
    <w:rsid w:val="00100B72"/>
    <w:rsid w:val="001011B0"/>
    <w:rsid w:val="001016D6"/>
    <w:rsid w:val="00102240"/>
    <w:rsid w:val="00102A4B"/>
    <w:rsid w:val="00103641"/>
    <w:rsid w:val="00104727"/>
    <w:rsid w:val="00104C47"/>
    <w:rsid w:val="0010570A"/>
    <w:rsid w:val="0010620B"/>
    <w:rsid w:val="001068A5"/>
    <w:rsid w:val="00106A44"/>
    <w:rsid w:val="00106D15"/>
    <w:rsid w:val="00110BF5"/>
    <w:rsid w:val="00111955"/>
    <w:rsid w:val="00112855"/>
    <w:rsid w:val="00112B07"/>
    <w:rsid w:val="00112C35"/>
    <w:rsid w:val="00113B80"/>
    <w:rsid w:val="001147F0"/>
    <w:rsid w:val="00116CC7"/>
    <w:rsid w:val="0011714C"/>
    <w:rsid w:val="00120C22"/>
    <w:rsid w:val="00120EAD"/>
    <w:rsid w:val="00120F10"/>
    <w:rsid w:val="001214F8"/>
    <w:rsid w:val="00121502"/>
    <w:rsid w:val="001216D3"/>
    <w:rsid w:val="00121D88"/>
    <w:rsid w:val="00122251"/>
    <w:rsid w:val="001222B2"/>
    <w:rsid w:val="00122463"/>
    <w:rsid w:val="00122580"/>
    <w:rsid w:val="0012289F"/>
    <w:rsid w:val="00123370"/>
    <w:rsid w:val="0012383B"/>
    <w:rsid w:val="00124307"/>
    <w:rsid w:val="00124DFD"/>
    <w:rsid w:val="001253E6"/>
    <w:rsid w:val="001261C6"/>
    <w:rsid w:val="00126F5D"/>
    <w:rsid w:val="00127005"/>
    <w:rsid w:val="00127018"/>
    <w:rsid w:val="00127F93"/>
    <w:rsid w:val="00130372"/>
    <w:rsid w:val="0013059D"/>
    <w:rsid w:val="00130D4F"/>
    <w:rsid w:val="0013172F"/>
    <w:rsid w:val="00131EC0"/>
    <w:rsid w:val="00132713"/>
    <w:rsid w:val="001327EF"/>
    <w:rsid w:val="0013311C"/>
    <w:rsid w:val="00133371"/>
    <w:rsid w:val="001333D8"/>
    <w:rsid w:val="0013396B"/>
    <w:rsid w:val="00133D64"/>
    <w:rsid w:val="0013418B"/>
    <w:rsid w:val="001348E4"/>
    <w:rsid w:val="00134DAB"/>
    <w:rsid w:val="0013500E"/>
    <w:rsid w:val="00135228"/>
    <w:rsid w:val="001352FE"/>
    <w:rsid w:val="00135594"/>
    <w:rsid w:val="00135628"/>
    <w:rsid w:val="001361E0"/>
    <w:rsid w:val="00136561"/>
    <w:rsid w:val="00136929"/>
    <w:rsid w:val="0013723A"/>
    <w:rsid w:val="001374E8"/>
    <w:rsid w:val="0013777D"/>
    <w:rsid w:val="00137D11"/>
    <w:rsid w:val="00137EEF"/>
    <w:rsid w:val="0014014A"/>
    <w:rsid w:val="001403F2"/>
    <w:rsid w:val="0014131D"/>
    <w:rsid w:val="00141622"/>
    <w:rsid w:val="00141BC7"/>
    <w:rsid w:val="0014265B"/>
    <w:rsid w:val="00143284"/>
    <w:rsid w:val="00143981"/>
    <w:rsid w:val="00143ED5"/>
    <w:rsid w:val="00144056"/>
    <w:rsid w:val="001446E8"/>
    <w:rsid w:val="00145476"/>
    <w:rsid w:val="001455AE"/>
    <w:rsid w:val="00145729"/>
    <w:rsid w:val="001460BF"/>
    <w:rsid w:val="001461DC"/>
    <w:rsid w:val="00146B16"/>
    <w:rsid w:val="001472B2"/>
    <w:rsid w:val="0014753A"/>
    <w:rsid w:val="00151029"/>
    <w:rsid w:val="001517C7"/>
    <w:rsid w:val="00152038"/>
    <w:rsid w:val="0015206B"/>
    <w:rsid w:val="001521A7"/>
    <w:rsid w:val="00152395"/>
    <w:rsid w:val="0015239F"/>
    <w:rsid w:val="00152A67"/>
    <w:rsid w:val="00153131"/>
    <w:rsid w:val="00153CBF"/>
    <w:rsid w:val="00155620"/>
    <w:rsid w:val="00155A35"/>
    <w:rsid w:val="00156550"/>
    <w:rsid w:val="00156645"/>
    <w:rsid w:val="00156CBE"/>
    <w:rsid w:val="00156CC9"/>
    <w:rsid w:val="00157744"/>
    <w:rsid w:val="001577C9"/>
    <w:rsid w:val="00160451"/>
    <w:rsid w:val="00160948"/>
    <w:rsid w:val="00160BA2"/>
    <w:rsid w:val="001619B4"/>
    <w:rsid w:val="00162138"/>
    <w:rsid w:val="00163E18"/>
    <w:rsid w:val="00163E84"/>
    <w:rsid w:val="00163FD8"/>
    <w:rsid w:val="00164ACC"/>
    <w:rsid w:val="0016569C"/>
    <w:rsid w:val="00167185"/>
    <w:rsid w:val="001672A1"/>
    <w:rsid w:val="0016735C"/>
    <w:rsid w:val="00167553"/>
    <w:rsid w:val="00167673"/>
    <w:rsid w:val="001679D5"/>
    <w:rsid w:val="00167C61"/>
    <w:rsid w:val="0017011F"/>
    <w:rsid w:val="001713A3"/>
    <w:rsid w:val="0017161B"/>
    <w:rsid w:val="0017175F"/>
    <w:rsid w:val="00171E1C"/>
    <w:rsid w:val="0017302C"/>
    <w:rsid w:val="00173155"/>
    <w:rsid w:val="001733D2"/>
    <w:rsid w:val="0017469A"/>
    <w:rsid w:val="001747BB"/>
    <w:rsid w:val="001751B5"/>
    <w:rsid w:val="001753E7"/>
    <w:rsid w:val="0017592C"/>
    <w:rsid w:val="00176A0B"/>
    <w:rsid w:val="001771E1"/>
    <w:rsid w:val="001772F9"/>
    <w:rsid w:val="001776EE"/>
    <w:rsid w:val="0018092C"/>
    <w:rsid w:val="00181B27"/>
    <w:rsid w:val="001836CE"/>
    <w:rsid w:val="0018390E"/>
    <w:rsid w:val="00183EAC"/>
    <w:rsid w:val="00184652"/>
    <w:rsid w:val="00184861"/>
    <w:rsid w:val="00184BE3"/>
    <w:rsid w:val="00184E97"/>
    <w:rsid w:val="00185328"/>
    <w:rsid w:val="00185D85"/>
    <w:rsid w:val="0018660B"/>
    <w:rsid w:val="00186898"/>
    <w:rsid w:val="001869D7"/>
    <w:rsid w:val="00187997"/>
    <w:rsid w:val="00190214"/>
    <w:rsid w:val="00190697"/>
    <w:rsid w:val="00190EC5"/>
    <w:rsid w:val="0019195F"/>
    <w:rsid w:val="001928A0"/>
    <w:rsid w:val="0019379E"/>
    <w:rsid w:val="00193F6D"/>
    <w:rsid w:val="0019530F"/>
    <w:rsid w:val="00196518"/>
    <w:rsid w:val="00197826"/>
    <w:rsid w:val="00197A50"/>
    <w:rsid w:val="001A1613"/>
    <w:rsid w:val="001A1774"/>
    <w:rsid w:val="001A1F08"/>
    <w:rsid w:val="001A27FD"/>
    <w:rsid w:val="001A2E19"/>
    <w:rsid w:val="001A30BE"/>
    <w:rsid w:val="001A3865"/>
    <w:rsid w:val="001A44D0"/>
    <w:rsid w:val="001A4600"/>
    <w:rsid w:val="001A47E8"/>
    <w:rsid w:val="001A493B"/>
    <w:rsid w:val="001A49F7"/>
    <w:rsid w:val="001A54F8"/>
    <w:rsid w:val="001A553B"/>
    <w:rsid w:val="001A5CA7"/>
    <w:rsid w:val="001A5CBB"/>
    <w:rsid w:val="001A62D3"/>
    <w:rsid w:val="001A73B1"/>
    <w:rsid w:val="001A78DB"/>
    <w:rsid w:val="001A7BA0"/>
    <w:rsid w:val="001A7C92"/>
    <w:rsid w:val="001A7D3E"/>
    <w:rsid w:val="001B08A7"/>
    <w:rsid w:val="001B14DC"/>
    <w:rsid w:val="001B3876"/>
    <w:rsid w:val="001B4825"/>
    <w:rsid w:val="001B4EB0"/>
    <w:rsid w:val="001B4FC0"/>
    <w:rsid w:val="001B55E7"/>
    <w:rsid w:val="001B5767"/>
    <w:rsid w:val="001B6344"/>
    <w:rsid w:val="001B70C4"/>
    <w:rsid w:val="001B7893"/>
    <w:rsid w:val="001B79CF"/>
    <w:rsid w:val="001B7E4E"/>
    <w:rsid w:val="001C0181"/>
    <w:rsid w:val="001C1722"/>
    <w:rsid w:val="001C1F38"/>
    <w:rsid w:val="001C2C94"/>
    <w:rsid w:val="001C2CB1"/>
    <w:rsid w:val="001C30A0"/>
    <w:rsid w:val="001C4DDC"/>
    <w:rsid w:val="001C52A5"/>
    <w:rsid w:val="001C625B"/>
    <w:rsid w:val="001C666F"/>
    <w:rsid w:val="001C682E"/>
    <w:rsid w:val="001C727A"/>
    <w:rsid w:val="001C7C98"/>
    <w:rsid w:val="001D03D8"/>
    <w:rsid w:val="001D0D22"/>
    <w:rsid w:val="001D1860"/>
    <w:rsid w:val="001D1D56"/>
    <w:rsid w:val="001D2C19"/>
    <w:rsid w:val="001D2DF4"/>
    <w:rsid w:val="001D33C6"/>
    <w:rsid w:val="001D3DAA"/>
    <w:rsid w:val="001D4533"/>
    <w:rsid w:val="001D54FD"/>
    <w:rsid w:val="001D5C22"/>
    <w:rsid w:val="001D5D6B"/>
    <w:rsid w:val="001D72E0"/>
    <w:rsid w:val="001E0365"/>
    <w:rsid w:val="001E0437"/>
    <w:rsid w:val="001E0577"/>
    <w:rsid w:val="001E077D"/>
    <w:rsid w:val="001E0C34"/>
    <w:rsid w:val="001E0CAA"/>
    <w:rsid w:val="001E140A"/>
    <w:rsid w:val="001E1FE9"/>
    <w:rsid w:val="001E40E3"/>
    <w:rsid w:val="001E5371"/>
    <w:rsid w:val="001E760C"/>
    <w:rsid w:val="001E7D22"/>
    <w:rsid w:val="001F0091"/>
    <w:rsid w:val="001F0B4D"/>
    <w:rsid w:val="001F0C5A"/>
    <w:rsid w:val="001F0D7B"/>
    <w:rsid w:val="001F0E40"/>
    <w:rsid w:val="001F0F2E"/>
    <w:rsid w:val="001F1C3E"/>
    <w:rsid w:val="001F1E3D"/>
    <w:rsid w:val="001F230E"/>
    <w:rsid w:val="001F344F"/>
    <w:rsid w:val="001F42EC"/>
    <w:rsid w:val="001F4522"/>
    <w:rsid w:val="001F4751"/>
    <w:rsid w:val="001F4E36"/>
    <w:rsid w:val="001F5375"/>
    <w:rsid w:val="001F59E9"/>
    <w:rsid w:val="001F6C43"/>
    <w:rsid w:val="001F7273"/>
    <w:rsid w:val="002003EA"/>
    <w:rsid w:val="00200D87"/>
    <w:rsid w:val="00200DCF"/>
    <w:rsid w:val="00200ED3"/>
    <w:rsid w:val="00201767"/>
    <w:rsid w:val="00201F49"/>
    <w:rsid w:val="002031F8"/>
    <w:rsid w:val="00203447"/>
    <w:rsid w:val="00203885"/>
    <w:rsid w:val="00203A48"/>
    <w:rsid w:val="0020420B"/>
    <w:rsid w:val="00204D1A"/>
    <w:rsid w:val="00205A46"/>
    <w:rsid w:val="0020629C"/>
    <w:rsid w:val="0020650A"/>
    <w:rsid w:val="00206719"/>
    <w:rsid w:val="00206729"/>
    <w:rsid w:val="00207E3E"/>
    <w:rsid w:val="002101C8"/>
    <w:rsid w:val="002112C3"/>
    <w:rsid w:val="0021134D"/>
    <w:rsid w:val="00212162"/>
    <w:rsid w:val="002122C1"/>
    <w:rsid w:val="00212441"/>
    <w:rsid w:val="00212580"/>
    <w:rsid w:val="002126FB"/>
    <w:rsid w:val="00212964"/>
    <w:rsid w:val="00213407"/>
    <w:rsid w:val="00213C18"/>
    <w:rsid w:val="00213E49"/>
    <w:rsid w:val="00213FFE"/>
    <w:rsid w:val="002155F0"/>
    <w:rsid w:val="00216874"/>
    <w:rsid w:val="00216EAF"/>
    <w:rsid w:val="00217819"/>
    <w:rsid w:val="00217DFC"/>
    <w:rsid w:val="00220B3A"/>
    <w:rsid w:val="00220BF7"/>
    <w:rsid w:val="00220EF1"/>
    <w:rsid w:val="00220FEE"/>
    <w:rsid w:val="0022181F"/>
    <w:rsid w:val="0022224A"/>
    <w:rsid w:val="00222F61"/>
    <w:rsid w:val="002234A5"/>
    <w:rsid w:val="00223F85"/>
    <w:rsid w:val="00224F72"/>
    <w:rsid w:val="00225CF5"/>
    <w:rsid w:val="00225E91"/>
    <w:rsid w:val="00226E1E"/>
    <w:rsid w:val="00226F02"/>
    <w:rsid w:val="00227556"/>
    <w:rsid w:val="00227584"/>
    <w:rsid w:val="002275A1"/>
    <w:rsid w:val="00227F53"/>
    <w:rsid w:val="0023116A"/>
    <w:rsid w:val="00231802"/>
    <w:rsid w:val="00232D50"/>
    <w:rsid w:val="00233351"/>
    <w:rsid w:val="00233580"/>
    <w:rsid w:val="00233BE9"/>
    <w:rsid w:val="00234D4F"/>
    <w:rsid w:val="0023503C"/>
    <w:rsid w:val="00235230"/>
    <w:rsid w:val="00235A1D"/>
    <w:rsid w:val="00235A27"/>
    <w:rsid w:val="00235C27"/>
    <w:rsid w:val="00235C33"/>
    <w:rsid w:val="002360AA"/>
    <w:rsid w:val="00236916"/>
    <w:rsid w:val="00237EF6"/>
    <w:rsid w:val="00240109"/>
    <w:rsid w:val="002403EC"/>
    <w:rsid w:val="00240482"/>
    <w:rsid w:val="00240509"/>
    <w:rsid w:val="00240820"/>
    <w:rsid w:val="00240E25"/>
    <w:rsid w:val="002411E5"/>
    <w:rsid w:val="00241CE1"/>
    <w:rsid w:val="00242432"/>
    <w:rsid w:val="00242A26"/>
    <w:rsid w:val="00243318"/>
    <w:rsid w:val="002436AA"/>
    <w:rsid w:val="00243B1C"/>
    <w:rsid w:val="00243E76"/>
    <w:rsid w:val="00244F25"/>
    <w:rsid w:val="0024517C"/>
    <w:rsid w:val="00245414"/>
    <w:rsid w:val="00245579"/>
    <w:rsid w:val="00245590"/>
    <w:rsid w:val="00245FDE"/>
    <w:rsid w:val="00246887"/>
    <w:rsid w:val="002468DD"/>
    <w:rsid w:val="00247172"/>
    <w:rsid w:val="002474A4"/>
    <w:rsid w:val="00250609"/>
    <w:rsid w:val="00250793"/>
    <w:rsid w:val="00251175"/>
    <w:rsid w:val="00251352"/>
    <w:rsid w:val="00251EFB"/>
    <w:rsid w:val="00253338"/>
    <w:rsid w:val="00253826"/>
    <w:rsid w:val="00253977"/>
    <w:rsid w:val="00253B83"/>
    <w:rsid w:val="00253DD6"/>
    <w:rsid w:val="00254421"/>
    <w:rsid w:val="00254C23"/>
    <w:rsid w:val="00255765"/>
    <w:rsid w:val="0025609E"/>
    <w:rsid w:val="002561F6"/>
    <w:rsid w:val="002563D9"/>
    <w:rsid w:val="00256422"/>
    <w:rsid w:val="00256822"/>
    <w:rsid w:val="00256838"/>
    <w:rsid w:val="00257E15"/>
    <w:rsid w:val="00260935"/>
    <w:rsid w:val="0026134F"/>
    <w:rsid w:val="00261FB4"/>
    <w:rsid w:val="00262BB5"/>
    <w:rsid w:val="00262C97"/>
    <w:rsid w:val="00262FE6"/>
    <w:rsid w:val="002631E6"/>
    <w:rsid w:val="00263659"/>
    <w:rsid w:val="00263BE7"/>
    <w:rsid w:val="00264A43"/>
    <w:rsid w:val="0026596C"/>
    <w:rsid w:val="00265B50"/>
    <w:rsid w:val="00265B6D"/>
    <w:rsid w:val="00266023"/>
    <w:rsid w:val="002663C5"/>
    <w:rsid w:val="00266910"/>
    <w:rsid w:val="00267F4A"/>
    <w:rsid w:val="0027109E"/>
    <w:rsid w:val="0027201C"/>
    <w:rsid w:val="00272C79"/>
    <w:rsid w:val="00274839"/>
    <w:rsid w:val="00275257"/>
    <w:rsid w:val="00275379"/>
    <w:rsid w:val="00275C7F"/>
    <w:rsid w:val="00275E44"/>
    <w:rsid w:val="00276034"/>
    <w:rsid w:val="0027663F"/>
    <w:rsid w:val="002766B9"/>
    <w:rsid w:val="00276A38"/>
    <w:rsid w:val="0027733C"/>
    <w:rsid w:val="00277F98"/>
    <w:rsid w:val="00281414"/>
    <w:rsid w:val="00281D73"/>
    <w:rsid w:val="00281E4A"/>
    <w:rsid w:val="00282059"/>
    <w:rsid w:val="00282597"/>
    <w:rsid w:val="002827F5"/>
    <w:rsid w:val="00282850"/>
    <w:rsid w:val="002829E2"/>
    <w:rsid w:val="00282B8B"/>
    <w:rsid w:val="00283096"/>
    <w:rsid w:val="0028380F"/>
    <w:rsid w:val="00283E5C"/>
    <w:rsid w:val="00284415"/>
    <w:rsid w:val="002866F8"/>
    <w:rsid w:val="00286943"/>
    <w:rsid w:val="00286FF0"/>
    <w:rsid w:val="00287731"/>
    <w:rsid w:val="00287EFE"/>
    <w:rsid w:val="00290902"/>
    <w:rsid w:val="00290998"/>
    <w:rsid w:val="0029119B"/>
    <w:rsid w:val="00291C28"/>
    <w:rsid w:val="002927AC"/>
    <w:rsid w:val="002927DA"/>
    <w:rsid w:val="00293A11"/>
    <w:rsid w:val="00293FBC"/>
    <w:rsid w:val="002940B6"/>
    <w:rsid w:val="00294125"/>
    <w:rsid w:val="002945C8"/>
    <w:rsid w:val="00295276"/>
    <w:rsid w:val="002954DE"/>
    <w:rsid w:val="00295926"/>
    <w:rsid w:val="00295BB8"/>
    <w:rsid w:val="00295C86"/>
    <w:rsid w:val="002A117E"/>
    <w:rsid w:val="002A212A"/>
    <w:rsid w:val="002A2930"/>
    <w:rsid w:val="002A2C2B"/>
    <w:rsid w:val="002A2FBA"/>
    <w:rsid w:val="002A3D4D"/>
    <w:rsid w:val="002A4304"/>
    <w:rsid w:val="002A43F6"/>
    <w:rsid w:val="002A4612"/>
    <w:rsid w:val="002A5199"/>
    <w:rsid w:val="002A57D3"/>
    <w:rsid w:val="002A5D38"/>
    <w:rsid w:val="002A7943"/>
    <w:rsid w:val="002B0334"/>
    <w:rsid w:val="002B03AF"/>
    <w:rsid w:val="002B05DB"/>
    <w:rsid w:val="002B0EE4"/>
    <w:rsid w:val="002B1066"/>
    <w:rsid w:val="002B1D1C"/>
    <w:rsid w:val="002B1DB5"/>
    <w:rsid w:val="002B2244"/>
    <w:rsid w:val="002B26F6"/>
    <w:rsid w:val="002B2FE1"/>
    <w:rsid w:val="002B35F6"/>
    <w:rsid w:val="002B3863"/>
    <w:rsid w:val="002B43B8"/>
    <w:rsid w:val="002B5662"/>
    <w:rsid w:val="002B59D5"/>
    <w:rsid w:val="002B66C0"/>
    <w:rsid w:val="002C04D0"/>
    <w:rsid w:val="002C1307"/>
    <w:rsid w:val="002C19B2"/>
    <w:rsid w:val="002C3526"/>
    <w:rsid w:val="002C4E58"/>
    <w:rsid w:val="002C519C"/>
    <w:rsid w:val="002C6802"/>
    <w:rsid w:val="002C6B56"/>
    <w:rsid w:val="002C6B67"/>
    <w:rsid w:val="002C6C80"/>
    <w:rsid w:val="002C7451"/>
    <w:rsid w:val="002C7807"/>
    <w:rsid w:val="002D0885"/>
    <w:rsid w:val="002D0BF1"/>
    <w:rsid w:val="002D1641"/>
    <w:rsid w:val="002D1A0F"/>
    <w:rsid w:val="002D1C7B"/>
    <w:rsid w:val="002D2AC5"/>
    <w:rsid w:val="002D4001"/>
    <w:rsid w:val="002D514D"/>
    <w:rsid w:val="002D6A52"/>
    <w:rsid w:val="002D7F91"/>
    <w:rsid w:val="002E043F"/>
    <w:rsid w:val="002E0C50"/>
    <w:rsid w:val="002E13AF"/>
    <w:rsid w:val="002E1600"/>
    <w:rsid w:val="002E1A5C"/>
    <w:rsid w:val="002E1B20"/>
    <w:rsid w:val="002E1C17"/>
    <w:rsid w:val="002E2E27"/>
    <w:rsid w:val="002E35C8"/>
    <w:rsid w:val="002E399A"/>
    <w:rsid w:val="002E3DD4"/>
    <w:rsid w:val="002E4265"/>
    <w:rsid w:val="002E4494"/>
    <w:rsid w:val="002E641D"/>
    <w:rsid w:val="002E6A43"/>
    <w:rsid w:val="002E7F89"/>
    <w:rsid w:val="002F1087"/>
    <w:rsid w:val="002F1811"/>
    <w:rsid w:val="002F192B"/>
    <w:rsid w:val="002F2009"/>
    <w:rsid w:val="002F3C6C"/>
    <w:rsid w:val="002F3F9E"/>
    <w:rsid w:val="002F54DF"/>
    <w:rsid w:val="002F5716"/>
    <w:rsid w:val="002F5D54"/>
    <w:rsid w:val="002F5F7F"/>
    <w:rsid w:val="002F626C"/>
    <w:rsid w:val="002F6525"/>
    <w:rsid w:val="002F732E"/>
    <w:rsid w:val="002F74FF"/>
    <w:rsid w:val="00300952"/>
    <w:rsid w:val="00300A7C"/>
    <w:rsid w:val="00301089"/>
    <w:rsid w:val="0030113D"/>
    <w:rsid w:val="00301A0C"/>
    <w:rsid w:val="00302283"/>
    <w:rsid w:val="00302667"/>
    <w:rsid w:val="00302B9D"/>
    <w:rsid w:val="0030311D"/>
    <w:rsid w:val="00303571"/>
    <w:rsid w:val="00303A59"/>
    <w:rsid w:val="00303B87"/>
    <w:rsid w:val="0030490D"/>
    <w:rsid w:val="00304B57"/>
    <w:rsid w:val="00305670"/>
    <w:rsid w:val="00305760"/>
    <w:rsid w:val="003058C6"/>
    <w:rsid w:val="00306DEA"/>
    <w:rsid w:val="00307456"/>
    <w:rsid w:val="003074B9"/>
    <w:rsid w:val="00307870"/>
    <w:rsid w:val="00307AC6"/>
    <w:rsid w:val="00307CCC"/>
    <w:rsid w:val="00310EDC"/>
    <w:rsid w:val="003116B2"/>
    <w:rsid w:val="00311838"/>
    <w:rsid w:val="00312993"/>
    <w:rsid w:val="00312CE6"/>
    <w:rsid w:val="00313344"/>
    <w:rsid w:val="0031382C"/>
    <w:rsid w:val="00313D78"/>
    <w:rsid w:val="0031405F"/>
    <w:rsid w:val="003145C5"/>
    <w:rsid w:val="00314D2F"/>
    <w:rsid w:val="00315508"/>
    <w:rsid w:val="00315E48"/>
    <w:rsid w:val="00315F38"/>
    <w:rsid w:val="00316864"/>
    <w:rsid w:val="00317C85"/>
    <w:rsid w:val="0032058F"/>
    <w:rsid w:val="00321095"/>
    <w:rsid w:val="003212E2"/>
    <w:rsid w:val="003216B2"/>
    <w:rsid w:val="00321A65"/>
    <w:rsid w:val="00321B08"/>
    <w:rsid w:val="00321B1A"/>
    <w:rsid w:val="003221C0"/>
    <w:rsid w:val="00322CF6"/>
    <w:rsid w:val="00323DF8"/>
    <w:rsid w:val="00324843"/>
    <w:rsid w:val="00324CE4"/>
    <w:rsid w:val="003258B0"/>
    <w:rsid w:val="00325ADC"/>
    <w:rsid w:val="00325F4A"/>
    <w:rsid w:val="00326B2A"/>
    <w:rsid w:val="00327B9B"/>
    <w:rsid w:val="00327BEF"/>
    <w:rsid w:val="00327E98"/>
    <w:rsid w:val="003315C0"/>
    <w:rsid w:val="00331FDC"/>
    <w:rsid w:val="00332982"/>
    <w:rsid w:val="00332A4D"/>
    <w:rsid w:val="003330EB"/>
    <w:rsid w:val="003330F8"/>
    <w:rsid w:val="00333922"/>
    <w:rsid w:val="00333E17"/>
    <w:rsid w:val="0033513C"/>
    <w:rsid w:val="003353F0"/>
    <w:rsid w:val="003357A1"/>
    <w:rsid w:val="00335D6C"/>
    <w:rsid w:val="003360A8"/>
    <w:rsid w:val="00336124"/>
    <w:rsid w:val="00336821"/>
    <w:rsid w:val="00336984"/>
    <w:rsid w:val="003374D2"/>
    <w:rsid w:val="00337BA7"/>
    <w:rsid w:val="003404E2"/>
    <w:rsid w:val="00340679"/>
    <w:rsid w:val="00341663"/>
    <w:rsid w:val="00341FFA"/>
    <w:rsid w:val="003425D6"/>
    <w:rsid w:val="0034273A"/>
    <w:rsid w:val="00342939"/>
    <w:rsid w:val="0034305B"/>
    <w:rsid w:val="003434BA"/>
    <w:rsid w:val="0034431D"/>
    <w:rsid w:val="00344962"/>
    <w:rsid w:val="00344A51"/>
    <w:rsid w:val="00344CF6"/>
    <w:rsid w:val="0034529D"/>
    <w:rsid w:val="003468AB"/>
    <w:rsid w:val="003470AE"/>
    <w:rsid w:val="003476E9"/>
    <w:rsid w:val="003477D4"/>
    <w:rsid w:val="003478CE"/>
    <w:rsid w:val="00347BAB"/>
    <w:rsid w:val="00350D1D"/>
    <w:rsid w:val="0035132A"/>
    <w:rsid w:val="003514FF"/>
    <w:rsid w:val="00351DE0"/>
    <w:rsid w:val="00352350"/>
    <w:rsid w:val="003539F3"/>
    <w:rsid w:val="00353DEA"/>
    <w:rsid w:val="00353FE3"/>
    <w:rsid w:val="00354522"/>
    <w:rsid w:val="00354853"/>
    <w:rsid w:val="00354D56"/>
    <w:rsid w:val="0035563F"/>
    <w:rsid w:val="0035593E"/>
    <w:rsid w:val="003560D4"/>
    <w:rsid w:val="003568A7"/>
    <w:rsid w:val="00357734"/>
    <w:rsid w:val="00357BC3"/>
    <w:rsid w:val="0036026B"/>
    <w:rsid w:val="0036086F"/>
    <w:rsid w:val="003612A2"/>
    <w:rsid w:val="00361DF8"/>
    <w:rsid w:val="003626D8"/>
    <w:rsid w:val="003631D8"/>
    <w:rsid w:val="003632EF"/>
    <w:rsid w:val="0036369E"/>
    <w:rsid w:val="00363F99"/>
    <w:rsid w:val="0036401D"/>
    <w:rsid w:val="00364BE9"/>
    <w:rsid w:val="00365AE0"/>
    <w:rsid w:val="0036614F"/>
    <w:rsid w:val="00366D05"/>
    <w:rsid w:val="00367597"/>
    <w:rsid w:val="00367FD7"/>
    <w:rsid w:val="00370528"/>
    <w:rsid w:val="003708CE"/>
    <w:rsid w:val="00371646"/>
    <w:rsid w:val="003717E4"/>
    <w:rsid w:val="00371B74"/>
    <w:rsid w:val="00371ECD"/>
    <w:rsid w:val="0037258D"/>
    <w:rsid w:val="00373273"/>
    <w:rsid w:val="00373734"/>
    <w:rsid w:val="00373DFA"/>
    <w:rsid w:val="003744F2"/>
    <w:rsid w:val="00374DF6"/>
    <w:rsid w:val="003760DC"/>
    <w:rsid w:val="003762B5"/>
    <w:rsid w:val="003768BE"/>
    <w:rsid w:val="00376940"/>
    <w:rsid w:val="00376AB3"/>
    <w:rsid w:val="00376C27"/>
    <w:rsid w:val="003776E3"/>
    <w:rsid w:val="00377DB8"/>
    <w:rsid w:val="00380192"/>
    <w:rsid w:val="00382CBD"/>
    <w:rsid w:val="00383235"/>
    <w:rsid w:val="00383A24"/>
    <w:rsid w:val="00383ACB"/>
    <w:rsid w:val="00383C59"/>
    <w:rsid w:val="00383E6D"/>
    <w:rsid w:val="00384170"/>
    <w:rsid w:val="003844E4"/>
    <w:rsid w:val="00385C99"/>
    <w:rsid w:val="00386156"/>
    <w:rsid w:val="00386D77"/>
    <w:rsid w:val="00387BE1"/>
    <w:rsid w:val="00387C16"/>
    <w:rsid w:val="00391399"/>
    <w:rsid w:val="003916CA"/>
    <w:rsid w:val="003918E3"/>
    <w:rsid w:val="003922A3"/>
    <w:rsid w:val="003924A9"/>
    <w:rsid w:val="00392B22"/>
    <w:rsid w:val="00392D39"/>
    <w:rsid w:val="003934F1"/>
    <w:rsid w:val="00393660"/>
    <w:rsid w:val="00394B13"/>
    <w:rsid w:val="00394F1F"/>
    <w:rsid w:val="00395395"/>
    <w:rsid w:val="0039612C"/>
    <w:rsid w:val="00397349"/>
    <w:rsid w:val="003A0DA6"/>
    <w:rsid w:val="003A1A11"/>
    <w:rsid w:val="003A2074"/>
    <w:rsid w:val="003A2172"/>
    <w:rsid w:val="003A246C"/>
    <w:rsid w:val="003A2EE1"/>
    <w:rsid w:val="003A3DD5"/>
    <w:rsid w:val="003A4052"/>
    <w:rsid w:val="003A41F1"/>
    <w:rsid w:val="003A5EBA"/>
    <w:rsid w:val="003A71E2"/>
    <w:rsid w:val="003A74CD"/>
    <w:rsid w:val="003A7616"/>
    <w:rsid w:val="003A77C2"/>
    <w:rsid w:val="003B0509"/>
    <w:rsid w:val="003B1088"/>
    <w:rsid w:val="003B14B4"/>
    <w:rsid w:val="003B22D6"/>
    <w:rsid w:val="003B235E"/>
    <w:rsid w:val="003B2ACC"/>
    <w:rsid w:val="003B4320"/>
    <w:rsid w:val="003B52DC"/>
    <w:rsid w:val="003B7646"/>
    <w:rsid w:val="003B778C"/>
    <w:rsid w:val="003B7BC0"/>
    <w:rsid w:val="003B7C47"/>
    <w:rsid w:val="003C10CE"/>
    <w:rsid w:val="003C1475"/>
    <w:rsid w:val="003C16F4"/>
    <w:rsid w:val="003C1EBF"/>
    <w:rsid w:val="003C212B"/>
    <w:rsid w:val="003C24A7"/>
    <w:rsid w:val="003C2A4E"/>
    <w:rsid w:val="003C37C7"/>
    <w:rsid w:val="003C48F4"/>
    <w:rsid w:val="003C56D1"/>
    <w:rsid w:val="003C5927"/>
    <w:rsid w:val="003C5F05"/>
    <w:rsid w:val="003C750B"/>
    <w:rsid w:val="003C7DFB"/>
    <w:rsid w:val="003D018E"/>
    <w:rsid w:val="003D0C89"/>
    <w:rsid w:val="003D0EEE"/>
    <w:rsid w:val="003D1CAB"/>
    <w:rsid w:val="003D1E4C"/>
    <w:rsid w:val="003D25C0"/>
    <w:rsid w:val="003D28D2"/>
    <w:rsid w:val="003D2AAA"/>
    <w:rsid w:val="003D3FD4"/>
    <w:rsid w:val="003D4183"/>
    <w:rsid w:val="003D4379"/>
    <w:rsid w:val="003D45A2"/>
    <w:rsid w:val="003D4B21"/>
    <w:rsid w:val="003D4DD4"/>
    <w:rsid w:val="003D577C"/>
    <w:rsid w:val="003D5F28"/>
    <w:rsid w:val="003D679B"/>
    <w:rsid w:val="003D6AE5"/>
    <w:rsid w:val="003D713B"/>
    <w:rsid w:val="003D7427"/>
    <w:rsid w:val="003D764B"/>
    <w:rsid w:val="003D77DF"/>
    <w:rsid w:val="003D7FF8"/>
    <w:rsid w:val="003E028F"/>
    <w:rsid w:val="003E0F5B"/>
    <w:rsid w:val="003E109B"/>
    <w:rsid w:val="003E2584"/>
    <w:rsid w:val="003E3370"/>
    <w:rsid w:val="003E34A3"/>
    <w:rsid w:val="003E3556"/>
    <w:rsid w:val="003E3C4A"/>
    <w:rsid w:val="003E3FE5"/>
    <w:rsid w:val="003E483C"/>
    <w:rsid w:val="003E687A"/>
    <w:rsid w:val="003E724C"/>
    <w:rsid w:val="003E74E7"/>
    <w:rsid w:val="003E76BA"/>
    <w:rsid w:val="003E78AF"/>
    <w:rsid w:val="003F05DE"/>
    <w:rsid w:val="003F0CF3"/>
    <w:rsid w:val="003F139E"/>
    <w:rsid w:val="003F31AC"/>
    <w:rsid w:val="003F3314"/>
    <w:rsid w:val="003F503F"/>
    <w:rsid w:val="003F5218"/>
    <w:rsid w:val="003F5A66"/>
    <w:rsid w:val="003F5AC0"/>
    <w:rsid w:val="003F5DAC"/>
    <w:rsid w:val="003F638C"/>
    <w:rsid w:val="003F6550"/>
    <w:rsid w:val="003F7115"/>
    <w:rsid w:val="003F75C9"/>
    <w:rsid w:val="003F7602"/>
    <w:rsid w:val="004000A1"/>
    <w:rsid w:val="004002EC"/>
    <w:rsid w:val="0040035B"/>
    <w:rsid w:val="0040106B"/>
    <w:rsid w:val="00401F62"/>
    <w:rsid w:val="00401F64"/>
    <w:rsid w:val="00402D76"/>
    <w:rsid w:val="00402F64"/>
    <w:rsid w:val="00403705"/>
    <w:rsid w:val="0040396F"/>
    <w:rsid w:val="00403B56"/>
    <w:rsid w:val="004052B6"/>
    <w:rsid w:val="00405A5A"/>
    <w:rsid w:val="00405AD7"/>
    <w:rsid w:val="00405E94"/>
    <w:rsid w:val="00406872"/>
    <w:rsid w:val="00407431"/>
    <w:rsid w:val="00407E21"/>
    <w:rsid w:val="0041038F"/>
    <w:rsid w:val="004103FC"/>
    <w:rsid w:val="0041049F"/>
    <w:rsid w:val="004104ED"/>
    <w:rsid w:val="00410955"/>
    <w:rsid w:val="00410DA8"/>
    <w:rsid w:val="0041197D"/>
    <w:rsid w:val="004124F9"/>
    <w:rsid w:val="004128CB"/>
    <w:rsid w:val="00412B84"/>
    <w:rsid w:val="004132B5"/>
    <w:rsid w:val="0041365E"/>
    <w:rsid w:val="00413A7F"/>
    <w:rsid w:val="00413B99"/>
    <w:rsid w:val="00414386"/>
    <w:rsid w:val="004145A2"/>
    <w:rsid w:val="00414BE7"/>
    <w:rsid w:val="00415193"/>
    <w:rsid w:val="00415207"/>
    <w:rsid w:val="004153A9"/>
    <w:rsid w:val="00415642"/>
    <w:rsid w:val="00415A14"/>
    <w:rsid w:val="00415F3C"/>
    <w:rsid w:val="00416273"/>
    <w:rsid w:val="004178A2"/>
    <w:rsid w:val="00420592"/>
    <w:rsid w:val="00420618"/>
    <w:rsid w:val="00420F45"/>
    <w:rsid w:val="004213A3"/>
    <w:rsid w:val="00421B57"/>
    <w:rsid w:val="00421FE7"/>
    <w:rsid w:val="004229EF"/>
    <w:rsid w:val="00422CE5"/>
    <w:rsid w:val="0042325A"/>
    <w:rsid w:val="0042335C"/>
    <w:rsid w:val="004234BC"/>
    <w:rsid w:val="00424BB1"/>
    <w:rsid w:val="00425004"/>
    <w:rsid w:val="0042553E"/>
    <w:rsid w:val="00425FCE"/>
    <w:rsid w:val="00426F3F"/>
    <w:rsid w:val="004270E8"/>
    <w:rsid w:val="004272A7"/>
    <w:rsid w:val="0043175D"/>
    <w:rsid w:val="00431DD1"/>
    <w:rsid w:val="00432094"/>
    <w:rsid w:val="00432B96"/>
    <w:rsid w:val="00432BC1"/>
    <w:rsid w:val="00432CB4"/>
    <w:rsid w:val="004330A7"/>
    <w:rsid w:val="00433228"/>
    <w:rsid w:val="00433F1E"/>
    <w:rsid w:val="004341B8"/>
    <w:rsid w:val="00434301"/>
    <w:rsid w:val="0043457D"/>
    <w:rsid w:val="004345E7"/>
    <w:rsid w:val="00434F0A"/>
    <w:rsid w:val="00435254"/>
    <w:rsid w:val="00436D9E"/>
    <w:rsid w:val="004371E0"/>
    <w:rsid w:val="00437B81"/>
    <w:rsid w:val="00437DED"/>
    <w:rsid w:val="00440ACF"/>
    <w:rsid w:val="00440C1F"/>
    <w:rsid w:val="00440F56"/>
    <w:rsid w:val="004411C2"/>
    <w:rsid w:val="00441DEE"/>
    <w:rsid w:val="00442198"/>
    <w:rsid w:val="0044258F"/>
    <w:rsid w:val="004429D7"/>
    <w:rsid w:val="00444695"/>
    <w:rsid w:val="00445AC6"/>
    <w:rsid w:val="0044613D"/>
    <w:rsid w:val="004462F9"/>
    <w:rsid w:val="00446DAA"/>
    <w:rsid w:val="00446F3A"/>
    <w:rsid w:val="00446FEB"/>
    <w:rsid w:val="004470E8"/>
    <w:rsid w:val="004476EB"/>
    <w:rsid w:val="00450622"/>
    <w:rsid w:val="004508D5"/>
    <w:rsid w:val="00450B53"/>
    <w:rsid w:val="004516B7"/>
    <w:rsid w:val="0045170C"/>
    <w:rsid w:val="00451D1B"/>
    <w:rsid w:val="00451D78"/>
    <w:rsid w:val="00452F51"/>
    <w:rsid w:val="00452F84"/>
    <w:rsid w:val="00453688"/>
    <w:rsid w:val="0045374B"/>
    <w:rsid w:val="00453C4B"/>
    <w:rsid w:val="00454ECA"/>
    <w:rsid w:val="00455022"/>
    <w:rsid w:val="0045578C"/>
    <w:rsid w:val="00456452"/>
    <w:rsid w:val="0045671C"/>
    <w:rsid w:val="00457B74"/>
    <w:rsid w:val="00460FBB"/>
    <w:rsid w:val="004614F7"/>
    <w:rsid w:val="0046174E"/>
    <w:rsid w:val="004619C8"/>
    <w:rsid w:val="0046267A"/>
    <w:rsid w:val="00462BFC"/>
    <w:rsid w:val="00462E79"/>
    <w:rsid w:val="004632EE"/>
    <w:rsid w:val="00463F4A"/>
    <w:rsid w:val="00464413"/>
    <w:rsid w:val="00464745"/>
    <w:rsid w:val="004648C3"/>
    <w:rsid w:val="00464A60"/>
    <w:rsid w:val="00464DA8"/>
    <w:rsid w:val="0046590A"/>
    <w:rsid w:val="004663D9"/>
    <w:rsid w:val="004671C0"/>
    <w:rsid w:val="004701F7"/>
    <w:rsid w:val="004703AF"/>
    <w:rsid w:val="00470DA2"/>
    <w:rsid w:val="00471070"/>
    <w:rsid w:val="00471AD4"/>
    <w:rsid w:val="00471D58"/>
    <w:rsid w:val="00472E82"/>
    <w:rsid w:val="00473206"/>
    <w:rsid w:val="004742DF"/>
    <w:rsid w:val="0047588E"/>
    <w:rsid w:val="00475C64"/>
    <w:rsid w:val="00475CF5"/>
    <w:rsid w:val="0047686B"/>
    <w:rsid w:val="00476C6A"/>
    <w:rsid w:val="004770B1"/>
    <w:rsid w:val="00477CC3"/>
    <w:rsid w:val="00480306"/>
    <w:rsid w:val="00481CAD"/>
    <w:rsid w:val="004822D5"/>
    <w:rsid w:val="00482BCA"/>
    <w:rsid w:val="00482C32"/>
    <w:rsid w:val="00483111"/>
    <w:rsid w:val="00483B2B"/>
    <w:rsid w:val="00484081"/>
    <w:rsid w:val="00484613"/>
    <w:rsid w:val="00484B3E"/>
    <w:rsid w:val="00484ED7"/>
    <w:rsid w:val="004855A5"/>
    <w:rsid w:val="00485A40"/>
    <w:rsid w:val="00486997"/>
    <w:rsid w:val="00486AD2"/>
    <w:rsid w:val="00486FA6"/>
    <w:rsid w:val="00487A5B"/>
    <w:rsid w:val="00487AD5"/>
    <w:rsid w:val="004904F0"/>
    <w:rsid w:val="004905E7"/>
    <w:rsid w:val="004906FD"/>
    <w:rsid w:val="00491257"/>
    <w:rsid w:val="00492188"/>
    <w:rsid w:val="004929E2"/>
    <w:rsid w:val="00492BC0"/>
    <w:rsid w:val="004935BD"/>
    <w:rsid w:val="0049362D"/>
    <w:rsid w:val="00494118"/>
    <w:rsid w:val="0049523F"/>
    <w:rsid w:val="00496065"/>
    <w:rsid w:val="004964B4"/>
    <w:rsid w:val="00496CDB"/>
    <w:rsid w:val="0049742A"/>
    <w:rsid w:val="00497697"/>
    <w:rsid w:val="00497DA4"/>
    <w:rsid w:val="004A0632"/>
    <w:rsid w:val="004A26EC"/>
    <w:rsid w:val="004A2DE1"/>
    <w:rsid w:val="004A33BB"/>
    <w:rsid w:val="004A3D38"/>
    <w:rsid w:val="004A451C"/>
    <w:rsid w:val="004A4BC6"/>
    <w:rsid w:val="004A53DA"/>
    <w:rsid w:val="004A5728"/>
    <w:rsid w:val="004A628F"/>
    <w:rsid w:val="004A6AB0"/>
    <w:rsid w:val="004A6F78"/>
    <w:rsid w:val="004A79F1"/>
    <w:rsid w:val="004B0D0F"/>
    <w:rsid w:val="004B17EC"/>
    <w:rsid w:val="004B1CE6"/>
    <w:rsid w:val="004B20EB"/>
    <w:rsid w:val="004B30F4"/>
    <w:rsid w:val="004B46D0"/>
    <w:rsid w:val="004B47AA"/>
    <w:rsid w:val="004B47CE"/>
    <w:rsid w:val="004B4CFF"/>
    <w:rsid w:val="004B6754"/>
    <w:rsid w:val="004B6994"/>
    <w:rsid w:val="004B77D4"/>
    <w:rsid w:val="004B7834"/>
    <w:rsid w:val="004B7ADE"/>
    <w:rsid w:val="004B7B9F"/>
    <w:rsid w:val="004B7E87"/>
    <w:rsid w:val="004C0008"/>
    <w:rsid w:val="004C07B0"/>
    <w:rsid w:val="004C0C04"/>
    <w:rsid w:val="004C0E5C"/>
    <w:rsid w:val="004C1485"/>
    <w:rsid w:val="004C1ECB"/>
    <w:rsid w:val="004C2001"/>
    <w:rsid w:val="004C296D"/>
    <w:rsid w:val="004C35D8"/>
    <w:rsid w:val="004C46D9"/>
    <w:rsid w:val="004C4B3E"/>
    <w:rsid w:val="004C4B5B"/>
    <w:rsid w:val="004C5572"/>
    <w:rsid w:val="004C5607"/>
    <w:rsid w:val="004C5A36"/>
    <w:rsid w:val="004C69B5"/>
    <w:rsid w:val="004C720D"/>
    <w:rsid w:val="004C7653"/>
    <w:rsid w:val="004D05B3"/>
    <w:rsid w:val="004D1E19"/>
    <w:rsid w:val="004D27C0"/>
    <w:rsid w:val="004D2A18"/>
    <w:rsid w:val="004D3110"/>
    <w:rsid w:val="004D369E"/>
    <w:rsid w:val="004D38AA"/>
    <w:rsid w:val="004D3CFD"/>
    <w:rsid w:val="004D5158"/>
    <w:rsid w:val="004D776A"/>
    <w:rsid w:val="004D79EE"/>
    <w:rsid w:val="004E11F8"/>
    <w:rsid w:val="004E1260"/>
    <w:rsid w:val="004E20EF"/>
    <w:rsid w:val="004E2410"/>
    <w:rsid w:val="004E364E"/>
    <w:rsid w:val="004E3728"/>
    <w:rsid w:val="004E51D7"/>
    <w:rsid w:val="004E52F2"/>
    <w:rsid w:val="004E5379"/>
    <w:rsid w:val="004E692B"/>
    <w:rsid w:val="004E6AB3"/>
    <w:rsid w:val="004E6D02"/>
    <w:rsid w:val="004E6FBA"/>
    <w:rsid w:val="004E6FC4"/>
    <w:rsid w:val="004E72D7"/>
    <w:rsid w:val="004E7424"/>
    <w:rsid w:val="004E78F3"/>
    <w:rsid w:val="004E7938"/>
    <w:rsid w:val="004E79EC"/>
    <w:rsid w:val="004E7CD3"/>
    <w:rsid w:val="004E7D3D"/>
    <w:rsid w:val="004F0161"/>
    <w:rsid w:val="004F19C0"/>
    <w:rsid w:val="004F1DD4"/>
    <w:rsid w:val="004F29F4"/>
    <w:rsid w:val="004F5223"/>
    <w:rsid w:val="004F559F"/>
    <w:rsid w:val="004F5CCA"/>
    <w:rsid w:val="004F6383"/>
    <w:rsid w:val="004F6A84"/>
    <w:rsid w:val="004F7005"/>
    <w:rsid w:val="004F7098"/>
    <w:rsid w:val="004F7702"/>
    <w:rsid w:val="005003A7"/>
    <w:rsid w:val="00500F02"/>
    <w:rsid w:val="00501C35"/>
    <w:rsid w:val="0050219F"/>
    <w:rsid w:val="00502603"/>
    <w:rsid w:val="005026A6"/>
    <w:rsid w:val="005028CB"/>
    <w:rsid w:val="00504A09"/>
    <w:rsid w:val="00504BA4"/>
    <w:rsid w:val="00505BF9"/>
    <w:rsid w:val="00506229"/>
    <w:rsid w:val="00506E10"/>
    <w:rsid w:val="00507F56"/>
    <w:rsid w:val="0051096B"/>
    <w:rsid w:val="00510C5B"/>
    <w:rsid w:val="0051103A"/>
    <w:rsid w:val="0051104C"/>
    <w:rsid w:val="00511E18"/>
    <w:rsid w:val="00511F10"/>
    <w:rsid w:val="0051253F"/>
    <w:rsid w:val="005128DE"/>
    <w:rsid w:val="00512DBD"/>
    <w:rsid w:val="0051331D"/>
    <w:rsid w:val="00513AE3"/>
    <w:rsid w:val="00513DD1"/>
    <w:rsid w:val="005142F5"/>
    <w:rsid w:val="00514F93"/>
    <w:rsid w:val="00515186"/>
    <w:rsid w:val="005154B6"/>
    <w:rsid w:val="0051695B"/>
    <w:rsid w:val="00516C46"/>
    <w:rsid w:val="00517BA8"/>
    <w:rsid w:val="005209CF"/>
    <w:rsid w:val="00520C1B"/>
    <w:rsid w:val="005213EB"/>
    <w:rsid w:val="00521632"/>
    <w:rsid w:val="005218CF"/>
    <w:rsid w:val="00521C61"/>
    <w:rsid w:val="00523451"/>
    <w:rsid w:val="00523925"/>
    <w:rsid w:val="00523E46"/>
    <w:rsid w:val="0052473A"/>
    <w:rsid w:val="00524E97"/>
    <w:rsid w:val="0052522F"/>
    <w:rsid w:val="00525417"/>
    <w:rsid w:val="00526589"/>
    <w:rsid w:val="00526CEE"/>
    <w:rsid w:val="0053079E"/>
    <w:rsid w:val="00530A4B"/>
    <w:rsid w:val="005310B6"/>
    <w:rsid w:val="005311F2"/>
    <w:rsid w:val="00531532"/>
    <w:rsid w:val="00531D15"/>
    <w:rsid w:val="00532E6B"/>
    <w:rsid w:val="00533389"/>
    <w:rsid w:val="00533F82"/>
    <w:rsid w:val="00534281"/>
    <w:rsid w:val="00534BB1"/>
    <w:rsid w:val="0053548A"/>
    <w:rsid w:val="00536642"/>
    <w:rsid w:val="005366EE"/>
    <w:rsid w:val="00537AF7"/>
    <w:rsid w:val="00537D0C"/>
    <w:rsid w:val="00537FC8"/>
    <w:rsid w:val="00537FDA"/>
    <w:rsid w:val="00540237"/>
    <w:rsid w:val="005402ED"/>
    <w:rsid w:val="00540F70"/>
    <w:rsid w:val="0054261C"/>
    <w:rsid w:val="00542DC7"/>
    <w:rsid w:val="00543047"/>
    <w:rsid w:val="0054318C"/>
    <w:rsid w:val="00543551"/>
    <w:rsid w:val="005461D0"/>
    <w:rsid w:val="00546438"/>
    <w:rsid w:val="00546EED"/>
    <w:rsid w:val="00550469"/>
    <w:rsid w:val="00550492"/>
    <w:rsid w:val="00550C55"/>
    <w:rsid w:val="00551911"/>
    <w:rsid w:val="00551AA1"/>
    <w:rsid w:val="00551BF4"/>
    <w:rsid w:val="00551C4A"/>
    <w:rsid w:val="0055233B"/>
    <w:rsid w:val="00552D13"/>
    <w:rsid w:val="005533F6"/>
    <w:rsid w:val="005534E9"/>
    <w:rsid w:val="005537BA"/>
    <w:rsid w:val="0055396C"/>
    <w:rsid w:val="00554CE1"/>
    <w:rsid w:val="0055522D"/>
    <w:rsid w:val="00555312"/>
    <w:rsid w:val="0055606D"/>
    <w:rsid w:val="005562C3"/>
    <w:rsid w:val="00557142"/>
    <w:rsid w:val="0055740F"/>
    <w:rsid w:val="00560089"/>
    <w:rsid w:val="005604CF"/>
    <w:rsid w:val="00561100"/>
    <w:rsid w:val="0056116B"/>
    <w:rsid w:val="005612F9"/>
    <w:rsid w:val="0056193F"/>
    <w:rsid w:val="00561BED"/>
    <w:rsid w:val="005630D4"/>
    <w:rsid w:val="00564056"/>
    <w:rsid w:val="00564896"/>
    <w:rsid w:val="00564AFA"/>
    <w:rsid w:val="0056516C"/>
    <w:rsid w:val="00565814"/>
    <w:rsid w:val="00566565"/>
    <w:rsid w:val="0056711A"/>
    <w:rsid w:val="005676FF"/>
    <w:rsid w:val="00567D94"/>
    <w:rsid w:val="00567E10"/>
    <w:rsid w:val="00567F1C"/>
    <w:rsid w:val="00567F42"/>
    <w:rsid w:val="0057097D"/>
    <w:rsid w:val="00570D92"/>
    <w:rsid w:val="00571745"/>
    <w:rsid w:val="0057190C"/>
    <w:rsid w:val="00571BA0"/>
    <w:rsid w:val="00571D72"/>
    <w:rsid w:val="00571E4D"/>
    <w:rsid w:val="0057221C"/>
    <w:rsid w:val="005722ED"/>
    <w:rsid w:val="00572BD1"/>
    <w:rsid w:val="00573533"/>
    <w:rsid w:val="00573CD0"/>
    <w:rsid w:val="00574767"/>
    <w:rsid w:val="00574BA7"/>
    <w:rsid w:val="00574E17"/>
    <w:rsid w:val="00574EFB"/>
    <w:rsid w:val="00575702"/>
    <w:rsid w:val="0057612B"/>
    <w:rsid w:val="0057696F"/>
    <w:rsid w:val="00577708"/>
    <w:rsid w:val="00577ED2"/>
    <w:rsid w:val="0058125B"/>
    <w:rsid w:val="00581961"/>
    <w:rsid w:val="00581E7B"/>
    <w:rsid w:val="005823F3"/>
    <w:rsid w:val="00582F5C"/>
    <w:rsid w:val="00584429"/>
    <w:rsid w:val="00584974"/>
    <w:rsid w:val="00584DD0"/>
    <w:rsid w:val="00585367"/>
    <w:rsid w:val="00585D08"/>
    <w:rsid w:val="00586B55"/>
    <w:rsid w:val="00586F05"/>
    <w:rsid w:val="005878AD"/>
    <w:rsid w:val="00587D6A"/>
    <w:rsid w:val="00590088"/>
    <w:rsid w:val="00590C49"/>
    <w:rsid w:val="00591B16"/>
    <w:rsid w:val="00591EE7"/>
    <w:rsid w:val="00591F2D"/>
    <w:rsid w:val="00591F8A"/>
    <w:rsid w:val="00592A22"/>
    <w:rsid w:val="005936F0"/>
    <w:rsid w:val="00593BE1"/>
    <w:rsid w:val="00594855"/>
    <w:rsid w:val="00594C83"/>
    <w:rsid w:val="00595228"/>
    <w:rsid w:val="00595E45"/>
    <w:rsid w:val="0059620A"/>
    <w:rsid w:val="005969C7"/>
    <w:rsid w:val="00596A8F"/>
    <w:rsid w:val="005970F7"/>
    <w:rsid w:val="0059741D"/>
    <w:rsid w:val="00597581"/>
    <w:rsid w:val="005976A9"/>
    <w:rsid w:val="00597F36"/>
    <w:rsid w:val="005A2682"/>
    <w:rsid w:val="005A2B71"/>
    <w:rsid w:val="005A2C1B"/>
    <w:rsid w:val="005A3727"/>
    <w:rsid w:val="005A4D1C"/>
    <w:rsid w:val="005A52C3"/>
    <w:rsid w:val="005A53FD"/>
    <w:rsid w:val="005A605D"/>
    <w:rsid w:val="005A6689"/>
    <w:rsid w:val="005A6ABA"/>
    <w:rsid w:val="005A6C1D"/>
    <w:rsid w:val="005A6E33"/>
    <w:rsid w:val="005A7D4C"/>
    <w:rsid w:val="005B01D3"/>
    <w:rsid w:val="005B0207"/>
    <w:rsid w:val="005B0CBD"/>
    <w:rsid w:val="005B1CC2"/>
    <w:rsid w:val="005B2148"/>
    <w:rsid w:val="005B2925"/>
    <w:rsid w:val="005B2987"/>
    <w:rsid w:val="005B2A3B"/>
    <w:rsid w:val="005B32CE"/>
    <w:rsid w:val="005B389F"/>
    <w:rsid w:val="005B3C40"/>
    <w:rsid w:val="005B4043"/>
    <w:rsid w:val="005B419C"/>
    <w:rsid w:val="005B45EB"/>
    <w:rsid w:val="005B4685"/>
    <w:rsid w:val="005B47C5"/>
    <w:rsid w:val="005B50C9"/>
    <w:rsid w:val="005B699E"/>
    <w:rsid w:val="005B77AD"/>
    <w:rsid w:val="005B7D57"/>
    <w:rsid w:val="005B7FB1"/>
    <w:rsid w:val="005C0317"/>
    <w:rsid w:val="005C0351"/>
    <w:rsid w:val="005C092A"/>
    <w:rsid w:val="005C2FB8"/>
    <w:rsid w:val="005C4A12"/>
    <w:rsid w:val="005C4C15"/>
    <w:rsid w:val="005C6C3E"/>
    <w:rsid w:val="005C6E8A"/>
    <w:rsid w:val="005C7C28"/>
    <w:rsid w:val="005D0534"/>
    <w:rsid w:val="005D0A57"/>
    <w:rsid w:val="005D10F8"/>
    <w:rsid w:val="005D11C2"/>
    <w:rsid w:val="005D1648"/>
    <w:rsid w:val="005D1693"/>
    <w:rsid w:val="005D1DC3"/>
    <w:rsid w:val="005D27EF"/>
    <w:rsid w:val="005D33C4"/>
    <w:rsid w:val="005D3F20"/>
    <w:rsid w:val="005D444F"/>
    <w:rsid w:val="005D52E6"/>
    <w:rsid w:val="005D55F3"/>
    <w:rsid w:val="005D5CC0"/>
    <w:rsid w:val="005D6029"/>
    <w:rsid w:val="005D623B"/>
    <w:rsid w:val="005D7739"/>
    <w:rsid w:val="005E0CCA"/>
    <w:rsid w:val="005E0D6A"/>
    <w:rsid w:val="005E15E6"/>
    <w:rsid w:val="005E2F0E"/>
    <w:rsid w:val="005E34AD"/>
    <w:rsid w:val="005E40A8"/>
    <w:rsid w:val="005E49C6"/>
    <w:rsid w:val="005E4A81"/>
    <w:rsid w:val="005E54D8"/>
    <w:rsid w:val="005E6E86"/>
    <w:rsid w:val="005E7A74"/>
    <w:rsid w:val="005F0261"/>
    <w:rsid w:val="005F03D1"/>
    <w:rsid w:val="005F12C0"/>
    <w:rsid w:val="005F14E0"/>
    <w:rsid w:val="005F17EF"/>
    <w:rsid w:val="005F1CB7"/>
    <w:rsid w:val="005F1EE1"/>
    <w:rsid w:val="005F1F3B"/>
    <w:rsid w:val="005F22C8"/>
    <w:rsid w:val="005F27C5"/>
    <w:rsid w:val="005F3108"/>
    <w:rsid w:val="005F3796"/>
    <w:rsid w:val="005F391D"/>
    <w:rsid w:val="005F3D18"/>
    <w:rsid w:val="005F3EBC"/>
    <w:rsid w:val="005F42D5"/>
    <w:rsid w:val="005F5461"/>
    <w:rsid w:val="005F5B54"/>
    <w:rsid w:val="005F5D0F"/>
    <w:rsid w:val="005F5FD3"/>
    <w:rsid w:val="005F6713"/>
    <w:rsid w:val="005F67A7"/>
    <w:rsid w:val="0060004E"/>
    <w:rsid w:val="00600779"/>
    <w:rsid w:val="00600BD6"/>
    <w:rsid w:val="0060260B"/>
    <w:rsid w:val="006033EC"/>
    <w:rsid w:val="0060347F"/>
    <w:rsid w:val="006037ED"/>
    <w:rsid w:val="00603836"/>
    <w:rsid w:val="00603C47"/>
    <w:rsid w:val="00605756"/>
    <w:rsid w:val="00605ED6"/>
    <w:rsid w:val="00606585"/>
    <w:rsid w:val="006067AC"/>
    <w:rsid w:val="00606AA0"/>
    <w:rsid w:val="00606FB0"/>
    <w:rsid w:val="00607E2C"/>
    <w:rsid w:val="00610170"/>
    <w:rsid w:val="00610551"/>
    <w:rsid w:val="006106C2"/>
    <w:rsid w:val="006108F1"/>
    <w:rsid w:val="00610E16"/>
    <w:rsid w:val="006114C2"/>
    <w:rsid w:val="0061186B"/>
    <w:rsid w:val="00611F43"/>
    <w:rsid w:val="0061244F"/>
    <w:rsid w:val="006131C7"/>
    <w:rsid w:val="0061351A"/>
    <w:rsid w:val="0061464F"/>
    <w:rsid w:val="00614966"/>
    <w:rsid w:val="00614C6B"/>
    <w:rsid w:val="00614CAA"/>
    <w:rsid w:val="006154E8"/>
    <w:rsid w:val="006163E6"/>
    <w:rsid w:val="00617192"/>
    <w:rsid w:val="00617CA1"/>
    <w:rsid w:val="00617D09"/>
    <w:rsid w:val="00617DF8"/>
    <w:rsid w:val="0062166C"/>
    <w:rsid w:val="00621B04"/>
    <w:rsid w:val="00621FE1"/>
    <w:rsid w:val="00622BD6"/>
    <w:rsid w:val="00622D98"/>
    <w:rsid w:val="00623925"/>
    <w:rsid w:val="00623D39"/>
    <w:rsid w:val="006240A1"/>
    <w:rsid w:val="006242E8"/>
    <w:rsid w:val="0062526F"/>
    <w:rsid w:val="006256EA"/>
    <w:rsid w:val="00625D4D"/>
    <w:rsid w:val="0062666B"/>
    <w:rsid w:val="006275CE"/>
    <w:rsid w:val="00627734"/>
    <w:rsid w:val="006302D0"/>
    <w:rsid w:val="00630E54"/>
    <w:rsid w:val="00631758"/>
    <w:rsid w:val="0063281D"/>
    <w:rsid w:val="006330E8"/>
    <w:rsid w:val="0063342B"/>
    <w:rsid w:val="00634690"/>
    <w:rsid w:val="00635A91"/>
    <w:rsid w:val="00636205"/>
    <w:rsid w:val="00636715"/>
    <w:rsid w:val="006369ED"/>
    <w:rsid w:val="006405F9"/>
    <w:rsid w:val="0064230E"/>
    <w:rsid w:val="006428C4"/>
    <w:rsid w:val="00642A16"/>
    <w:rsid w:val="006430CD"/>
    <w:rsid w:val="0064400A"/>
    <w:rsid w:val="00645186"/>
    <w:rsid w:val="00645385"/>
    <w:rsid w:val="006453E3"/>
    <w:rsid w:val="00646A75"/>
    <w:rsid w:val="00647056"/>
    <w:rsid w:val="00651910"/>
    <w:rsid w:val="00651969"/>
    <w:rsid w:val="00652D2E"/>
    <w:rsid w:val="006544AF"/>
    <w:rsid w:val="006546C2"/>
    <w:rsid w:val="00654B21"/>
    <w:rsid w:val="00656915"/>
    <w:rsid w:val="00657230"/>
    <w:rsid w:val="00657439"/>
    <w:rsid w:val="00660064"/>
    <w:rsid w:val="00660E6D"/>
    <w:rsid w:val="00660FDA"/>
    <w:rsid w:val="006612C5"/>
    <w:rsid w:val="00661915"/>
    <w:rsid w:val="00661978"/>
    <w:rsid w:val="00661F3C"/>
    <w:rsid w:val="00662122"/>
    <w:rsid w:val="006624D9"/>
    <w:rsid w:val="00663433"/>
    <w:rsid w:val="006638DC"/>
    <w:rsid w:val="00663C97"/>
    <w:rsid w:val="00663D13"/>
    <w:rsid w:val="00663E7B"/>
    <w:rsid w:val="00663FEE"/>
    <w:rsid w:val="0066443F"/>
    <w:rsid w:val="0066525D"/>
    <w:rsid w:val="00665321"/>
    <w:rsid w:val="00666043"/>
    <w:rsid w:val="00666764"/>
    <w:rsid w:val="00667322"/>
    <w:rsid w:val="006675DD"/>
    <w:rsid w:val="006677A9"/>
    <w:rsid w:val="00667945"/>
    <w:rsid w:val="00670102"/>
    <w:rsid w:val="00670646"/>
    <w:rsid w:val="00672EE8"/>
    <w:rsid w:val="00672F26"/>
    <w:rsid w:val="00675018"/>
    <w:rsid w:val="006757B9"/>
    <w:rsid w:val="00677049"/>
    <w:rsid w:val="006779C4"/>
    <w:rsid w:val="006812B3"/>
    <w:rsid w:val="00681A68"/>
    <w:rsid w:val="00681B36"/>
    <w:rsid w:val="0068263F"/>
    <w:rsid w:val="00683155"/>
    <w:rsid w:val="006835ED"/>
    <w:rsid w:val="0068395C"/>
    <w:rsid w:val="00683993"/>
    <w:rsid w:val="00683BE6"/>
    <w:rsid w:val="0068409B"/>
    <w:rsid w:val="0068428D"/>
    <w:rsid w:val="006847A3"/>
    <w:rsid w:val="006857B3"/>
    <w:rsid w:val="00686AFF"/>
    <w:rsid w:val="00686D8F"/>
    <w:rsid w:val="00687CB7"/>
    <w:rsid w:val="00690ACD"/>
    <w:rsid w:val="00691521"/>
    <w:rsid w:val="00691732"/>
    <w:rsid w:val="00691E39"/>
    <w:rsid w:val="006921C8"/>
    <w:rsid w:val="00692ECD"/>
    <w:rsid w:val="00692F0A"/>
    <w:rsid w:val="006939F2"/>
    <w:rsid w:val="00693A67"/>
    <w:rsid w:val="00693C1C"/>
    <w:rsid w:val="0069402C"/>
    <w:rsid w:val="00694128"/>
    <w:rsid w:val="006941B5"/>
    <w:rsid w:val="00694409"/>
    <w:rsid w:val="00694BB4"/>
    <w:rsid w:val="00695A3F"/>
    <w:rsid w:val="006967A7"/>
    <w:rsid w:val="006968F3"/>
    <w:rsid w:val="00696AF1"/>
    <w:rsid w:val="006A0254"/>
    <w:rsid w:val="006A095D"/>
    <w:rsid w:val="006A1951"/>
    <w:rsid w:val="006A22DA"/>
    <w:rsid w:val="006A2C46"/>
    <w:rsid w:val="006A322E"/>
    <w:rsid w:val="006A32D7"/>
    <w:rsid w:val="006A4B7C"/>
    <w:rsid w:val="006A4F86"/>
    <w:rsid w:val="006A5215"/>
    <w:rsid w:val="006A5396"/>
    <w:rsid w:val="006A59D9"/>
    <w:rsid w:val="006A6029"/>
    <w:rsid w:val="006A6B20"/>
    <w:rsid w:val="006A72D8"/>
    <w:rsid w:val="006A780D"/>
    <w:rsid w:val="006A7FF1"/>
    <w:rsid w:val="006B00EA"/>
    <w:rsid w:val="006B019D"/>
    <w:rsid w:val="006B0475"/>
    <w:rsid w:val="006B13BD"/>
    <w:rsid w:val="006B20D2"/>
    <w:rsid w:val="006B2E13"/>
    <w:rsid w:val="006B3488"/>
    <w:rsid w:val="006B36C5"/>
    <w:rsid w:val="006B3B7F"/>
    <w:rsid w:val="006B3EC0"/>
    <w:rsid w:val="006B3F9C"/>
    <w:rsid w:val="006B4A4B"/>
    <w:rsid w:val="006B5076"/>
    <w:rsid w:val="006B54D3"/>
    <w:rsid w:val="006B568C"/>
    <w:rsid w:val="006B5E48"/>
    <w:rsid w:val="006B5EEA"/>
    <w:rsid w:val="006B65F4"/>
    <w:rsid w:val="006B6D8A"/>
    <w:rsid w:val="006C08A4"/>
    <w:rsid w:val="006C1311"/>
    <w:rsid w:val="006C2A4C"/>
    <w:rsid w:val="006C2BAA"/>
    <w:rsid w:val="006C3043"/>
    <w:rsid w:val="006C31A5"/>
    <w:rsid w:val="006C3C17"/>
    <w:rsid w:val="006C4B04"/>
    <w:rsid w:val="006C4E2D"/>
    <w:rsid w:val="006C5292"/>
    <w:rsid w:val="006C5F8E"/>
    <w:rsid w:val="006C64D1"/>
    <w:rsid w:val="006C6780"/>
    <w:rsid w:val="006D02CB"/>
    <w:rsid w:val="006D0591"/>
    <w:rsid w:val="006D18E5"/>
    <w:rsid w:val="006D248F"/>
    <w:rsid w:val="006D2A39"/>
    <w:rsid w:val="006D2BAE"/>
    <w:rsid w:val="006D31FB"/>
    <w:rsid w:val="006D3FDC"/>
    <w:rsid w:val="006D477A"/>
    <w:rsid w:val="006D4800"/>
    <w:rsid w:val="006D4B07"/>
    <w:rsid w:val="006D4BF2"/>
    <w:rsid w:val="006D536A"/>
    <w:rsid w:val="006D5DCD"/>
    <w:rsid w:val="006D66B1"/>
    <w:rsid w:val="006D678E"/>
    <w:rsid w:val="006D6CB6"/>
    <w:rsid w:val="006D732C"/>
    <w:rsid w:val="006D76A1"/>
    <w:rsid w:val="006D77CB"/>
    <w:rsid w:val="006D7BA7"/>
    <w:rsid w:val="006E1577"/>
    <w:rsid w:val="006E1A77"/>
    <w:rsid w:val="006E2E02"/>
    <w:rsid w:val="006E3CB6"/>
    <w:rsid w:val="006E45F8"/>
    <w:rsid w:val="006E657F"/>
    <w:rsid w:val="006E6CE1"/>
    <w:rsid w:val="006E6E15"/>
    <w:rsid w:val="006E7756"/>
    <w:rsid w:val="006F00CD"/>
    <w:rsid w:val="006F02F6"/>
    <w:rsid w:val="006F072E"/>
    <w:rsid w:val="006F0B66"/>
    <w:rsid w:val="006F0E0F"/>
    <w:rsid w:val="006F2086"/>
    <w:rsid w:val="006F22C5"/>
    <w:rsid w:val="006F296B"/>
    <w:rsid w:val="006F328D"/>
    <w:rsid w:val="006F3785"/>
    <w:rsid w:val="006F404E"/>
    <w:rsid w:val="006F45E6"/>
    <w:rsid w:val="006F46D5"/>
    <w:rsid w:val="006F48E8"/>
    <w:rsid w:val="006F4B7E"/>
    <w:rsid w:val="006F4BB3"/>
    <w:rsid w:val="006F4BCB"/>
    <w:rsid w:val="006F4E41"/>
    <w:rsid w:val="006F5158"/>
    <w:rsid w:val="006F5A2A"/>
    <w:rsid w:val="006F6718"/>
    <w:rsid w:val="006F67B2"/>
    <w:rsid w:val="006F7E41"/>
    <w:rsid w:val="0070071A"/>
    <w:rsid w:val="007011CA"/>
    <w:rsid w:val="0070154A"/>
    <w:rsid w:val="00701994"/>
    <w:rsid w:val="00702019"/>
    <w:rsid w:val="00702BEA"/>
    <w:rsid w:val="00702DC8"/>
    <w:rsid w:val="00702F54"/>
    <w:rsid w:val="007036EB"/>
    <w:rsid w:val="00704C32"/>
    <w:rsid w:val="00704DFF"/>
    <w:rsid w:val="0070522D"/>
    <w:rsid w:val="00707F78"/>
    <w:rsid w:val="007105BD"/>
    <w:rsid w:val="00710DBF"/>
    <w:rsid w:val="00711239"/>
    <w:rsid w:val="00711568"/>
    <w:rsid w:val="007124E5"/>
    <w:rsid w:val="00713568"/>
    <w:rsid w:val="00716343"/>
    <w:rsid w:val="00717195"/>
    <w:rsid w:val="007177B7"/>
    <w:rsid w:val="007206AE"/>
    <w:rsid w:val="00720B96"/>
    <w:rsid w:val="00721184"/>
    <w:rsid w:val="00721BCD"/>
    <w:rsid w:val="0072211A"/>
    <w:rsid w:val="00722292"/>
    <w:rsid w:val="00722558"/>
    <w:rsid w:val="007231E9"/>
    <w:rsid w:val="007236B2"/>
    <w:rsid w:val="00723C57"/>
    <w:rsid w:val="00723DA3"/>
    <w:rsid w:val="00723E88"/>
    <w:rsid w:val="007261BA"/>
    <w:rsid w:val="00726BD9"/>
    <w:rsid w:val="00726C44"/>
    <w:rsid w:val="00727A15"/>
    <w:rsid w:val="00730C7A"/>
    <w:rsid w:val="00732616"/>
    <w:rsid w:val="007328E8"/>
    <w:rsid w:val="00732CD2"/>
    <w:rsid w:val="00732E9F"/>
    <w:rsid w:val="007339D3"/>
    <w:rsid w:val="00733BE4"/>
    <w:rsid w:val="00734B00"/>
    <w:rsid w:val="00735558"/>
    <w:rsid w:val="00735824"/>
    <w:rsid w:val="00735C2A"/>
    <w:rsid w:val="00736486"/>
    <w:rsid w:val="00736B9A"/>
    <w:rsid w:val="00736CAA"/>
    <w:rsid w:val="00736DC4"/>
    <w:rsid w:val="007374BD"/>
    <w:rsid w:val="0074004B"/>
    <w:rsid w:val="007400AD"/>
    <w:rsid w:val="00740317"/>
    <w:rsid w:val="00740761"/>
    <w:rsid w:val="007408D2"/>
    <w:rsid w:val="007412CE"/>
    <w:rsid w:val="0074169F"/>
    <w:rsid w:val="0074238E"/>
    <w:rsid w:val="0074335E"/>
    <w:rsid w:val="0074441C"/>
    <w:rsid w:val="00745C04"/>
    <w:rsid w:val="00747431"/>
    <w:rsid w:val="007474A8"/>
    <w:rsid w:val="00747855"/>
    <w:rsid w:val="007515C4"/>
    <w:rsid w:val="007518CD"/>
    <w:rsid w:val="00751C37"/>
    <w:rsid w:val="007524CE"/>
    <w:rsid w:val="00752527"/>
    <w:rsid w:val="007526E3"/>
    <w:rsid w:val="00752A1B"/>
    <w:rsid w:val="00752D5A"/>
    <w:rsid w:val="00753570"/>
    <w:rsid w:val="00753A06"/>
    <w:rsid w:val="00754890"/>
    <w:rsid w:val="00756578"/>
    <w:rsid w:val="00756786"/>
    <w:rsid w:val="00756AC5"/>
    <w:rsid w:val="00757644"/>
    <w:rsid w:val="007579D3"/>
    <w:rsid w:val="00760895"/>
    <w:rsid w:val="00760C3B"/>
    <w:rsid w:val="00760C88"/>
    <w:rsid w:val="00760F55"/>
    <w:rsid w:val="00761042"/>
    <w:rsid w:val="0076142D"/>
    <w:rsid w:val="007619DD"/>
    <w:rsid w:val="00762C38"/>
    <w:rsid w:val="00763817"/>
    <w:rsid w:val="00764162"/>
    <w:rsid w:val="00764345"/>
    <w:rsid w:val="0076450D"/>
    <w:rsid w:val="00764AEC"/>
    <w:rsid w:val="00765703"/>
    <w:rsid w:val="0076656B"/>
    <w:rsid w:val="00766DDB"/>
    <w:rsid w:val="007670E1"/>
    <w:rsid w:val="007675DA"/>
    <w:rsid w:val="007679F3"/>
    <w:rsid w:val="00767F26"/>
    <w:rsid w:val="007717A3"/>
    <w:rsid w:val="007721A7"/>
    <w:rsid w:val="00772E75"/>
    <w:rsid w:val="00772F33"/>
    <w:rsid w:val="007732BC"/>
    <w:rsid w:val="0077410D"/>
    <w:rsid w:val="0077425E"/>
    <w:rsid w:val="00774A76"/>
    <w:rsid w:val="00774BB7"/>
    <w:rsid w:val="007750CF"/>
    <w:rsid w:val="0077678C"/>
    <w:rsid w:val="00776FE4"/>
    <w:rsid w:val="00777237"/>
    <w:rsid w:val="00780E86"/>
    <w:rsid w:val="0078105E"/>
    <w:rsid w:val="0078166C"/>
    <w:rsid w:val="00782064"/>
    <w:rsid w:val="00782127"/>
    <w:rsid w:val="007824C8"/>
    <w:rsid w:val="007824CE"/>
    <w:rsid w:val="007827CC"/>
    <w:rsid w:val="0078313C"/>
    <w:rsid w:val="007832C7"/>
    <w:rsid w:val="00783C47"/>
    <w:rsid w:val="0078421B"/>
    <w:rsid w:val="00784450"/>
    <w:rsid w:val="00784A39"/>
    <w:rsid w:val="00784E6B"/>
    <w:rsid w:val="00785B30"/>
    <w:rsid w:val="00786FD1"/>
    <w:rsid w:val="007870E3"/>
    <w:rsid w:val="00787195"/>
    <w:rsid w:val="007874EC"/>
    <w:rsid w:val="007877DC"/>
    <w:rsid w:val="0079017F"/>
    <w:rsid w:val="00790504"/>
    <w:rsid w:val="00791A35"/>
    <w:rsid w:val="0079232F"/>
    <w:rsid w:val="00794548"/>
    <w:rsid w:val="00795175"/>
    <w:rsid w:val="00795664"/>
    <w:rsid w:val="0079572D"/>
    <w:rsid w:val="00796986"/>
    <w:rsid w:val="0079782F"/>
    <w:rsid w:val="007A05ED"/>
    <w:rsid w:val="007A0ACE"/>
    <w:rsid w:val="007A0E77"/>
    <w:rsid w:val="007A0EF3"/>
    <w:rsid w:val="007A12A8"/>
    <w:rsid w:val="007A1309"/>
    <w:rsid w:val="007A168F"/>
    <w:rsid w:val="007A2838"/>
    <w:rsid w:val="007A28A2"/>
    <w:rsid w:val="007A305F"/>
    <w:rsid w:val="007A36BC"/>
    <w:rsid w:val="007A3D73"/>
    <w:rsid w:val="007A3EDE"/>
    <w:rsid w:val="007A4772"/>
    <w:rsid w:val="007A5F5D"/>
    <w:rsid w:val="007A6746"/>
    <w:rsid w:val="007A6955"/>
    <w:rsid w:val="007A69A8"/>
    <w:rsid w:val="007A7C3E"/>
    <w:rsid w:val="007B0511"/>
    <w:rsid w:val="007B0547"/>
    <w:rsid w:val="007B1263"/>
    <w:rsid w:val="007B19C2"/>
    <w:rsid w:val="007B3236"/>
    <w:rsid w:val="007B340A"/>
    <w:rsid w:val="007B410D"/>
    <w:rsid w:val="007B441F"/>
    <w:rsid w:val="007B569F"/>
    <w:rsid w:val="007B580B"/>
    <w:rsid w:val="007B63D9"/>
    <w:rsid w:val="007B6F23"/>
    <w:rsid w:val="007B77E8"/>
    <w:rsid w:val="007B7B5F"/>
    <w:rsid w:val="007C04E4"/>
    <w:rsid w:val="007C0EA2"/>
    <w:rsid w:val="007C0F58"/>
    <w:rsid w:val="007C1232"/>
    <w:rsid w:val="007C1848"/>
    <w:rsid w:val="007C1B68"/>
    <w:rsid w:val="007C1C53"/>
    <w:rsid w:val="007C1D6C"/>
    <w:rsid w:val="007C299C"/>
    <w:rsid w:val="007C42C9"/>
    <w:rsid w:val="007C471C"/>
    <w:rsid w:val="007C48C2"/>
    <w:rsid w:val="007C5C35"/>
    <w:rsid w:val="007C5E48"/>
    <w:rsid w:val="007C60F2"/>
    <w:rsid w:val="007C635E"/>
    <w:rsid w:val="007C6DC5"/>
    <w:rsid w:val="007C6FEE"/>
    <w:rsid w:val="007C75BB"/>
    <w:rsid w:val="007C7A2E"/>
    <w:rsid w:val="007D0DB4"/>
    <w:rsid w:val="007D1353"/>
    <w:rsid w:val="007D1567"/>
    <w:rsid w:val="007D1D72"/>
    <w:rsid w:val="007D21E5"/>
    <w:rsid w:val="007D2BBA"/>
    <w:rsid w:val="007D2EF2"/>
    <w:rsid w:val="007D3637"/>
    <w:rsid w:val="007D3E3C"/>
    <w:rsid w:val="007D4BE1"/>
    <w:rsid w:val="007D588B"/>
    <w:rsid w:val="007D5BA8"/>
    <w:rsid w:val="007D623B"/>
    <w:rsid w:val="007D68DE"/>
    <w:rsid w:val="007D6B45"/>
    <w:rsid w:val="007D6B6A"/>
    <w:rsid w:val="007D7320"/>
    <w:rsid w:val="007D78DB"/>
    <w:rsid w:val="007D7BC8"/>
    <w:rsid w:val="007E0068"/>
    <w:rsid w:val="007E03A2"/>
    <w:rsid w:val="007E1A68"/>
    <w:rsid w:val="007E1F5C"/>
    <w:rsid w:val="007E2779"/>
    <w:rsid w:val="007E427F"/>
    <w:rsid w:val="007E4DE9"/>
    <w:rsid w:val="007E57A5"/>
    <w:rsid w:val="007E66BC"/>
    <w:rsid w:val="007E6837"/>
    <w:rsid w:val="007E7E8C"/>
    <w:rsid w:val="007F0D57"/>
    <w:rsid w:val="007F1D5E"/>
    <w:rsid w:val="007F2402"/>
    <w:rsid w:val="007F2685"/>
    <w:rsid w:val="007F27EA"/>
    <w:rsid w:val="007F32FE"/>
    <w:rsid w:val="007F420F"/>
    <w:rsid w:val="007F49F1"/>
    <w:rsid w:val="007F4FDB"/>
    <w:rsid w:val="007F57EA"/>
    <w:rsid w:val="007F5B74"/>
    <w:rsid w:val="007F62C5"/>
    <w:rsid w:val="007F6ACE"/>
    <w:rsid w:val="007F6B63"/>
    <w:rsid w:val="007F712C"/>
    <w:rsid w:val="007F76EF"/>
    <w:rsid w:val="007F7BC0"/>
    <w:rsid w:val="007F7C59"/>
    <w:rsid w:val="0080047A"/>
    <w:rsid w:val="00800540"/>
    <w:rsid w:val="00800F90"/>
    <w:rsid w:val="00801A9C"/>
    <w:rsid w:val="00801C8B"/>
    <w:rsid w:val="008028B1"/>
    <w:rsid w:val="0080294E"/>
    <w:rsid w:val="00802D9B"/>
    <w:rsid w:val="008031E6"/>
    <w:rsid w:val="00804E38"/>
    <w:rsid w:val="00804EAE"/>
    <w:rsid w:val="00805452"/>
    <w:rsid w:val="00805B9E"/>
    <w:rsid w:val="00806173"/>
    <w:rsid w:val="00807637"/>
    <w:rsid w:val="008077FD"/>
    <w:rsid w:val="00807C76"/>
    <w:rsid w:val="008107D1"/>
    <w:rsid w:val="008107DC"/>
    <w:rsid w:val="00810B97"/>
    <w:rsid w:val="00810FFB"/>
    <w:rsid w:val="00811E5B"/>
    <w:rsid w:val="00811EC0"/>
    <w:rsid w:val="008131C5"/>
    <w:rsid w:val="0081435C"/>
    <w:rsid w:val="00814491"/>
    <w:rsid w:val="00815248"/>
    <w:rsid w:val="00815A7B"/>
    <w:rsid w:val="00815E8B"/>
    <w:rsid w:val="00816165"/>
    <w:rsid w:val="00816596"/>
    <w:rsid w:val="0081738D"/>
    <w:rsid w:val="008173A2"/>
    <w:rsid w:val="00817BDA"/>
    <w:rsid w:val="00820969"/>
    <w:rsid w:val="00820DEE"/>
    <w:rsid w:val="00820E61"/>
    <w:rsid w:val="0082151C"/>
    <w:rsid w:val="00821664"/>
    <w:rsid w:val="00821AC7"/>
    <w:rsid w:val="00821F62"/>
    <w:rsid w:val="008226BE"/>
    <w:rsid w:val="00822EFD"/>
    <w:rsid w:val="00823C0D"/>
    <w:rsid w:val="008255C4"/>
    <w:rsid w:val="00825756"/>
    <w:rsid w:val="00825B48"/>
    <w:rsid w:val="00825B64"/>
    <w:rsid w:val="00826910"/>
    <w:rsid w:val="00827562"/>
    <w:rsid w:val="008278A4"/>
    <w:rsid w:val="00827931"/>
    <w:rsid w:val="00827BD4"/>
    <w:rsid w:val="00827D64"/>
    <w:rsid w:val="008301BB"/>
    <w:rsid w:val="00831FD0"/>
    <w:rsid w:val="0083285A"/>
    <w:rsid w:val="00832C6D"/>
    <w:rsid w:val="00832FAF"/>
    <w:rsid w:val="0083371D"/>
    <w:rsid w:val="00835513"/>
    <w:rsid w:val="00840593"/>
    <w:rsid w:val="00842808"/>
    <w:rsid w:val="00842C76"/>
    <w:rsid w:val="008437DA"/>
    <w:rsid w:val="00843D23"/>
    <w:rsid w:val="00844038"/>
    <w:rsid w:val="00844940"/>
    <w:rsid w:val="00844954"/>
    <w:rsid w:val="00844B7F"/>
    <w:rsid w:val="00844D36"/>
    <w:rsid w:val="00845021"/>
    <w:rsid w:val="008452FF"/>
    <w:rsid w:val="00845F50"/>
    <w:rsid w:val="00846636"/>
    <w:rsid w:val="008467FC"/>
    <w:rsid w:val="0084689E"/>
    <w:rsid w:val="00847389"/>
    <w:rsid w:val="0084753E"/>
    <w:rsid w:val="00850E02"/>
    <w:rsid w:val="00852FEB"/>
    <w:rsid w:val="00853E1F"/>
    <w:rsid w:val="008540D5"/>
    <w:rsid w:val="0085411B"/>
    <w:rsid w:val="008551AE"/>
    <w:rsid w:val="00856126"/>
    <w:rsid w:val="00857ACC"/>
    <w:rsid w:val="00861A63"/>
    <w:rsid w:val="0086379B"/>
    <w:rsid w:val="0086479E"/>
    <w:rsid w:val="00865C39"/>
    <w:rsid w:val="00865CC8"/>
    <w:rsid w:val="0086675A"/>
    <w:rsid w:val="008667E8"/>
    <w:rsid w:val="0086773B"/>
    <w:rsid w:val="00867854"/>
    <w:rsid w:val="00867A54"/>
    <w:rsid w:val="00867BD1"/>
    <w:rsid w:val="00867DD1"/>
    <w:rsid w:val="00870029"/>
    <w:rsid w:val="008700C8"/>
    <w:rsid w:val="008710B7"/>
    <w:rsid w:val="008714EC"/>
    <w:rsid w:val="008716AE"/>
    <w:rsid w:val="008717DA"/>
    <w:rsid w:val="00871D57"/>
    <w:rsid w:val="0087201B"/>
    <w:rsid w:val="00872753"/>
    <w:rsid w:val="00873093"/>
    <w:rsid w:val="00873632"/>
    <w:rsid w:val="00873A10"/>
    <w:rsid w:val="00873BFC"/>
    <w:rsid w:val="00874627"/>
    <w:rsid w:val="008748DF"/>
    <w:rsid w:val="00876008"/>
    <w:rsid w:val="00876C1B"/>
    <w:rsid w:val="00876ED1"/>
    <w:rsid w:val="0087758F"/>
    <w:rsid w:val="00877649"/>
    <w:rsid w:val="00877A2F"/>
    <w:rsid w:val="0088066C"/>
    <w:rsid w:val="00880EC9"/>
    <w:rsid w:val="00880EFB"/>
    <w:rsid w:val="00881015"/>
    <w:rsid w:val="00881753"/>
    <w:rsid w:val="0088178E"/>
    <w:rsid w:val="00881E75"/>
    <w:rsid w:val="00882044"/>
    <w:rsid w:val="0088273E"/>
    <w:rsid w:val="00882F4D"/>
    <w:rsid w:val="008835A0"/>
    <w:rsid w:val="008837BC"/>
    <w:rsid w:val="00883FED"/>
    <w:rsid w:val="00885746"/>
    <w:rsid w:val="00886CF4"/>
    <w:rsid w:val="0088700C"/>
    <w:rsid w:val="008873C5"/>
    <w:rsid w:val="00887878"/>
    <w:rsid w:val="00887ACA"/>
    <w:rsid w:val="0089065C"/>
    <w:rsid w:val="008912EB"/>
    <w:rsid w:val="008915C1"/>
    <w:rsid w:val="00891981"/>
    <w:rsid w:val="00892997"/>
    <w:rsid w:val="008937CA"/>
    <w:rsid w:val="00893D0C"/>
    <w:rsid w:val="00894445"/>
    <w:rsid w:val="00894871"/>
    <w:rsid w:val="00895342"/>
    <w:rsid w:val="00895979"/>
    <w:rsid w:val="008962AB"/>
    <w:rsid w:val="00896C87"/>
    <w:rsid w:val="00897A6B"/>
    <w:rsid w:val="00897E9B"/>
    <w:rsid w:val="00897FFE"/>
    <w:rsid w:val="008A03EC"/>
    <w:rsid w:val="008A03F2"/>
    <w:rsid w:val="008A09DC"/>
    <w:rsid w:val="008A0DFF"/>
    <w:rsid w:val="008A1E09"/>
    <w:rsid w:val="008A26DA"/>
    <w:rsid w:val="008A28E3"/>
    <w:rsid w:val="008A40FF"/>
    <w:rsid w:val="008A4439"/>
    <w:rsid w:val="008A4E88"/>
    <w:rsid w:val="008A53D7"/>
    <w:rsid w:val="008A59E8"/>
    <w:rsid w:val="008A5FBE"/>
    <w:rsid w:val="008A7E39"/>
    <w:rsid w:val="008A7FC4"/>
    <w:rsid w:val="008B056C"/>
    <w:rsid w:val="008B097B"/>
    <w:rsid w:val="008B0A44"/>
    <w:rsid w:val="008B0FFA"/>
    <w:rsid w:val="008B1B41"/>
    <w:rsid w:val="008B37D0"/>
    <w:rsid w:val="008B3C76"/>
    <w:rsid w:val="008B4562"/>
    <w:rsid w:val="008B488C"/>
    <w:rsid w:val="008B4A55"/>
    <w:rsid w:val="008B4E41"/>
    <w:rsid w:val="008B4F81"/>
    <w:rsid w:val="008B53DE"/>
    <w:rsid w:val="008B5881"/>
    <w:rsid w:val="008B60F1"/>
    <w:rsid w:val="008B7306"/>
    <w:rsid w:val="008C16E3"/>
    <w:rsid w:val="008C17E8"/>
    <w:rsid w:val="008C1A2E"/>
    <w:rsid w:val="008C2651"/>
    <w:rsid w:val="008C27EA"/>
    <w:rsid w:val="008C2A6A"/>
    <w:rsid w:val="008C2A86"/>
    <w:rsid w:val="008C2EF5"/>
    <w:rsid w:val="008C3134"/>
    <w:rsid w:val="008C3A9B"/>
    <w:rsid w:val="008C3E08"/>
    <w:rsid w:val="008C46FE"/>
    <w:rsid w:val="008C47DE"/>
    <w:rsid w:val="008C662C"/>
    <w:rsid w:val="008C66EA"/>
    <w:rsid w:val="008C7048"/>
    <w:rsid w:val="008C71F3"/>
    <w:rsid w:val="008C760B"/>
    <w:rsid w:val="008C76D2"/>
    <w:rsid w:val="008D1164"/>
    <w:rsid w:val="008D1BF4"/>
    <w:rsid w:val="008D20AB"/>
    <w:rsid w:val="008D2418"/>
    <w:rsid w:val="008D2D1D"/>
    <w:rsid w:val="008D2DF6"/>
    <w:rsid w:val="008D39BE"/>
    <w:rsid w:val="008D4769"/>
    <w:rsid w:val="008D4794"/>
    <w:rsid w:val="008D4CD3"/>
    <w:rsid w:val="008D510A"/>
    <w:rsid w:val="008D5877"/>
    <w:rsid w:val="008D61E7"/>
    <w:rsid w:val="008D6300"/>
    <w:rsid w:val="008D65D9"/>
    <w:rsid w:val="008D7026"/>
    <w:rsid w:val="008D73C9"/>
    <w:rsid w:val="008D7E7A"/>
    <w:rsid w:val="008D7F74"/>
    <w:rsid w:val="008E0042"/>
    <w:rsid w:val="008E10D9"/>
    <w:rsid w:val="008E1BC9"/>
    <w:rsid w:val="008E1F8D"/>
    <w:rsid w:val="008E2122"/>
    <w:rsid w:val="008E21FC"/>
    <w:rsid w:val="008E235E"/>
    <w:rsid w:val="008E2ACE"/>
    <w:rsid w:val="008E2DB9"/>
    <w:rsid w:val="008E31CF"/>
    <w:rsid w:val="008E42CA"/>
    <w:rsid w:val="008E45FF"/>
    <w:rsid w:val="008E49D2"/>
    <w:rsid w:val="008E4E8E"/>
    <w:rsid w:val="008E4F40"/>
    <w:rsid w:val="008E513B"/>
    <w:rsid w:val="008E7021"/>
    <w:rsid w:val="008E7DDE"/>
    <w:rsid w:val="008F0462"/>
    <w:rsid w:val="008F0811"/>
    <w:rsid w:val="008F083B"/>
    <w:rsid w:val="008F11F3"/>
    <w:rsid w:val="008F1790"/>
    <w:rsid w:val="008F1843"/>
    <w:rsid w:val="008F1C88"/>
    <w:rsid w:val="008F2264"/>
    <w:rsid w:val="008F2494"/>
    <w:rsid w:val="008F29D4"/>
    <w:rsid w:val="008F32AA"/>
    <w:rsid w:val="008F339D"/>
    <w:rsid w:val="008F3435"/>
    <w:rsid w:val="008F4063"/>
    <w:rsid w:val="008F4106"/>
    <w:rsid w:val="008F5531"/>
    <w:rsid w:val="008F7149"/>
    <w:rsid w:val="009005BA"/>
    <w:rsid w:val="00900886"/>
    <w:rsid w:val="009008F9"/>
    <w:rsid w:val="009012FA"/>
    <w:rsid w:val="009020AA"/>
    <w:rsid w:val="00902165"/>
    <w:rsid w:val="009026A2"/>
    <w:rsid w:val="009029A4"/>
    <w:rsid w:val="00903195"/>
    <w:rsid w:val="0090363D"/>
    <w:rsid w:val="00903B84"/>
    <w:rsid w:val="009042A7"/>
    <w:rsid w:val="00904446"/>
    <w:rsid w:val="00904F20"/>
    <w:rsid w:val="009052AE"/>
    <w:rsid w:val="00905673"/>
    <w:rsid w:val="009056DE"/>
    <w:rsid w:val="00907E8E"/>
    <w:rsid w:val="00911137"/>
    <w:rsid w:val="00911516"/>
    <w:rsid w:val="00912C97"/>
    <w:rsid w:val="00913ACA"/>
    <w:rsid w:val="00913B20"/>
    <w:rsid w:val="00914051"/>
    <w:rsid w:val="009144ED"/>
    <w:rsid w:val="00914E0A"/>
    <w:rsid w:val="00915B6C"/>
    <w:rsid w:val="009162F3"/>
    <w:rsid w:val="00916ACF"/>
    <w:rsid w:val="00916F0C"/>
    <w:rsid w:val="009171AA"/>
    <w:rsid w:val="00917234"/>
    <w:rsid w:val="00917662"/>
    <w:rsid w:val="00917A0A"/>
    <w:rsid w:val="00917AAA"/>
    <w:rsid w:val="009201FB"/>
    <w:rsid w:val="0092060F"/>
    <w:rsid w:val="00920993"/>
    <w:rsid w:val="00921CA5"/>
    <w:rsid w:val="009220FF"/>
    <w:rsid w:val="00922AD4"/>
    <w:rsid w:val="009239E2"/>
    <w:rsid w:val="00923A81"/>
    <w:rsid w:val="00923EA5"/>
    <w:rsid w:val="00923F77"/>
    <w:rsid w:val="00925705"/>
    <w:rsid w:val="0092579A"/>
    <w:rsid w:val="00925A85"/>
    <w:rsid w:val="009263DA"/>
    <w:rsid w:val="009265D6"/>
    <w:rsid w:val="0092741F"/>
    <w:rsid w:val="00927639"/>
    <w:rsid w:val="00927ABC"/>
    <w:rsid w:val="00927EF6"/>
    <w:rsid w:val="00930710"/>
    <w:rsid w:val="00930991"/>
    <w:rsid w:val="00930BD4"/>
    <w:rsid w:val="009320F0"/>
    <w:rsid w:val="00932D81"/>
    <w:rsid w:val="00933AED"/>
    <w:rsid w:val="00933C70"/>
    <w:rsid w:val="0093457C"/>
    <w:rsid w:val="0093509F"/>
    <w:rsid w:val="009363AF"/>
    <w:rsid w:val="009365E2"/>
    <w:rsid w:val="009370E3"/>
    <w:rsid w:val="009371BC"/>
    <w:rsid w:val="00937AFB"/>
    <w:rsid w:val="00937E52"/>
    <w:rsid w:val="00940342"/>
    <w:rsid w:val="0094116B"/>
    <w:rsid w:val="009411B2"/>
    <w:rsid w:val="009412CD"/>
    <w:rsid w:val="009414DC"/>
    <w:rsid w:val="00942F7B"/>
    <w:rsid w:val="009430C4"/>
    <w:rsid w:val="00943B02"/>
    <w:rsid w:val="00943B45"/>
    <w:rsid w:val="00944DF6"/>
    <w:rsid w:val="0094689D"/>
    <w:rsid w:val="009477FD"/>
    <w:rsid w:val="00952C72"/>
    <w:rsid w:val="00953C84"/>
    <w:rsid w:val="00954100"/>
    <w:rsid w:val="009547DD"/>
    <w:rsid w:val="00954B14"/>
    <w:rsid w:val="00954BF3"/>
    <w:rsid w:val="00957815"/>
    <w:rsid w:val="00960263"/>
    <w:rsid w:val="00960CB5"/>
    <w:rsid w:val="00960E67"/>
    <w:rsid w:val="0096105A"/>
    <w:rsid w:val="00961F93"/>
    <w:rsid w:val="00962D54"/>
    <w:rsid w:val="009631CD"/>
    <w:rsid w:val="00963858"/>
    <w:rsid w:val="0096767A"/>
    <w:rsid w:val="00967775"/>
    <w:rsid w:val="009678C4"/>
    <w:rsid w:val="00970896"/>
    <w:rsid w:val="00970F7F"/>
    <w:rsid w:val="00970FC4"/>
    <w:rsid w:val="009716D2"/>
    <w:rsid w:val="009728F8"/>
    <w:rsid w:val="00973490"/>
    <w:rsid w:val="00973AE7"/>
    <w:rsid w:val="00973E8A"/>
    <w:rsid w:val="00977A2E"/>
    <w:rsid w:val="009804F0"/>
    <w:rsid w:val="009805C5"/>
    <w:rsid w:val="00980A8F"/>
    <w:rsid w:val="00981341"/>
    <w:rsid w:val="0098140D"/>
    <w:rsid w:val="00982546"/>
    <w:rsid w:val="00982B8E"/>
    <w:rsid w:val="009832BB"/>
    <w:rsid w:val="009836CE"/>
    <w:rsid w:val="00983F69"/>
    <w:rsid w:val="00984694"/>
    <w:rsid w:val="00984B4E"/>
    <w:rsid w:val="0098713B"/>
    <w:rsid w:val="009872FA"/>
    <w:rsid w:val="00987891"/>
    <w:rsid w:val="009879D1"/>
    <w:rsid w:val="00987FB8"/>
    <w:rsid w:val="00990704"/>
    <w:rsid w:val="00990922"/>
    <w:rsid w:val="00991168"/>
    <w:rsid w:val="00991DDF"/>
    <w:rsid w:val="00992E9F"/>
    <w:rsid w:val="0099311F"/>
    <w:rsid w:val="009938A4"/>
    <w:rsid w:val="00993A4F"/>
    <w:rsid w:val="00993B30"/>
    <w:rsid w:val="009940E7"/>
    <w:rsid w:val="009940EF"/>
    <w:rsid w:val="00994837"/>
    <w:rsid w:val="00994E76"/>
    <w:rsid w:val="009951EA"/>
    <w:rsid w:val="00995BC7"/>
    <w:rsid w:val="00995CEF"/>
    <w:rsid w:val="009969C1"/>
    <w:rsid w:val="00997135"/>
    <w:rsid w:val="00997BAC"/>
    <w:rsid w:val="00997CFB"/>
    <w:rsid w:val="009A00D6"/>
    <w:rsid w:val="009A07A1"/>
    <w:rsid w:val="009A1A14"/>
    <w:rsid w:val="009A2559"/>
    <w:rsid w:val="009A3448"/>
    <w:rsid w:val="009A3824"/>
    <w:rsid w:val="009A4112"/>
    <w:rsid w:val="009A4AE9"/>
    <w:rsid w:val="009A559C"/>
    <w:rsid w:val="009A5A43"/>
    <w:rsid w:val="009A5EFB"/>
    <w:rsid w:val="009A696A"/>
    <w:rsid w:val="009A6B0E"/>
    <w:rsid w:val="009B0C31"/>
    <w:rsid w:val="009B1347"/>
    <w:rsid w:val="009B17D0"/>
    <w:rsid w:val="009B2804"/>
    <w:rsid w:val="009B2D3C"/>
    <w:rsid w:val="009B34A9"/>
    <w:rsid w:val="009B3F34"/>
    <w:rsid w:val="009B420A"/>
    <w:rsid w:val="009B4F53"/>
    <w:rsid w:val="009B50A5"/>
    <w:rsid w:val="009B51EC"/>
    <w:rsid w:val="009B5604"/>
    <w:rsid w:val="009B6FA8"/>
    <w:rsid w:val="009B7776"/>
    <w:rsid w:val="009B7E31"/>
    <w:rsid w:val="009C058A"/>
    <w:rsid w:val="009C0724"/>
    <w:rsid w:val="009C233E"/>
    <w:rsid w:val="009C2DB2"/>
    <w:rsid w:val="009C3DC9"/>
    <w:rsid w:val="009C48AA"/>
    <w:rsid w:val="009C5437"/>
    <w:rsid w:val="009C5530"/>
    <w:rsid w:val="009C5575"/>
    <w:rsid w:val="009C5A6A"/>
    <w:rsid w:val="009C5C1B"/>
    <w:rsid w:val="009C677E"/>
    <w:rsid w:val="009D022E"/>
    <w:rsid w:val="009D0517"/>
    <w:rsid w:val="009D0660"/>
    <w:rsid w:val="009D10A4"/>
    <w:rsid w:val="009D125A"/>
    <w:rsid w:val="009D133C"/>
    <w:rsid w:val="009D2027"/>
    <w:rsid w:val="009D230E"/>
    <w:rsid w:val="009D360C"/>
    <w:rsid w:val="009D3FD1"/>
    <w:rsid w:val="009D4D9E"/>
    <w:rsid w:val="009D4F17"/>
    <w:rsid w:val="009D586B"/>
    <w:rsid w:val="009D6325"/>
    <w:rsid w:val="009E0979"/>
    <w:rsid w:val="009E0B38"/>
    <w:rsid w:val="009E0F31"/>
    <w:rsid w:val="009E13DB"/>
    <w:rsid w:val="009E1CFC"/>
    <w:rsid w:val="009E256E"/>
    <w:rsid w:val="009E289F"/>
    <w:rsid w:val="009E338A"/>
    <w:rsid w:val="009E3598"/>
    <w:rsid w:val="009E4313"/>
    <w:rsid w:val="009E43B7"/>
    <w:rsid w:val="009E463B"/>
    <w:rsid w:val="009E46D7"/>
    <w:rsid w:val="009E4A3C"/>
    <w:rsid w:val="009E4AE5"/>
    <w:rsid w:val="009E64A3"/>
    <w:rsid w:val="009E723A"/>
    <w:rsid w:val="009E762C"/>
    <w:rsid w:val="009F0169"/>
    <w:rsid w:val="009F1D19"/>
    <w:rsid w:val="009F45DF"/>
    <w:rsid w:val="009F4613"/>
    <w:rsid w:val="009F505B"/>
    <w:rsid w:val="009F5340"/>
    <w:rsid w:val="009F5EC0"/>
    <w:rsid w:val="009F622C"/>
    <w:rsid w:val="009F7077"/>
    <w:rsid w:val="009F7E16"/>
    <w:rsid w:val="00A001F4"/>
    <w:rsid w:val="00A00847"/>
    <w:rsid w:val="00A00CC4"/>
    <w:rsid w:val="00A0153F"/>
    <w:rsid w:val="00A015F0"/>
    <w:rsid w:val="00A01608"/>
    <w:rsid w:val="00A0214A"/>
    <w:rsid w:val="00A02378"/>
    <w:rsid w:val="00A02620"/>
    <w:rsid w:val="00A02A1C"/>
    <w:rsid w:val="00A02C99"/>
    <w:rsid w:val="00A033F4"/>
    <w:rsid w:val="00A04024"/>
    <w:rsid w:val="00A04A39"/>
    <w:rsid w:val="00A053A6"/>
    <w:rsid w:val="00A06884"/>
    <w:rsid w:val="00A06D26"/>
    <w:rsid w:val="00A0748E"/>
    <w:rsid w:val="00A07709"/>
    <w:rsid w:val="00A1031C"/>
    <w:rsid w:val="00A1057F"/>
    <w:rsid w:val="00A113F5"/>
    <w:rsid w:val="00A11DA6"/>
    <w:rsid w:val="00A13B2A"/>
    <w:rsid w:val="00A13B72"/>
    <w:rsid w:val="00A13FB0"/>
    <w:rsid w:val="00A144E4"/>
    <w:rsid w:val="00A1456E"/>
    <w:rsid w:val="00A1469F"/>
    <w:rsid w:val="00A14A58"/>
    <w:rsid w:val="00A14B9A"/>
    <w:rsid w:val="00A15AA6"/>
    <w:rsid w:val="00A16226"/>
    <w:rsid w:val="00A16A3D"/>
    <w:rsid w:val="00A16B2C"/>
    <w:rsid w:val="00A174A0"/>
    <w:rsid w:val="00A17A22"/>
    <w:rsid w:val="00A202DB"/>
    <w:rsid w:val="00A21299"/>
    <w:rsid w:val="00A222DF"/>
    <w:rsid w:val="00A22467"/>
    <w:rsid w:val="00A22A1E"/>
    <w:rsid w:val="00A2312A"/>
    <w:rsid w:val="00A23826"/>
    <w:rsid w:val="00A23852"/>
    <w:rsid w:val="00A23A0C"/>
    <w:rsid w:val="00A23EE5"/>
    <w:rsid w:val="00A2478F"/>
    <w:rsid w:val="00A25499"/>
    <w:rsid w:val="00A25B8D"/>
    <w:rsid w:val="00A26217"/>
    <w:rsid w:val="00A26B5E"/>
    <w:rsid w:val="00A26BBA"/>
    <w:rsid w:val="00A26CFC"/>
    <w:rsid w:val="00A27C20"/>
    <w:rsid w:val="00A302F0"/>
    <w:rsid w:val="00A308C8"/>
    <w:rsid w:val="00A30A88"/>
    <w:rsid w:val="00A31527"/>
    <w:rsid w:val="00A32138"/>
    <w:rsid w:val="00A3269B"/>
    <w:rsid w:val="00A327BD"/>
    <w:rsid w:val="00A32BC7"/>
    <w:rsid w:val="00A32C8F"/>
    <w:rsid w:val="00A3360F"/>
    <w:rsid w:val="00A3367F"/>
    <w:rsid w:val="00A33DA0"/>
    <w:rsid w:val="00A33E21"/>
    <w:rsid w:val="00A34AEF"/>
    <w:rsid w:val="00A34E39"/>
    <w:rsid w:val="00A35A1D"/>
    <w:rsid w:val="00A35EFD"/>
    <w:rsid w:val="00A36694"/>
    <w:rsid w:val="00A36905"/>
    <w:rsid w:val="00A37390"/>
    <w:rsid w:val="00A400C9"/>
    <w:rsid w:val="00A40136"/>
    <w:rsid w:val="00A4027A"/>
    <w:rsid w:val="00A41113"/>
    <w:rsid w:val="00A41248"/>
    <w:rsid w:val="00A41A65"/>
    <w:rsid w:val="00A41D29"/>
    <w:rsid w:val="00A41E7E"/>
    <w:rsid w:val="00A43329"/>
    <w:rsid w:val="00A43F2D"/>
    <w:rsid w:val="00A447FA"/>
    <w:rsid w:val="00A44D23"/>
    <w:rsid w:val="00A4506F"/>
    <w:rsid w:val="00A46026"/>
    <w:rsid w:val="00A46127"/>
    <w:rsid w:val="00A4736B"/>
    <w:rsid w:val="00A47C10"/>
    <w:rsid w:val="00A47FFC"/>
    <w:rsid w:val="00A50309"/>
    <w:rsid w:val="00A507E5"/>
    <w:rsid w:val="00A509B6"/>
    <w:rsid w:val="00A50ABD"/>
    <w:rsid w:val="00A51059"/>
    <w:rsid w:val="00A511FE"/>
    <w:rsid w:val="00A51DF6"/>
    <w:rsid w:val="00A52EFD"/>
    <w:rsid w:val="00A537B6"/>
    <w:rsid w:val="00A54033"/>
    <w:rsid w:val="00A54C2E"/>
    <w:rsid w:val="00A5553F"/>
    <w:rsid w:val="00A55701"/>
    <w:rsid w:val="00A55CAD"/>
    <w:rsid w:val="00A56560"/>
    <w:rsid w:val="00A57000"/>
    <w:rsid w:val="00A5711E"/>
    <w:rsid w:val="00A57A2D"/>
    <w:rsid w:val="00A57A4A"/>
    <w:rsid w:val="00A60335"/>
    <w:rsid w:val="00A61A32"/>
    <w:rsid w:val="00A61D6B"/>
    <w:rsid w:val="00A62E36"/>
    <w:rsid w:val="00A6381B"/>
    <w:rsid w:val="00A64409"/>
    <w:rsid w:val="00A655C7"/>
    <w:rsid w:val="00A65EA1"/>
    <w:rsid w:val="00A67525"/>
    <w:rsid w:val="00A70365"/>
    <w:rsid w:val="00A70CD7"/>
    <w:rsid w:val="00A70F81"/>
    <w:rsid w:val="00A71194"/>
    <w:rsid w:val="00A715EA"/>
    <w:rsid w:val="00A71738"/>
    <w:rsid w:val="00A718B0"/>
    <w:rsid w:val="00A71991"/>
    <w:rsid w:val="00A726A4"/>
    <w:rsid w:val="00A7270C"/>
    <w:rsid w:val="00A72896"/>
    <w:rsid w:val="00A731F6"/>
    <w:rsid w:val="00A73607"/>
    <w:rsid w:val="00A73A13"/>
    <w:rsid w:val="00A74C47"/>
    <w:rsid w:val="00A75B2B"/>
    <w:rsid w:val="00A7699B"/>
    <w:rsid w:val="00A76A57"/>
    <w:rsid w:val="00A7745C"/>
    <w:rsid w:val="00A77500"/>
    <w:rsid w:val="00A778DF"/>
    <w:rsid w:val="00A7797A"/>
    <w:rsid w:val="00A77B3A"/>
    <w:rsid w:val="00A803D0"/>
    <w:rsid w:val="00A8108B"/>
    <w:rsid w:val="00A8168C"/>
    <w:rsid w:val="00A82CE3"/>
    <w:rsid w:val="00A83DFE"/>
    <w:rsid w:val="00A842F9"/>
    <w:rsid w:val="00A8441A"/>
    <w:rsid w:val="00A844AA"/>
    <w:rsid w:val="00A8473F"/>
    <w:rsid w:val="00A84B83"/>
    <w:rsid w:val="00A84F90"/>
    <w:rsid w:val="00A84FEC"/>
    <w:rsid w:val="00A85197"/>
    <w:rsid w:val="00A85949"/>
    <w:rsid w:val="00A85D5B"/>
    <w:rsid w:val="00A85E41"/>
    <w:rsid w:val="00A86420"/>
    <w:rsid w:val="00A86736"/>
    <w:rsid w:val="00A86BA5"/>
    <w:rsid w:val="00A86E40"/>
    <w:rsid w:val="00A875B4"/>
    <w:rsid w:val="00A876DA"/>
    <w:rsid w:val="00A87997"/>
    <w:rsid w:val="00A90008"/>
    <w:rsid w:val="00A91589"/>
    <w:rsid w:val="00A91F66"/>
    <w:rsid w:val="00A92024"/>
    <w:rsid w:val="00A920EA"/>
    <w:rsid w:val="00A92846"/>
    <w:rsid w:val="00A92DDA"/>
    <w:rsid w:val="00A933A3"/>
    <w:rsid w:val="00A93794"/>
    <w:rsid w:val="00A93833"/>
    <w:rsid w:val="00A9383B"/>
    <w:rsid w:val="00A93CB3"/>
    <w:rsid w:val="00A94494"/>
    <w:rsid w:val="00A94688"/>
    <w:rsid w:val="00A951B9"/>
    <w:rsid w:val="00A9606B"/>
    <w:rsid w:val="00A967B9"/>
    <w:rsid w:val="00A96FC4"/>
    <w:rsid w:val="00A97E1A"/>
    <w:rsid w:val="00AA074B"/>
    <w:rsid w:val="00AA08AD"/>
    <w:rsid w:val="00AA156A"/>
    <w:rsid w:val="00AA1C2D"/>
    <w:rsid w:val="00AA1E35"/>
    <w:rsid w:val="00AA2622"/>
    <w:rsid w:val="00AA2E1C"/>
    <w:rsid w:val="00AA393A"/>
    <w:rsid w:val="00AA3CBE"/>
    <w:rsid w:val="00AA3FD8"/>
    <w:rsid w:val="00AA5889"/>
    <w:rsid w:val="00AA5DB9"/>
    <w:rsid w:val="00AA66FA"/>
    <w:rsid w:val="00AA68E2"/>
    <w:rsid w:val="00AA7A1A"/>
    <w:rsid w:val="00AA7EFE"/>
    <w:rsid w:val="00AB01E9"/>
    <w:rsid w:val="00AB021E"/>
    <w:rsid w:val="00AB0329"/>
    <w:rsid w:val="00AB0D63"/>
    <w:rsid w:val="00AB1621"/>
    <w:rsid w:val="00AB1672"/>
    <w:rsid w:val="00AB1E53"/>
    <w:rsid w:val="00AB1FC3"/>
    <w:rsid w:val="00AB23BA"/>
    <w:rsid w:val="00AB3689"/>
    <w:rsid w:val="00AB37B9"/>
    <w:rsid w:val="00AB3E93"/>
    <w:rsid w:val="00AB4257"/>
    <w:rsid w:val="00AB4B4D"/>
    <w:rsid w:val="00AB5A64"/>
    <w:rsid w:val="00AB5B2B"/>
    <w:rsid w:val="00AB5B6B"/>
    <w:rsid w:val="00AB5D52"/>
    <w:rsid w:val="00AB6746"/>
    <w:rsid w:val="00AB6FCB"/>
    <w:rsid w:val="00AB7D5C"/>
    <w:rsid w:val="00AC159C"/>
    <w:rsid w:val="00AC1838"/>
    <w:rsid w:val="00AC1BBA"/>
    <w:rsid w:val="00AC21D2"/>
    <w:rsid w:val="00AC30B7"/>
    <w:rsid w:val="00AC3AC2"/>
    <w:rsid w:val="00AC3E69"/>
    <w:rsid w:val="00AC4927"/>
    <w:rsid w:val="00AC4C2B"/>
    <w:rsid w:val="00AC4C73"/>
    <w:rsid w:val="00AC53EF"/>
    <w:rsid w:val="00AC5ADD"/>
    <w:rsid w:val="00AC5C93"/>
    <w:rsid w:val="00AC65B1"/>
    <w:rsid w:val="00AC66C8"/>
    <w:rsid w:val="00AD089E"/>
    <w:rsid w:val="00AD100F"/>
    <w:rsid w:val="00AD10F0"/>
    <w:rsid w:val="00AD175A"/>
    <w:rsid w:val="00AD1F59"/>
    <w:rsid w:val="00AD39E5"/>
    <w:rsid w:val="00AD427A"/>
    <w:rsid w:val="00AD4818"/>
    <w:rsid w:val="00AD4AED"/>
    <w:rsid w:val="00AD4BCB"/>
    <w:rsid w:val="00AD5DAD"/>
    <w:rsid w:val="00AD657F"/>
    <w:rsid w:val="00AD6BD8"/>
    <w:rsid w:val="00AD796D"/>
    <w:rsid w:val="00AD7F3F"/>
    <w:rsid w:val="00AE09D3"/>
    <w:rsid w:val="00AE0ADF"/>
    <w:rsid w:val="00AE134D"/>
    <w:rsid w:val="00AE26B3"/>
    <w:rsid w:val="00AE292D"/>
    <w:rsid w:val="00AE324E"/>
    <w:rsid w:val="00AE36E4"/>
    <w:rsid w:val="00AE4051"/>
    <w:rsid w:val="00AE4B81"/>
    <w:rsid w:val="00AE5729"/>
    <w:rsid w:val="00AE5D28"/>
    <w:rsid w:val="00AE688F"/>
    <w:rsid w:val="00AE6B9C"/>
    <w:rsid w:val="00AF1364"/>
    <w:rsid w:val="00AF1AD6"/>
    <w:rsid w:val="00AF1C41"/>
    <w:rsid w:val="00AF1DB3"/>
    <w:rsid w:val="00AF1E68"/>
    <w:rsid w:val="00AF2772"/>
    <w:rsid w:val="00AF2B35"/>
    <w:rsid w:val="00AF2F08"/>
    <w:rsid w:val="00AF3402"/>
    <w:rsid w:val="00AF3427"/>
    <w:rsid w:val="00AF4988"/>
    <w:rsid w:val="00AF49E0"/>
    <w:rsid w:val="00AF51D8"/>
    <w:rsid w:val="00AF5F5C"/>
    <w:rsid w:val="00AF5FA6"/>
    <w:rsid w:val="00AF651A"/>
    <w:rsid w:val="00AF685E"/>
    <w:rsid w:val="00AF6F2E"/>
    <w:rsid w:val="00AF7E38"/>
    <w:rsid w:val="00B00030"/>
    <w:rsid w:val="00B00046"/>
    <w:rsid w:val="00B007C8"/>
    <w:rsid w:val="00B00E05"/>
    <w:rsid w:val="00B01579"/>
    <w:rsid w:val="00B015BA"/>
    <w:rsid w:val="00B01993"/>
    <w:rsid w:val="00B02105"/>
    <w:rsid w:val="00B02296"/>
    <w:rsid w:val="00B02634"/>
    <w:rsid w:val="00B036EC"/>
    <w:rsid w:val="00B0615D"/>
    <w:rsid w:val="00B0747E"/>
    <w:rsid w:val="00B07C48"/>
    <w:rsid w:val="00B07D4A"/>
    <w:rsid w:val="00B07D70"/>
    <w:rsid w:val="00B10CD5"/>
    <w:rsid w:val="00B11903"/>
    <w:rsid w:val="00B11963"/>
    <w:rsid w:val="00B12962"/>
    <w:rsid w:val="00B132F1"/>
    <w:rsid w:val="00B134F1"/>
    <w:rsid w:val="00B1350E"/>
    <w:rsid w:val="00B13DEB"/>
    <w:rsid w:val="00B13F67"/>
    <w:rsid w:val="00B13F8A"/>
    <w:rsid w:val="00B1410D"/>
    <w:rsid w:val="00B14BA9"/>
    <w:rsid w:val="00B14E33"/>
    <w:rsid w:val="00B151DD"/>
    <w:rsid w:val="00B15DD4"/>
    <w:rsid w:val="00B16436"/>
    <w:rsid w:val="00B16524"/>
    <w:rsid w:val="00B165B9"/>
    <w:rsid w:val="00B16639"/>
    <w:rsid w:val="00B16A61"/>
    <w:rsid w:val="00B17753"/>
    <w:rsid w:val="00B1789B"/>
    <w:rsid w:val="00B1789C"/>
    <w:rsid w:val="00B2147B"/>
    <w:rsid w:val="00B21FFA"/>
    <w:rsid w:val="00B222C2"/>
    <w:rsid w:val="00B22CBC"/>
    <w:rsid w:val="00B2394B"/>
    <w:rsid w:val="00B24106"/>
    <w:rsid w:val="00B25333"/>
    <w:rsid w:val="00B257A4"/>
    <w:rsid w:val="00B25B7E"/>
    <w:rsid w:val="00B2642C"/>
    <w:rsid w:val="00B26B05"/>
    <w:rsid w:val="00B26FC2"/>
    <w:rsid w:val="00B279B6"/>
    <w:rsid w:val="00B27B8D"/>
    <w:rsid w:val="00B27D7E"/>
    <w:rsid w:val="00B30FFE"/>
    <w:rsid w:val="00B32140"/>
    <w:rsid w:val="00B329E6"/>
    <w:rsid w:val="00B32C82"/>
    <w:rsid w:val="00B335F8"/>
    <w:rsid w:val="00B33961"/>
    <w:rsid w:val="00B34296"/>
    <w:rsid w:val="00B3547D"/>
    <w:rsid w:val="00B35D05"/>
    <w:rsid w:val="00B3658B"/>
    <w:rsid w:val="00B3665D"/>
    <w:rsid w:val="00B377A8"/>
    <w:rsid w:val="00B37A26"/>
    <w:rsid w:val="00B40160"/>
    <w:rsid w:val="00B40ACF"/>
    <w:rsid w:val="00B432B2"/>
    <w:rsid w:val="00B438A7"/>
    <w:rsid w:val="00B44015"/>
    <w:rsid w:val="00B44935"/>
    <w:rsid w:val="00B44BE5"/>
    <w:rsid w:val="00B450CA"/>
    <w:rsid w:val="00B456FA"/>
    <w:rsid w:val="00B45BD1"/>
    <w:rsid w:val="00B45F3A"/>
    <w:rsid w:val="00B46D83"/>
    <w:rsid w:val="00B473A3"/>
    <w:rsid w:val="00B4750D"/>
    <w:rsid w:val="00B479DB"/>
    <w:rsid w:val="00B50DB9"/>
    <w:rsid w:val="00B51251"/>
    <w:rsid w:val="00B517BB"/>
    <w:rsid w:val="00B51B34"/>
    <w:rsid w:val="00B5207A"/>
    <w:rsid w:val="00B537B1"/>
    <w:rsid w:val="00B54779"/>
    <w:rsid w:val="00B553C6"/>
    <w:rsid w:val="00B55578"/>
    <w:rsid w:val="00B55C90"/>
    <w:rsid w:val="00B57D31"/>
    <w:rsid w:val="00B60D8D"/>
    <w:rsid w:val="00B62C92"/>
    <w:rsid w:val="00B641A9"/>
    <w:rsid w:val="00B6457F"/>
    <w:rsid w:val="00B64DCA"/>
    <w:rsid w:val="00B66051"/>
    <w:rsid w:val="00B66443"/>
    <w:rsid w:val="00B66E19"/>
    <w:rsid w:val="00B672F7"/>
    <w:rsid w:val="00B6779A"/>
    <w:rsid w:val="00B677CE"/>
    <w:rsid w:val="00B70324"/>
    <w:rsid w:val="00B70478"/>
    <w:rsid w:val="00B70AA3"/>
    <w:rsid w:val="00B70F7A"/>
    <w:rsid w:val="00B71AA9"/>
    <w:rsid w:val="00B72644"/>
    <w:rsid w:val="00B72704"/>
    <w:rsid w:val="00B72B7D"/>
    <w:rsid w:val="00B72DAF"/>
    <w:rsid w:val="00B72DC5"/>
    <w:rsid w:val="00B73341"/>
    <w:rsid w:val="00B73343"/>
    <w:rsid w:val="00B734F0"/>
    <w:rsid w:val="00B73B85"/>
    <w:rsid w:val="00B74820"/>
    <w:rsid w:val="00B74965"/>
    <w:rsid w:val="00B75349"/>
    <w:rsid w:val="00B75A71"/>
    <w:rsid w:val="00B77037"/>
    <w:rsid w:val="00B77681"/>
    <w:rsid w:val="00B77F2D"/>
    <w:rsid w:val="00B80C88"/>
    <w:rsid w:val="00B8107D"/>
    <w:rsid w:val="00B81E56"/>
    <w:rsid w:val="00B82DD6"/>
    <w:rsid w:val="00B8474B"/>
    <w:rsid w:val="00B85192"/>
    <w:rsid w:val="00B8573E"/>
    <w:rsid w:val="00B866C5"/>
    <w:rsid w:val="00B86815"/>
    <w:rsid w:val="00B86DFC"/>
    <w:rsid w:val="00B87515"/>
    <w:rsid w:val="00B8783E"/>
    <w:rsid w:val="00B87B3E"/>
    <w:rsid w:val="00B87DCA"/>
    <w:rsid w:val="00B9087E"/>
    <w:rsid w:val="00B91D8E"/>
    <w:rsid w:val="00B9200A"/>
    <w:rsid w:val="00B923C0"/>
    <w:rsid w:val="00B92A88"/>
    <w:rsid w:val="00B92B47"/>
    <w:rsid w:val="00B9367A"/>
    <w:rsid w:val="00B9399E"/>
    <w:rsid w:val="00B93B06"/>
    <w:rsid w:val="00B93B5B"/>
    <w:rsid w:val="00B94218"/>
    <w:rsid w:val="00B948D7"/>
    <w:rsid w:val="00B94CB7"/>
    <w:rsid w:val="00B94CEB"/>
    <w:rsid w:val="00B94DA8"/>
    <w:rsid w:val="00B9517A"/>
    <w:rsid w:val="00B95A0D"/>
    <w:rsid w:val="00B96FDB"/>
    <w:rsid w:val="00B97EBA"/>
    <w:rsid w:val="00BA0622"/>
    <w:rsid w:val="00BA0B02"/>
    <w:rsid w:val="00BA0FD0"/>
    <w:rsid w:val="00BA2FFE"/>
    <w:rsid w:val="00BA38DE"/>
    <w:rsid w:val="00BA501C"/>
    <w:rsid w:val="00BA50B4"/>
    <w:rsid w:val="00BA62F2"/>
    <w:rsid w:val="00BA63C0"/>
    <w:rsid w:val="00BA6406"/>
    <w:rsid w:val="00BA67BE"/>
    <w:rsid w:val="00BA680F"/>
    <w:rsid w:val="00BA6D8A"/>
    <w:rsid w:val="00BA6F71"/>
    <w:rsid w:val="00BA734B"/>
    <w:rsid w:val="00BA75B4"/>
    <w:rsid w:val="00BA7984"/>
    <w:rsid w:val="00BA7A0B"/>
    <w:rsid w:val="00BA7B34"/>
    <w:rsid w:val="00BA7CAF"/>
    <w:rsid w:val="00BB04BE"/>
    <w:rsid w:val="00BB0826"/>
    <w:rsid w:val="00BB2142"/>
    <w:rsid w:val="00BB2199"/>
    <w:rsid w:val="00BB3F51"/>
    <w:rsid w:val="00BB407A"/>
    <w:rsid w:val="00BB4509"/>
    <w:rsid w:val="00BB48FE"/>
    <w:rsid w:val="00BB4A2B"/>
    <w:rsid w:val="00BB4FB0"/>
    <w:rsid w:val="00BB5033"/>
    <w:rsid w:val="00BB5935"/>
    <w:rsid w:val="00BB6BD2"/>
    <w:rsid w:val="00BB70D2"/>
    <w:rsid w:val="00BB7333"/>
    <w:rsid w:val="00BB77BF"/>
    <w:rsid w:val="00BC0B18"/>
    <w:rsid w:val="00BC0CE1"/>
    <w:rsid w:val="00BC1F11"/>
    <w:rsid w:val="00BC2501"/>
    <w:rsid w:val="00BC27F0"/>
    <w:rsid w:val="00BC380E"/>
    <w:rsid w:val="00BC4166"/>
    <w:rsid w:val="00BC522A"/>
    <w:rsid w:val="00BC5993"/>
    <w:rsid w:val="00BC5DC8"/>
    <w:rsid w:val="00BC674A"/>
    <w:rsid w:val="00BC6D9E"/>
    <w:rsid w:val="00BC7179"/>
    <w:rsid w:val="00BC73E7"/>
    <w:rsid w:val="00BD038C"/>
    <w:rsid w:val="00BD0A5E"/>
    <w:rsid w:val="00BD0C57"/>
    <w:rsid w:val="00BD0E5D"/>
    <w:rsid w:val="00BD1417"/>
    <w:rsid w:val="00BD14A1"/>
    <w:rsid w:val="00BD1778"/>
    <w:rsid w:val="00BD27F3"/>
    <w:rsid w:val="00BD3476"/>
    <w:rsid w:val="00BD3823"/>
    <w:rsid w:val="00BD3BE8"/>
    <w:rsid w:val="00BD410F"/>
    <w:rsid w:val="00BD43FF"/>
    <w:rsid w:val="00BD4752"/>
    <w:rsid w:val="00BD4957"/>
    <w:rsid w:val="00BD508C"/>
    <w:rsid w:val="00BD5191"/>
    <w:rsid w:val="00BD6FDB"/>
    <w:rsid w:val="00BE0DE0"/>
    <w:rsid w:val="00BE1288"/>
    <w:rsid w:val="00BE1A63"/>
    <w:rsid w:val="00BE1D39"/>
    <w:rsid w:val="00BE265D"/>
    <w:rsid w:val="00BE2855"/>
    <w:rsid w:val="00BE343B"/>
    <w:rsid w:val="00BE3516"/>
    <w:rsid w:val="00BE40FF"/>
    <w:rsid w:val="00BE4DE8"/>
    <w:rsid w:val="00BE5337"/>
    <w:rsid w:val="00BE5A10"/>
    <w:rsid w:val="00BE5B1A"/>
    <w:rsid w:val="00BE5D05"/>
    <w:rsid w:val="00BE5FF8"/>
    <w:rsid w:val="00BE6740"/>
    <w:rsid w:val="00BE6E46"/>
    <w:rsid w:val="00BE71EC"/>
    <w:rsid w:val="00BE7DDE"/>
    <w:rsid w:val="00BF00AF"/>
    <w:rsid w:val="00BF037D"/>
    <w:rsid w:val="00BF0417"/>
    <w:rsid w:val="00BF0C06"/>
    <w:rsid w:val="00BF0D03"/>
    <w:rsid w:val="00BF213D"/>
    <w:rsid w:val="00BF29A8"/>
    <w:rsid w:val="00BF29FB"/>
    <w:rsid w:val="00BF356F"/>
    <w:rsid w:val="00BF358D"/>
    <w:rsid w:val="00BF3ABC"/>
    <w:rsid w:val="00BF3F8C"/>
    <w:rsid w:val="00BF414D"/>
    <w:rsid w:val="00BF4EF0"/>
    <w:rsid w:val="00BF50B4"/>
    <w:rsid w:val="00BF587E"/>
    <w:rsid w:val="00BF5F2C"/>
    <w:rsid w:val="00BF6932"/>
    <w:rsid w:val="00BF6FBE"/>
    <w:rsid w:val="00BF717A"/>
    <w:rsid w:val="00BF7215"/>
    <w:rsid w:val="00BF7784"/>
    <w:rsid w:val="00C005E6"/>
    <w:rsid w:val="00C006DA"/>
    <w:rsid w:val="00C00749"/>
    <w:rsid w:val="00C00E97"/>
    <w:rsid w:val="00C01389"/>
    <w:rsid w:val="00C01E63"/>
    <w:rsid w:val="00C03E71"/>
    <w:rsid w:val="00C0497C"/>
    <w:rsid w:val="00C05BE3"/>
    <w:rsid w:val="00C05DC3"/>
    <w:rsid w:val="00C05EC5"/>
    <w:rsid w:val="00C05F70"/>
    <w:rsid w:val="00C05F81"/>
    <w:rsid w:val="00C061F3"/>
    <w:rsid w:val="00C06B7F"/>
    <w:rsid w:val="00C06C83"/>
    <w:rsid w:val="00C07179"/>
    <w:rsid w:val="00C07C31"/>
    <w:rsid w:val="00C07F3B"/>
    <w:rsid w:val="00C10C90"/>
    <w:rsid w:val="00C10CE5"/>
    <w:rsid w:val="00C10E5B"/>
    <w:rsid w:val="00C1185E"/>
    <w:rsid w:val="00C11D14"/>
    <w:rsid w:val="00C11D37"/>
    <w:rsid w:val="00C12C52"/>
    <w:rsid w:val="00C1302A"/>
    <w:rsid w:val="00C13674"/>
    <w:rsid w:val="00C13D1C"/>
    <w:rsid w:val="00C14470"/>
    <w:rsid w:val="00C14714"/>
    <w:rsid w:val="00C1473F"/>
    <w:rsid w:val="00C14EFA"/>
    <w:rsid w:val="00C151C4"/>
    <w:rsid w:val="00C15597"/>
    <w:rsid w:val="00C16EE4"/>
    <w:rsid w:val="00C17048"/>
    <w:rsid w:val="00C17303"/>
    <w:rsid w:val="00C179B9"/>
    <w:rsid w:val="00C17B17"/>
    <w:rsid w:val="00C2050E"/>
    <w:rsid w:val="00C208C7"/>
    <w:rsid w:val="00C20C03"/>
    <w:rsid w:val="00C20C49"/>
    <w:rsid w:val="00C210F7"/>
    <w:rsid w:val="00C21220"/>
    <w:rsid w:val="00C21385"/>
    <w:rsid w:val="00C21AF4"/>
    <w:rsid w:val="00C22FD6"/>
    <w:rsid w:val="00C23513"/>
    <w:rsid w:val="00C23B66"/>
    <w:rsid w:val="00C24796"/>
    <w:rsid w:val="00C26BDC"/>
    <w:rsid w:val="00C2769C"/>
    <w:rsid w:val="00C27A8B"/>
    <w:rsid w:val="00C27FE7"/>
    <w:rsid w:val="00C303E1"/>
    <w:rsid w:val="00C30A7C"/>
    <w:rsid w:val="00C31D60"/>
    <w:rsid w:val="00C320E2"/>
    <w:rsid w:val="00C32882"/>
    <w:rsid w:val="00C330DE"/>
    <w:rsid w:val="00C337BB"/>
    <w:rsid w:val="00C34601"/>
    <w:rsid w:val="00C34D1B"/>
    <w:rsid w:val="00C3547C"/>
    <w:rsid w:val="00C35BA8"/>
    <w:rsid w:val="00C35F71"/>
    <w:rsid w:val="00C36441"/>
    <w:rsid w:val="00C3645A"/>
    <w:rsid w:val="00C368E0"/>
    <w:rsid w:val="00C372C6"/>
    <w:rsid w:val="00C37CDE"/>
    <w:rsid w:val="00C37E6D"/>
    <w:rsid w:val="00C4036C"/>
    <w:rsid w:val="00C40659"/>
    <w:rsid w:val="00C40AAE"/>
    <w:rsid w:val="00C410C5"/>
    <w:rsid w:val="00C41E0E"/>
    <w:rsid w:val="00C41E2A"/>
    <w:rsid w:val="00C42C24"/>
    <w:rsid w:val="00C42D24"/>
    <w:rsid w:val="00C431BF"/>
    <w:rsid w:val="00C444F6"/>
    <w:rsid w:val="00C455CA"/>
    <w:rsid w:val="00C4610C"/>
    <w:rsid w:val="00C46A24"/>
    <w:rsid w:val="00C47428"/>
    <w:rsid w:val="00C47ED9"/>
    <w:rsid w:val="00C5131D"/>
    <w:rsid w:val="00C5134C"/>
    <w:rsid w:val="00C51956"/>
    <w:rsid w:val="00C51AD8"/>
    <w:rsid w:val="00C51FC9"/>
    <w:rsid w:val="00C5253B"/>
    <w:rsid w:val="00C52A73"/>
    <w:rsid w:val="00C530DA"/>
    <w:rsid w:val="00C54433"/>
    <w:rsid w:val="00C545D3"/>
    <w:rsid w:val="00C5585C"/>
    <w:rsid w:val="00C5650B"/>
    <w:rsid w:val="00C56CDE"/>
    <w:rsid w:val="00C57AE5"/>
    <w:rsid w:val="00C60DA9"/>
    <w:rsid w:val="00C60F5A"/>
    <w:rsid w:val="00C61375"/>
    <w:rsid w:val="00C6172E"/>
    <w:rsid w:val="00C6184E"/>
    <w:rsid w:val="00C618C7"/>
    <w:rsid w:val="00C62E9E"/>
    <w:rsid w:val="00C635D7"/>
    <w:rsid w:val="00C65BBB"/>
    <w:rsid w:val="00C65BE8"/>
    <w:rsid w:val="00C65DA4"/>
    <w:rsid w:val="00C6743A"/>
    <w:rsid w:val="00C67ED4"/>
    <w:rsid w:val="00C7042F"/>
    <w:rsid w:val="00C7076F"/>
    <w:rsid w:val="00C70C50"/>
    <w:rsid w:val="00C711E0"/>
    <w:rsid w:val="00C71266"/>
    <w:rsid w:val="00C712B2"/>
    <w:rsid w:val="00C716BC"/>
    <w:rsid w:val="00C71889"/>
    <w:rsid w:val="00C73DFE"/>
    <w:rsid w:val="00C7473C"/>
    <w:rsid w:val="00C7537F"/>
    <w:rsid w:val="00C7557C"/>
    <w:rsid w:val="00C7651B"/>
    <w:rsid w:val="00C76B0C"/>
    <w:rsid w:val="00C77169"/>
    <w:rsid w:val="00C771F0"/>
    <w:rsid w:val="00C774F5"/>
    <w:rsid w:val="00C775E0"/>
    <w:rsid w:val="00C77CBC"/>
    <w:rsid w:val="00C77D12"/>
    <w:rsid w:val="00C809C7"/>
    <w:rsid w:val="00C80AA0"/>
    <w:rsid w:val="00C80C75"/>
    <w:rsid w:val="00C8150C"/>
    <w:rsid w:val="00C81834"/>
    <w:rsid w:val="00C81F5A"/>
    <w:rsid w:val="00C82B23"/>
    <w:rsid w:val="00C82E80"/>
    <w:rsid w:val="00C836ED"/>
    <w:rsid w:val="00C83A63"/>
    <w:rsid w:val="00C84333"/>
    <w:rsid w:val="00C84E66"/>
    <w:rsid w:val="00C84E83"/>
    <w:rsid w:val="00C86342"/>
    <w:rsid w:val="00C8635F"/>
    <w:rsid w:val="00C86F62"/>
    <w:rsid w:val="00C9086F"/>
    <w:rsid w:val="00C911DD"/>
    <w:rsid w:val="00C91A62"/>
    <w:rsid w:val="00C91FD8"/>
    <w:rsid w:val="00C92CD5"/>
    <w:rsid w:val="00C93942"/>
    <w:rsid w:val="00C93AFC"/>
    <w:rsid w:val="00C94595"/>
    <w:rsid w:val="00C948C2"/>
    <w:rsid w:val="00C94C8F"/>
    <w:rsid w:val="00C95788"/>
    <w:rsid w:val="00C957C9"/>
    <w:rsid w:val="00C95B3A"/>
    <w:rsid w:val="00C9670C"/>
    <w:rsid w:val="00C968B1"/>
    <w:rsid w:val="00C96B27"/>
    <w:rsid w:val="00C96D3D"/>
    <w:rsid w:val="00C972EF"/>
    <w:rsid w:val="00C973C0"/>
    <w:rsid w:val="00C979D7"/>
    <w:rsid w:val="00C97B29"/>
    <w:rsid w:val="00C97E0B"/>
    <w:rsid w:val="00CA02D9"/>
    <w:rsid w:val="00CA078E"/>
    <w:rsid w:val="00CA08B6"/>
    <w:rsid w:val="00CA0F27"/>
    <w:rsid w:val="00CA151A"/>
    <w:rsid w:val="00CA265B"/>
    <w:rsid w:val="00CA3343"/>
    <w:rsid w:val="00CA38AD"/>
    <w:rsid w:val="00CA3EDB"/>
    <w:rsid w:val="00CA3EF7"/>
    <w:rsid w:val="00CA559E"/>
    <w:rsid w:val="00CA58D0"/>
    <w:rsid w:val="00CA5A6F"/>
    <w:rsid w:val="00CA7123"/>
    <w:rsid w:val="00CA746D"/>
    <w:rsid w:val="00CA7F1D"/>
    <w:rsid w:val="00CB0197"/>
    <w:rsid w:val="00CB1C51"/>
    <w:rsid w:val="00CB1D7F"/>
    <w:rsid w:val="00CB2E83"/>
    <w:rsid w:val="00CB3CFC"/>
    <w:rsid w:val="00CB53D7"/>
    <w:rsid w:val="00CB59E6"/>
    <w:rsid w:val="00CB69EB"/>
    <w:rsid w:val="00CB6F03"/>
    <w:rsid w:val="00CB74A7"/>
    <w:rsid w:val="00CB7D8D"/>
    <w:rsid w:val="00CC04BA"/>
    <w:rsid w:val="00CC0A3D"/>
    <w:rsid w:val="00CC0C13"/>
    <w:rsid w:val="00CC13EB"/>
    <w:rsid w:val="00CC154A"/>
    <w:rsid w:val="00CC17B3"/>
    <w:rsid w:val="00CC1DDF"/>
    <w:rsid w:val="00CC22DE"/>
    <w:rsid w:val="00CC343D"/>
    <w:rsid w:val="00CC4039"/>
    <w:rsid w:val="00CC5A32"/>
    <w:rsid w:val="00CC704E"/>
    <w:rsid w:val="00CC727C"/>
    <w:rsid w:val="00CC73D9"/>
    <w:rsid w:val="00CC79B0"/>
    <w:rsid w:val="00CD04F4"/>
    <w:rsid w:val="00CD1228"/>
    <w:rsid w:val="00CD1511"/>
    <w:rsid w:val="00CD19D7"/>
    <w:rsid w:val="00CD2054"/>
    <w:rsid w:val="00CD2BFA"/>
    <w:rsid w:val="00CD33A5"/>
    <w:rsid w:val="00CD39EA"/>
    <w:rsid w:val="00CD4407"/>
    <w:rsid w:val="00CD4F46"/>
    <w:rsid w:val="00CD5366"/>
    <w:rsid w:val="00CD60AE"/>
    <w:rsid w:val="00CD682E"/>
    <w:rsid w:val="00CD6D39"/>
    <w:rsid w:val="00CD6FCA"/>
    <w:rsid w:val="00CD7679"/>
    <w:rsid w:val="00CD7B73"/>
    <w:rsid w:val="00CE0291"/>
    <w:rsid w:val="00CE0472"/>
    <w:rsid w:val="00CE0542"/>
    <w:rsid w:val="00CE0B99"/>
    <w:rsid w:val="00CE0BE3"/>
    <w:rsid w:val="00CE12BC"/>
    <w:rsid w:val="00CE1434"/>
    <w:rsid w:val="00CE15F9"/>
    <w:rsid w:val="00CE22A1"/>
    <w:rsid w:val="00CE29BB"/>
    <w:rsid w:val="00CE2ECA"/>
    <w:rsid w:val="00CE3207"/>
    <w:rsid w:val="00CE46B4"/>
    <w:rsid w:val="00CE4829"/>
    <w:rsid w:val="00CE4DDF"/>
    <w:rsid w:val="00CE533A"/>
    <w:rsid w:val="00CE6465"/>
    <w:rsid w:val="00CE7A0B"/>
    <w:rsid w:val="00CE7A2A"/>
    <w:rsid w:val="00CE7D31"/>
    <w:rsid w:val="00CE7F6C"/>
    <w:rsid w:val="00CF03C3"/>
    <w:rsid w:val="00CF04F6"/>
    <w:rsid w:val="00CF054E"/>
    <w:rsid w:val="00CF09BC"/>
    <w:rsid w:val="00CF104C"/>
    <w:rsid w:val="00CF18E6"/>
    <w:rsid w:val="00CF2567"/>
    <w:rsid w:val="00CF29DA"/>
    <w:rsid w:val="00CF2ADF"/>
    <w:rsid w:val="00CF3127"/>
    <w:rsid w:val="00CF3502"/>
    <w:rsid w:val="00CF36A9"/>
    <w:rsid w:val="00CF38B5"/>
    <w:rsid w:val="00CF3F0F"/>
    <w:rsid w:val="00CF4442"/>
    <w:rsid w:val="00CF494A"/>
    <w:rsid w:val="00CF4C1F"/>
    <w:rsid w:val="00CF4F15"/>
    <w:rsid w:val="00CF504D"/>
    <w:rsid w:val="00CF51DF"/>
    <w:rsid w:val="00CF5F9A"/>
    <w:rsid w:val="00CF6557"/>
    <w:rsid w:val="00CF6D2C"/>
    <w:rsid w:val="00CF7E88"/>
    <w:rsid w:val="00D0008D"/>
    <w:rsid w:val="00D00537"/>
    <w:rsid w:val="00D0072F"/>
    <w:rsid w:val="00D0099F"/>
    <w:rsid w:val="00D01363"/>
    <w:rsid w:val="00D014CB"/>
    <w:rsid w:val="00D03C38"/>
    <w:rsid w:val="00D03E18"/>
    <w:rsid w:val="00D04A3D"/>
    <w:rsid w:val="00D04AC2"/>
    <w:rsid w:val="00D04B5C"/>
    <w:rsid w:val="00D05569"/>
    <w:rsid w:val="00D0594B"/>
    <w:rsid w:val="00D064C0"/>
    <w:rsid w:val="00D065B0"/>
    <w:rsid w:val="00D06AC6"/>
    <w:rsid w:val="00D06AEA"/>
    <w:rsid w:val="00D06DF1"/>
    <w:rsid w:val="00D078A2"/>
    <w:rsid w:val="00D07B7F"/>
    <w:rsid w:val="00D07EBE"/>
    <w:rsid w:val="00D10528"/>
    <w:rsid w:val="00D1083D"/>
    <w:rsid w:val="00D11506"/>
    <w:rsid w:val="00D11A20"/>
    <w:rsid w:val="00D11CA4"/>
    <w:rsid w:val="00D12660"/>
    <w:rsid w:val="00D126F7"/>
    <w:rsid w:val="00D129A6"/>
    <w:rsid w:val="00D12B4F"/>
    <w:rsid w:val="00D12C42"/>
    <w:rsid w:val="00D1327E"/>
    <w:rsid w:val="00D13894"/>
    <w:rsid w:val="00D13DDF"/>
    <w:rsid w:val="00D14528"/>
    <w:rsid w:val="00D15714"/>
    <w:rsid w:val="00D15F59"/>
    <w:rsid w:val="00D173DF"/>
    <w:rsid w:val="00D17E33"/>
    <w:rsid w:val="00D201A1"/>
    <w:rsid w:val="00D2060B"/>
    <w:rsid w:val="00D20D23"/>
    <w:rsid w:val="00D21AC9"/>
    <w:rsid w:val="00D21DDB"/>
    <w:rsid w:val="00D22773"/>
    <w:rsid w:val="00D22CA6"/>
    <w:rsid w:val="00D238E1"/>
    <w:rsid w:val="00D23BD6"/>
    <w:rsid w:val="00D23C2C"/>
    <w:rsid w:val="00D23DEA"/>
    <w:rsid w:val="00D24C20"/>
    <w:rsid w:val="00D255C8"/>
    <w:rsid w:val="00D261A9"/>
    <w:rsid w:val="00D26E16"/>
    <w:rsid w:val="00D27292"/>
    <w:rsid w:val="00D27D05"/>
    <w:rsid w:val="00D3059B"/>
    <w:rsid w:val="00D308ED"/>
    <w:rsid w:val="00D315FD"/>
    <w:rsid w:val="00D31C50"/>
    <w:rsid w:val="00D31E66"/>
    <w:rsid w:val="00D32FE8"/>
    <w:rsid w:val="00D335A4"/>
    <w:rsid w:val="00D3387C"/>
    <w:rsid w:val="00D3423E"/>
    <w:rsid w:val="00D3440A"/>
    <w:rsid w:val="00D34E34"/>
    <w:rsid w:val="00D35068"/>
    <w:rsid w:val="00D353F6"/>
    <w:rsid w:val="00D35541"/>
    <w:rsid w:val="00D3633D"/>
    <w:rsid w:val="00D363C8"/>
    <w:rsid w:val="00D36D37"/>
    <w:rsid w:val="00D37023"/>
    <w:rsid w:val="00D3765A"/>
    <w:rsid w:val="00D37B76"/>
    <w:rsid w:val="00D37FD1"/>
    <w:rsid w:val="00D40AD6"/>
    <w:rsid w:val="00D40D8C"/>
    <w:rsid w:val="00D417F7"/>
    <w:rsid w:val="00D422EE"/>
    <w:rsid w:val="00D42C54"/>
    <w:rsid w:val="00D43102"/>
    <w:rsid w:val="00D43C30"/>
    <w:rsid w:val="00D440AB"/>
    <w:rsid w:val="00D44D56"/>
    <w:rsid w:val="00D46B01"/>
    <w:rsid w:val="00D478C6"/>
    <w:rsid w:val="00D47E07"/>
    <w:rsid w:val="00D50C6B"/>
    <w:rsid w:val="00D52312"/>
    <w:rsid w:val="00D530B6"/>
    <w:rsid w:val="00D532D7"/>
    <w:rsid w:val="00D53F9A"/>
    <w:rsid w:val="00D543EE"/>
    <w:rsid w:val="00D5453A"/>
    <w:rsid w:val="00D54DDC"/>
    <w:rsid w:val="00D54F8F"/>
    <w:rsid w:val="00D5509B"/>
    <w:rsid w:val="00D552B4"/>
    <w:rsid w:val="00D55402"/>
    <w:rsid w:val="00D55714"/>
    <w:rsid w:val="00D5604F"/>
    <w:rsid w:val="00D5649A"/>
    <w:rsid w:val="00D56E4E"/>
    <w:rsid w:val="00D57457"/>
    <w:rsid w:val="00D576DB"/>
    <w:rsid w:val="00D57D05"/>
    <w:rsid w:val="00D602C6"/>
    <w:rsid w:val="00D60569"/>
    <w:rsid w:val="00D6078C"/>
    <w:rsid w:val="00D607F6"/>
    <w:rsid w:val="00D61113"/>
    <w:rsid w:val="00D6126E"/>
    <w:rsid w:val="00D620D2"/>
    <w:rsid w:val="00D6224A"/>
    <w:rsid w:val="00D62FE0"/>
    <w:rsid w:val="00D63552"/>
    <w:rsid w:val="00D6384A"/>
    <w:rsid w:val="00D63EEB"/>
    <w:rsid w:val="00D64188"/>
    <w:rsid w:val="00D662F7"/>
    <w:rsid w:val="00D665E2"/>
    <w:rsid w:val="00D66BBE"/>
    <w:rsid w:val="00D673D6"/>
    <w:rsid w:val="00D67420"/>
    <w:rsid w:val="00D67481"/>
    <w:rsid w:val="00D67707"/>
    <w:rsid w:val="00D67B32"/>
    <w:rsid w:val="00D7064E"/>
    <w:rsid w:val="00D709C7"/>
    <w:rsid w:val="00D70DB9"/>
    <w:rsid w:val="00D71E84"/>
    <w:rsid w:val="00D7265A"/>
    <w:rsid w:val="00D72A61"/>
    <w:rsid w:val="00D72C4A"/>
    <w:rsid w:val="00D72EA0"/>
    <w:rsid w:val="00D74020"/>
    <w:rsid w:val="00D7451B"/>
    <w:rsid w:val="00D75A77"/>
    <w:rsid w:val="00D75C16"/>
    <w:rsid w:val="00D75C68"/>
    <w:rsid w:val="00D75F5C"/>
    <w:rsid w:val="00D760AA"/>
    <w:rsid w:val="00D7685E"/>
    <w:rsid w:val="00D76BAD"/>
    <w:rsid w:val="00D77810"/>
    <w:rsid w:val="00D7791E"/>
    <w:rsid w:val="00D77DE7"/>
    <w:rsid w:val="00D80955"/>
    <w:rsid w:val="00D809DD"/>
    <w:rsid w:val="00D817EE"/>
    <w:rsid w:val="00D81AE2"/>
    <w:rsid w:val="00D823E7"/>
    <w:rsid w:val="00D8334A"/>
    <w:rsid w:val="00D83B38"/>
    <w:rsid w:val="00D83E97"/>
    <w:rsid w:val="00D84C3B"/>
    <w:rsid w:val="00D84FB9"/>
    <w:rsid w:val="00D85502"/>
    <w:rsid w:val="00D855A2"/>
    <w:rsid w:val="00D857F4"/>
    <w:rsid w:val="00D858D8"/>
    <w:rsid w:val="00D85A83"/>
    <w:rsid w:val="00D85BA9"/>
    <w:rsid w:val="00D85C21"/>
    <w:rsid w:val="00D85E1E"/>
    <w:rsid w:val="00D86E44"/>
    <w:rsid w:val="00D87D1F"/>
    <w:rsid w:val="00D904F6"/>
    <w:rsid w:val="00D905B3"/>
    <w:rsid w:val="00D91BAD"/>
    <w:rsid w:val="00D922D7"/>
    <w:rsid w:val="00D93066"/>
    <w:rsid w:val="00D936F4"/>
    <w:rsid w:val="00D93D5F"/>
    <w:rsid w:val="00D93DFB"/>
    <w:rsid w:val="00D950B4"/>
    <w:rsid w:val="00D95170"/>
    <w:rsid w:val="00D96B9D"/>
    <w:rsid w:val="00D96F7A"/>
    <w:rsid w:val="00D970D1"/>
    <w:rsid w:val="00DA010D"/>
    <w:rsid w:val="00DA0473"/>
    <w:rsid w:val="00DA0AFC"/>
    <w:rsid w:val="00DA0B65"/>
    <w:rsid w:val="00DA0C3B"/>
    <w:rsid w:val="00DA0DDB"/>
    <w:rsid w:val="00DA24D1"/>
    <w:rsid w:val="00DA2C76"/>
    <w:rsid w:val="00DA2E3D"/>
    <w:rsid w:val="00DA2FE8"/>
    <w:rsid w:val="00DA3507"/>
    <w:rsid w:val="00DA401F"/>
    <w:rsid w:val="00DA5537"/>
    <w:rsid w:val="00DA5623"/>
    <w:rsid w:val="00DA5978"/>
    <w:rsid w:val="00DA622C"/>
    <w:rsid w:val="00DA6452"/>
    <w:rsid w:val="00DA6466"/>
    <w:rsid w:val="00DA6A1F"/>
    <w:rsid w:val="00DA6A83"/>
    <w:rsid w:val="00DA6B11"/>
    <w:rsid w:val="00DA7CD6"/>
    <w:rsid w:val="00DA7FE8"/>
    <w:rsid w:val="00DB098D"/>
    <w:rsid w:val="00DB0B90"/>
    <w:rsid w:val="00DB0F53"/>
    <w:rsid w:val="00DB1A1A"/>
    <w:rsid w:val="00DB1E19"/>
    <w:rsid w:val="00DB2639"/>
    <w:rsid w:val="00DB2B76"/>
    <w:rsid w:val="00DB3251"/>
    <w:rsid w:val="00DB44F9"/>
    <w:rsid w:val="00DB453F"/>
    <w:rsid w:val="00DB511D"/>
    <w:rsid w:val="00DB5887"/>
    <w:rsid w:val="00DB59D9"/>
    <w:rsid w:val="00DB5E0F"/>
    <w:rsid w:val="00DB6670"/>
    <w:rsid w:val="00DB66C3"/>
    <w:rsid w:val="00DB6B56"/>
    <w:rsid w:val="00DB7C76"/>
    <w:rsid w:val="00DB7E63"/>
    <w:rsid w:val="00DC02FD"/>
    <w:rsid w:val="00DC0C5F"/>
    <w:rsid w:val="00DC0D8C"/>
    <w:rsid w:val="00DC1BBD"/>
    <w:rsid w:val="00DC259D"/>
    <w:rsid w:val="00DC2785"/>
    <w:rsid w:val="00DC29A9"/>
    <w:rsid w:val="00DC2F67"/>
    <w:rsid w:val="00DC3346"/>
    <w:rsid w:val="00DC4C58"/>
    <w:rsid w:val="00DC4F0F"/>
    <w:rsid w:val="00DC59A0"/>
    <w:rsid w:val="00DC5D92"/>
    <w:rsid w:val="00DC6243"/>
    <w:rsid w:val="00DC632F"/>
    <w:rsid w:val="00DC6704"/>
    <w:rsid w:val="00DC6734"/>
    <w:rsid w:val="00DC69F8"/>
    <w:rsid w:val="00DC6AE8"/>
    <w:rsid w:val="00DC6F6E"/>
    <w:rsid w:val="00DD05D6"/>
    <w:rsid w:val="00DD0686"/>
    <w:rsid w:val="00DD074C"/>
    <w:rsid w:val="00DD1047"/>
    <w:rsid w:val="00DD1111"/>
    <w:rsid w:val="00DD3DF2"/>
    <w:rsid w:val="00DD5095"/>
    <w:rsid w:val="00DD51C4"/>
    <w:rsid w:val="00DD55AD"/>
    <w:rsid w:val="00DD5605"/>
    <w:rsid w:val="00DD5AA4"/>
    <w:rsid w:val="00DD5B54"/>
    <w:rsid w:val="00DD5BE2"/>
    <w:rsid w:val="00DD5F9E"/>
    <w:rsid w:val="00DD6495"/>
    <w:rsid w:val="00DD6DCB"/>
    <w:rsid w:val="00DD708C"/>
    <w:rsid w:val="00DD7EFE"/>
    <w:rsid w:val="00DE01D5"/>
    <w:rsid w:val="00DE0308"/>
    <w:rsid w:val="00DE0509"/>
    <w:rsid w:val="00DE075E"/>
    <w:rsid w:val="00DE27F5"/>
    <w:rsid w:val="00DE3DEF"/>
    <w:rsid w:val="00DE40EA"/>
    <w:rsid w:val="00DE4BEF"/>
    <w:rsid w:val="00DE4D77"/>
    <w:rsid w:val="00DE4F71"/>
    <w:rsid w:val="00DE5041"/>
    <w:rsid w:val="00DE52E6"/>
    <w:rsid w:val="00DE5AE0"/>
    <w:rsid w:val="00DE5B83"/>
    <w:rsid w:val="00DE6AA3"/>
    <w:rsid w:val="00DE7188"/>
    <w:rsid w:val="00DF0C1E"/>
    <w:rsid w:val="00DF18DA"/>
    <w:rsid w:val="00DF24E3"/>
    <w:rsid w:val="00DF2B99"/>
    <w:rsid w:val="00DF2D96"/>
    <w:rsid w:val="00DF2E1C"/>
    <w:rsid w:val="00DF3906"/>
    <w:rsid w:val="00DF3D66"/>
    <w:rsid w:val="00DF4BCB"/>
    <w:rsid w:val="00DF53D6"/>
    <w:rsid w:val="00DF5AA1"/>
    <w:rsid w:val="00DF71D8"/>
    <w:rsid w:val="00DF76BC"/>
    <w:rsid w:val="00E00D9D"/>
    <w:rsid w:val="00E0124B"/>
    <w:rsid w:val="00E0171F"/>
    <w:rsid w:val="00E01837"/>
    <w:rsid w:val="00E02D5C"/>
    <w:rsid w:val="00E0361A"/>
    <w:rsid w:val="00E036F3"/>
    <w:rsid w:val="00E03D6B"/>
    <w:rsid w:val="00E05578"/>
    <w:rsid w:val="00E0682B"/>
    <w:rsid w:val="00E06FC9"/>
    <w:rsid w:val="00E078E5"/>
    <w:rsid w:val="00E10049"/>
    <w:rsid w:val="00E11100"/>
    <w:rsid w:val="00E126FB"/>
    <w:rsid w:val="00E12D5A"/>
    <w:rsid w:val="00E12E54"/>
    <w:rsid w:val="00E14BDE"/>
    <w:rsid w:val="00E15707"/>
    <w:rsid w:val="00E15919"/>
    <w:rsid w:val="00E16046"/>
    <w:rsid w:val="00E1617F"/>
    <w:rsid w:val="00E168D9"/>
    <w:rsid w:val="00E16DF7"/>
    <w:rsid w:val="00E16E42"/>
    <w:rsid w:val="00E16EAD"/>
    <w:rsid w:val="00E174FB"/>
    <w:rsid w:val="00E20278"/>
    <w:rsid w:val="00E21090"/>
    <w:rsid w:val="00E213A1"/>
    <w:rsid w:val="00E222D5"/>
    <w:rsid w:val="00E23250"/>
    <w:rsid w:val="00E23988"/>
    <w:rsid w:val="00E23E79"/>
    <w:rsid w:val="00E2445C"/>
    <w:rsid w:val="00E246F8"/>
    <w:rsid w:val="00E24C66"/>
    <w:rsid w:val="00E255D8"/>
    <w:rsid w:val="00E25715"/>
    <w:rsid w:val="00E257E1"/>
    <w:rsid w:val="00E2706E"/>
    <w:rsid w:val="00E3123D"/>
    <w:rsid w:val="00E319F2"/>
    <w:rsid w:val="00E32204"/>
    <w:rsid w:val="00E325EB"/>
    <w:rsid w:val="00E3293C"/>
    <w:rsid w:val="00E33739"/>
    <w:rsid w:val="00E340AD"/>
    <w:rsid w:val="00E34DB0"/>
    <w:rsid w:val="00E35455"/>
    <w:rsid w:val="00E3610E"/>
    <w:rsid w:val="00E3614A"/>
    <w:rsid w:val="00E36FC0"/>
    <w:rsid w:val="00E37F7B"/>
    <w:rsid w:val="00E37FDE"/>
    <w:rsid w:val="00E41DBB"/>
    <w:rsid w:val="00E436C6"/>
    <w:rsid w:val="00E4413D"/>
    <w:rsid w:val="00E4442D"/>
    <w:rsid w:val="00E44655"/>
    <w:rsid w:val="00E4697F"/>
    <w:rsid w:val="00E46CAA"/>
    <w:rsid w:val="00E4778F"/>
    <w:rsid w:val="00E47BA7"/>
    <w:rsid w:val="00E505E4"/>
    <w:rsid w:val="00E511D9"/>
    <w:rsid w:val="00E52FE8"/>
    <w:rsid w:val="00E53378"/>
    <w:rsid w:val="00E537BE"/>
    <w:rsid w:val="00E5424E"/>
    <w:rsid w:val="00E54DAC"/>
    <w:rsid w:val="00E5589D"/>
    <w:rsid w:val="00E55A6D"/>
    <w:rsid w:val="00E55EA0"/>
    <w:rsid w:val="00E56092"/>
    <w:rsid w:val="00E5618C"/>
    <w:rsid w:val="00E56605"/>
    <w:rsid w:val="00E56D88"/>
    <w:rsid w:val="00E57BFB"/>
    <w:rsid w:val="00E60422"/>
    <w:rsid w:val="00E604E5"/>
    <w:rsid w:val="00E60AD5"/>
    <w:rsid w:val="00E61379"/>
    <w:rsid w:val="00E6157A"/>
    <w:rsid w:val="00E61D70"/>
    <w:rsid w:val="00E633F7"/>
    <w:rsid w:val="00E6469F"/>
    <w:rsid w:val="00E649CD"/>
    <w:rsid w:val="00E65A22"/>
    <w:rsid w:val="00E665C1"/>
    <w:rsid w:val="00E66AD7"/>
    <w:rsid w:val="00E67068"/>
    <w:rsid w:val="00E678C1"/>
    <w:rsid w:val="00E67A69"/>
    <w:rsid w:val="00E705E6"/>
    <w:rsid w:val="00E70F89"/>
    <w:rsid w:val="00E710B7"/>
    <w:rsid w:val="00E711C8"/>
    <w:rsid w:val="00E72376"/>
    <w:rsid w:val="00E7389A"/>
    <w:rsid w:val="00E73BA0"/>
    <w:rsid w:val="00E741B3"/>
    <w:rsid w:val="00E748C5"/>
    <w:rsid w:val="00E748D4"/>
    <w:rsid w:val="00E74A66"/>
    <w:rsid w:val="00E74CA4"/>
    <w:rsid w:val="00E758B9"/>
    <w:rsid w:val="00E7766B"/>
    <w:rsid w:val="00E77E12"/>
    <w:rsid w:val="00E77F1D"/>
    <w:rsid w:val="00E8093F"/>
    <w:rsid w:val="00E80989"/>
    <w:rsid w:val="00E80BBF"/>
    <w:rsid w:val="00E81A14"/>
    <w:rsid w:val="00E81BE2"/>
    <w:rsid w:val="00E81F41"/>
    <w:rsid w:val="00E839F5"/>
    <w:rsid w:val="00E83B75"/>
    <w:rsid w:val="00E840AB"/>
    <w:rsid w:val="00E85B97"/>
    <w:rsid w:val="00E85E9D"/>
    <w:rsid w:val="00E8642B"/>
    <w:rsid w:val="00E86CF3"/>
    <w:rsid w:val="00E86D85"/>
    <w:rsid w:val="00E908EA"/>
    <w:rsid w:val="00E9090F"/>
    <w:rsid w:val="00E9121A"/>
    <w:rsid w:val="00E91366"/>
    <w:rsid w:val="00E91928"/>
    <w:rsid w:val="00E919B5"/>
    <w:rsid w:val="00E92E66"/>
    <w:rsid w:val="00E932F4"/>
    <w:rsid w:val="00E93EFD"/>
    <w:rsid w:val="00E95CB1"/>
    <w:rsid w:val="00E95D65"/>
    <w:rsid w:val="00E967E1"/>
    <w:rsid w:val="00E96D1B"/>
    <w:rsid w:val="00E97080"/>
    <w:rsid w:val="00E979DB"/>
    <w:rsid w:val="00E97B59"/>
    <w:rsid w:val="00EA0A7A"/>
    <w:rsid w:val="00EA12C8"/>
    <w:rsid w:val="00EA25FE"/>
    <w:rsid w:val="00EA2627"/>
    <w:rsid w:val="00EA2EAD"/>
    <w:rsid w:val="00EA2F7E"/>
    <w:rsid w:val="00EA39C4"/>
    <w:rsid w:val="00EA4C2E"/>
    <w:rsid w:val="00EA5209"/>
    <w:rsid w:val="00EA6CE3"/>
    <w:rsid w:val="00EA7A88"/>
    <w:rsid w:val="00EA7DC3"/>
    <w:rsid w:val="00EA7F18"/>
    <w:rsid w:val="00EB03FD"/>
    <w:rsid w:val="00EB0727"/>
    <w:rsid w:val="00EB193A"/>
    <w:rsid w:val="00EB1A7A"/>
    <w:rsid w:val="00EB23CE"/>
    <w:rsid w:val="00EB2BE2"/>
    <w:rsid w:val="00EB2F3C"/>
    <w:rsid w:val="00EB3826"/>
    <w:rsid w:val="00EB415D"/>
    <w:rsid w:val="00EB4E7A"/>
    <w:rsid w:val="00EB5827"/>
    <w:rsid w:val="00EB5DA5"/>
    <w:rsid w:val="00EB5EAE"/>
    <w:rsid w:val="00EB6049"/>
    <w:rsid w:val="00EB7C97"/>
    <w:rsid w:val="00EB7FB6"/>
    <w:rsid w:val="00EC0A41"/>
    <w:rsid w:val="00EC162B"/>
    <w:rsid w:val="00EC1AD4"/>
    <w:rsid w:val="00EC2147"/>
    <w:rsid w:val="00EC2E2D"/>
    <w:rsid w:val="00EC2F26"/>
    <w:rsid w:val="00EC3718"/>
    <w:rsid w:val="00EC47C8"/>
    <w:rsid w:val="00EC58BC"/>
    <w:rsid w:val="00EC5CA6"/>
    <w:rsid w:val="00EC5FF2"/>
    <w:rsid w:val="00EC6A49"/>
    <w:rsid w:val="00EC712B"/>
    <w:rsid w:val="00EC72E6"/>
    <w:rsid w:val="00EC758C"/>
    <w:rsid w:val="00ED076D"/>
    <w:rsid w:val="00ED07F8"/>
    <w:rsid w:val="00ED0906"/>
    <w:rsid w:val="00ED0D0E"/>
    <w:rsid w:val="00ED0EBE"/>
    <w:rsid w:val="00ED26F2"/>
    <w:rsid w:val="00ED4AD2"/>
    <w:rsid w:val="00ED4BB2"/>
    <w:rsid w:val="00ED4E07"/>
    <w:rsid w:val="00ED5201"/>
    <w:rsid w:val="00ED5C32"/>
    <w:rsid w:val="00ED69C0"/>
    <w:rsid w:val="00EE0534"/>
    <w:rsid w:val="00EE0765"/>
    <w:rsid w:val="00EE1700"/>
    <w:rsid w:val="00EE19C1"/>
    <w:rsid w:val="00EE2478"/>
    <w:rsid w:val="00EE2DC8"/>
    <w:rsid w:val="00EE2F8A"/>
    <w:rsid w:val="00EE3459"/>
    <w:rsid w:val="00EE39C7"/>
    <w:rsid w:val="00EE3C5E"/>
    <w:rsid w:val="00EE3CAA"/>
    <w:rsid w:val="00EE4339"/>
    <w:rsid w:val="00EE4B95"/>
    <w:rsid w:val="00EE4C7A"/>
    <w:rsid w:val="00EE633A"/>
    <w:rsid w:val="00EE68E7"/>
    <w:rsid w:val="00EE6F31"/>
    <w:rsid w:val="00EE7030"/>
    <w:rsid w:val="00EE7C0E"/>
    <w:rsid w:val="00EF0C30"/>
    <w:rsid w:val="00EF1C00"/>
    <w:rsid w:val="00EF20C4"/>
    <w:rsid w:val="00EF30EB"/>
    <w:rsid w:val="00EF3825"/>
    <w:rsid w:val="00EF410B"/>
    <w:rsid w:val="00EF42D0"/>
    <w:rsid w:val="00EF4D6F"/>
    <w:rsid w:val="00EF4F0D"/>
    <w:rsid w:val="00EF59C2"/>
    <w:rsid w:val="00EF6727"/>
    <w:rsid w:val="00EF7112"/>
    <w:rsid w:val="00EF7A4C"/>
    <w:rsid w:val="00F013B4"/>
    <w:rsid w:val="00F021DB"/>
    <w:rsid w:val="00F02CBB"/>
    <w:rsid w:val="00F049EF"/>
    <w:rsid w:val="00F04DFF"/>
    <w:rsid w:val="00F05BEA"/>
    <w:rsid w:val="00F05C64"/>
    <w:rsid w:val="00F06030"/>
    <w:rsid w:val="00F07856"/>
    <w:rsid w:val="00F079CC"/>
    <w:rsid w:val="00F10001"/>
    <w:rsid w:val="00F1036D"/>
    <w:rsid w:val="00F104E7"/>
    <w:rsid w:val="00F1081E"/>
    <w:rsid w:val="00F10F39"/>
    <w:rsid w:val="00F11430"/>
    <w:rsid w:val="00F11C9F"/>
    <w:rsid w:val="00F120BA"/>
    <w:rsid w:val="00F120EB"/>
    <w:rsid w:val="00F13191"/>
    <w:rsid w:val="00F13CAD"/>
    <w:rsid w:val="00F14B09"/>
    <w:rsid w:val="00F14CE2"/>
    <w:rsid w:val="00F14E78"/>
    <w:rsid w:val="00F164D3"/>
    <w:rsid w:val="00F1650B"/>
    <w:rsid w:val="00F1750B"/>
    <w:rsid w:val="00F178FA"/>
    <w:rsid w:val="00F17F7B"/>
    <w:rsid w:val="00F20BC1"/>
    <w:rsid w:val="00F20BE7"/>
    <w:rsid w:val="00F20F98"/>
    <w:rsid w:val="00F214DA"/>
    <w:rsid w:val="00F21512"/>
    <w:rsid w:val="00F2240D"/>
    <w:rsid w:val="00F23C1A"/>
    <w:rsid w:val="00F241D2"/>
    <w:rsid w:val="00F24B1C"/>
    <w:rsid w:val="00F24CBE"/>
    <w:rsid w:val="00F2585E"/>
    <w:rsid w:val="00F262D3"/>
    <w:rsid w:val="00F26417"/>
    <w:rsid w:val="00F273AA"/>
    <w:rsid w:val="00F30795"/>
    <w:rsid w:val="00F30CEA"/>
    <w:rsid w:val="00F327C8"/>
    <w:rsid w:val="00F32AD6"/>
    <w:rsid w:val="00F32D34"/>
    <w:rsid w:val="00F33479"/>
    <w:rsid w:val="00F340C3"/>
    <w:rsid w:val="00F3497A"/>
    <w:rsid w:val="00F358DA"/>
    <w:rsid w:val="00F35B69"/>
    <w:rsid w:val="00F36B71"/>
    <w:rsid w:val="00F36CCE"/>
    <w:rsid w:val="00F3733D"/>
    <w:rsid w:val="00F375EA"/>
    <w:rsid w:val="00F37C76"/>
    <w:rsid w:val="00F4045E"/>
    <w:rsid w:val="00F40925"/>
    <w:rsid w:val="00F4132B"/>
    <w:rsid w:val="00F41C94"/>
    <w:rsid w:val="00F41E92"/>
    <w:rsid w:val="00F423E5"/>
    <w:rsid w:val="00F428A7"/>
    <w:rsid w:val="00F428F9"/>
    <w:rsid w:val="00F42ACD"/>
    <w:rsid w:val="00F4313E"/>
    <w:rsid w:val="00F43A6E"/>
    <w:rsid w:val="00F43D13"/>
    <w:rsid w:val="00F43E8D"/>
    <w:rsid w:val="00F44642"/>
    <w:rsid w:val="00F44863"/>
    <w:rsid w:val="00F45F68"/>
    <w:rsid w:val="00F468CC"/>
    <w:rsid w:val="00F46B1E"/>
    <w:rsid w:val="00F46F60"/>
    <w:rsid w:val="00F47084"/>
    <w:rsid w:val="00F47BE1"/>
    <w:rsid w:val="00F47FF1"/>
    <w:rsid w:val="00F5018F"/>
    <w:rsid w:val="00F501E3"/>
    <w:rsid w:val="00F5076F"/>
    <w:rsid w:val="00F507BF"/>
    <w:rsid w:val="00F50F08"/>
    <w:rsid w:val="00F50FBA"/>
    <w:rsid w:val="00F51E37"/>
    <w:rsid w:val="00F52651"/>
    <w:rsid w:val="00F52B51"/>
    <w:rsid w:val="00F52B9F"/>
    <w:rsid w:val="00F52BBF"/>
    <w:rsid w:val="00F53C65"/>
    <w:rsid w:val="00F54922"/>
    <w:rsid w:val="00F55000"/>
    <w:rsid w:val="00F560F0"/>
    <w:rsid w:val="00F57232"/>
    <w:rsid w:val="00F5729D"/>
    <w:rsid w:val="00F57422"/>
    <w:rsid w:val="00F60121"/>
    <w:rsid w:val="00F6080D"/>
    <w:rsid w:val="00F60889"/>
    <w:rsid w:val="00F60DE0"/>
    <w:rsid w:val="00F6155A"/>
    <w:rsid w:val="00F61C3C"/>
    <w:rsid w:val="00F623E5"/>
    <w:rsid w:val="00F62E75"/>
    <w:rsid w:val="00F637C8"/>
    <w:rsid w:val="00F63924"/>
    <w:rsid w:val="00F63EDA"/>
    <w:rsid w:val="00F6430E"/>
    <w:rsid w:val="00F659C4"/>
    <w:rsid w:val="00F66157"/>
    <w:rsid w:val="00F6635A"/>
    <w:rsid w:val="00F66EF6"/>
    <w:rsid w:val="00F6759B"/>
    <w:rsid w:val="00F676E4"/>
    <w:rsid w:val="00F67ED7"/>
    <w:rsid w:val="00F702B5"/>
    <w:rsid w:val="00F704A4"/>
    <w:rsid w:val="00F721AE"/>
    <w:rsid w:val="00F724DB"/>
    <w:rsid w:val="00F72827"/>
    <w:rsid w:val="00F73788"/>
    <w:rsid w:val="00F73C25"/>
    <w:rsid w:val="00F74327"/>
    <w:rsid w:val="00F743E5"/>
    <w:rsid w:val="00F75290"/>
    <w:rsid w:val="00F7544D"/>
    <w:rsid w:val="00F76CD7"/>
    <w:rsid w:val="00F76E31"/>
    <w:rsid w:val="00F76FCE"/>
    <w:rsid w:val="00F7777E"/>
    <w:rsid w:val="00F77F6B"/>
    <w:rsid w:val="00F80652"/>
    <w:rsid w:val="00F80A45"/>
    <w:rsid w:val="00F81BF6"/>
    <w:rsid w:val="00F8204F"/>
    <w:rsid w:val="00F835FF"/>
    <w:rsid w:val="00F8362F"/>
    <w:rsid w:val="00F83696"/>
    <w:rsid w:val="00F837A7"/>
    <w:rsid w:val="00F83873"/>
    <w:rsid w:val="00F83E42"/>
    <w:rsid w:val="00F84696"/>
    <w:rsid w:val="00F85075"/>
    <w:rsid w:val="00F856CA"/>
    <w:rsid w:val="00F869F6"/>
    <w:rsid w:val="00F874F1"/>
    <w:rsid w:val="00F8786D"/>
    <w:rsid w:val="00F87A24"/>
    <w:rsid w:val="00F87F22"/>
    <w:rsid w:val="00F90218"/>
    <w:rsid w:val="00F902F2"/>
    <w:rsid w:val="00F90D2D"/>
    <w:rsid w:val="00F91244"/>
    <w:rsid w:val="00F9217D"/>
    <w:rsid w:val="00F92708"/>
    <w:rsid w:val="00F92D37"/>
    <w:rsid w:val="00F92D62"/>
    <w:rsid w:val="00F94139"/>
    <w:rsid w:val="00F9476D"/>
    <w:rsid w:val="00F95887"/>
    <w:rsid w:val="00F96C56"/>
    <w:rsid w:val="00F97B95"/>
    <w:rsid w:val="00F97C6A"/>
    <w:rsid w:val="00FA065C"/>
    <w:rsid w:val="00FA097C"/>
    <w:rsid w:val="00FA17B4"/>
    <w:rsid w:val="00FA1A1B"/>
    <w:rsid w:val="00FA1CF3"/>
    <w:rsid w:val="00FA31CB"/>
    <w:rsid w:val="00FA32DF"/>
    <w:rsid w:val="00FA3962"/>
    <w:rsid w:val="00FA3EFD"/>
    <w:rsid w:val="00FA630E"/>
    <w:rsid w:val="00FA6491"/>
    <w:rsid w:val="00FA68DB"/>
    <w:rsid w:val="00FA7995"/>
    <w:rsid w:val="00FA7C76"/>
    <w:rsid w:val="00FB0A52"/>
    <w:rsid w:val="00FB10EA"/>
    <w:rsid w:val="00FB20D4"/>
    <w:rsid w:val="00FB29BE"/>
    <w:rsid w:val="00FB2B34"/>
    <w:rsid w:val="00FB3131"/>
    <w:rsid w:val="00FB331A"/>
    <w:rsid w:val="00FB3693"/>
    <w:rsid w:val="00FB415E"/>
    <w:rsid w:val="00FB42F1"/>
    <w:rsid w:val="00FB462D"/>
    <w:rsid w:val="00FB49AB"/>
    <w:rsid w:val="00FB49B2"/>
    <w:rsid w:val="00FB5CA8"/>
    <w:rsid w:val="00FB6213"/>
    <w:rsid w:val="00FB636B"/>
    <w:rsid w:val="00FB6E07"/>
    <w:rsid w:val="00FB70D3"/>
    <w:rsid w:val="00FB7880"/>
    <w:rsid w:val="00FC122E"/>
    <w:rsid w:val="00FC255A"/>
    <w:rsid w:val="00FC3BAE"/>
    <w:rsid w:val="00FC424D"/>
    <w:rsid w:val="00FC62D3"/>
    <w:rsid w:val="00FC67C2"/>
    <w:rsid w:val="00FC75EF"/>
    <w:rsid w:val="00FC79D3"/>
    <w:rsid w:val="00FD0595"/>
    <w:rsid w:val="00FD0701"/>
    <w:rsid w:val="00FD0929"/>
    <w:rsid w:val="00FD0971"/>
    <w:rsid w:val="00FD0C02"/>
    <w:rsid w:val="00FD1024"/>
    <w:rsid w:val="00FD1893"/>
    <w:rsid w:val="00FD18F6"/>
    <w:rsid w:val="00FD1D75"/>
    <w:rsid w:val="00FD23B1"/>
    <w:rsid w:val="00FD42D4"/>
    <w:rsid w:val="00FD50C9"/>
    <w:rsid w:val="00FD5F45"/>
    <w:rsid w:val="00FD6C59"/>
    <w:rsid w:val="00FD726D"/>
    <w:rsid w:val="00FE0AAD"/>
    <w:rsid w:val="00FE0D90"/>
    <w:rsid w:val="00FE16F9"/>
    <w:rsid w:val="00FE179A"/>
    <w:rsid w:val="00FE1A36"/>
    <w:rsid w:val="00FE2337"/>
    <w:rsid w:val="00FE3A72"/>
    <w:rsid w:val="00FE3B50"/>
    <w:rsid w:val="00FE3DD6"/>
    <w:rsid w:val="00FE3FBF"/>
    <w:rsid w:val="00FE45DF"/>
    <w:rsid w:val="00FE503B"/>
    <w:rsid w:val="00FE5110"/>
    <w:rsid w:val="00FE52F7"/>
    <w:rsid w:val="00FE622B"/>
    <w:rsid w:val="00FE7AFC"/>
    <w:rsid w:val="00FF2825"/>
    <w:rsid w:val="00FF2C42"/>
    <w:rsid w:val="00FF507A"/>
    <w:rsid w:val="00FF5331"/>
    <w:rsid w:val="00FF5889"/>
    <w:rsid w:val="00FF66CF"/>
    <w:rsid w:val="00FF70E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38DB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29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A1974"/>
    <w:pPr>
      <w:ind w:left="720"/>
      <w:contextualSpacing/>
    </w:pPr>
  </w:style>
  <w:style w:type="paragraph" w:styleId="Caption">
    <w:name w:val="caption"/>
    <w:basedOn w:val="Normal"/>
    <w:next w:val="Normal"/>
    <w:uiPriority w:val="35"/>
    <w:unhideWhenUsed/>
    <w:qFormat/>
    <w:rsid w:val="00F049EF"/>
    <w:pPr>
      <w:spacing w:after="200"/>
    </w:pPr>
    <w:rPr>
      <w:i/>
      <w:iCs/>
      <w:color w:val="44546A" w:themeColor="text2"/>
      <w:sz w:val="18"/>
      <w:szCs w:val="18"/>
    </w:rPr>
  </w:style>
  <w:style w:type="table" w:styleId="PlainTable5">
    <w:name w:val="Plain Table 5"/>
    <w:basedOn w:val="TableNormal"/>
    <w:uiPriority w:val="45"/>
    <w:rsid w:val="00397349"/>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6A5396"/>
    <w:pPr>
      <w:tabs>
        <w:tab w:val="center" w:pos="4680"/>
        <w:tab w:val="right" w:pos="9360"/>
      </w:tabs>
    </w:pPr>
  </w:style>
  <w:style w:type="character" w:customStyle="1" w:styleId="HeaderChar">
    <w:name w:val="Header Char"/>
    <w:basedOn w:val="DefaultParagraphFont"/>
    <w:link w:val="Header"/>
    <w:uiPriority w:val="99"/>
    <w:rsid w:val="006A5396"/>
  </w:style>
  <w:style w:type="paragraph" w:styleId="Footer">
    <w:name w:val="footer"/>
    <w:basedOn w:val="Normal"/>
    <w:link w:val="FooterChar"/>
    <w:uiPriority w:val="99"/>
    <w:unhideWhenUsed/>
    <w:rsid w:val="006A5396"/>
    <w:pPr>
      <w:tabs>
        <w:tab w:val="center" w:pos="4680"/>
        <w:tab w:val="right" w:pos="9360"/>
      </w:tabs>
    </w:pPr>
  </w:style>
  <w:style w:type="character" w:customStyle="1" w:styleId="FooterChar">
    <w:name w:val="Footer Char"/>
    <w:basedOn w:val="DefaultParagraphFont"/>
    <w:link w:val="Footer"/>
    <w:uiPriority w:val="99"/>
    <w:rsid w:val="006A5396"/>
  </w:style>
  <w:style w:type="paragraph" w:styleId="DocumentMap">
    <w:name w:val="Document Map"/>
    <w:basedOn w:val="Normal"/>
    <w:link w:val="DocumentMapChar"/>
    <w:uiPriority w:val="99"/>
    <w:semiHidden/>
    <w:unhideWhenUsed/>
    <w:rsid w:val="00EB193A"/>
    <w:rPr>
      <w:rFonts w:ascii="Times New Roman" w:hAnsi="Times New Roman" w:cs="Times New Roman"/>
    </w:rPr>
  </w:style>
  <w:style w:type="character" w:customStyle="1" w:styleId="DocumentMapChar">
    <w:name w:val="Document Map Char"/>
    <w:basedOn w:val="DefaultParagraphFont"/>
    <w:link w:val="DocumentMap"/>
    <w:uiPriority w:val="99"/>
    <w:semiHidden/>
    <w:rsid w:val="00EB193A"/>
    <w:rPr>
      <w:rFonts w:ascii="Times New Roman" w:hAnsi="Times New Roman" w:cs="Times New Roman"/>
    </w:rPr>
  </w:style>
  <w:style w:type="character" w:styleId="PageNumber">
    <w:name w:val="page number"/>
    <w:basedOn w:val="DefaultParagraphFont"/>
    <w:uiPriority w:val="99"/>
    <w:semiHidden/>
    <w:unhideWhenUsed/>
    <w:rsid w:val="00F20BC1"/>
  </w:style>
  <w:style w:type="paragraph" w:styleId="NormalWeb">
    <w:name w:val="Normal (Web)"/>
    <w:basedOn w:val="Normal"/>
    <w:uiPriority w:val="99"/>
    <w:semiHidden/>
    <w:unhideWhenUsed/>
    <w:rsid w:val="00E0124B"/>
    <w:pPr>
      <w:spacing w:before="100" w:beforeAutospacing="1" w:after="100" w:afterAutospacing="1"/>
    </w:pPr>
    <w:rPr>
      <w:rFonts w:ascii="Times New Roman" w:hAnsi="Times New Roman" w:cs="Times New Roman"/>
    </w:rPr>
  </w:style>
  <w:style w:type="character" w:customStyle="1" w:styleId="il">
    <w:name w:val="il"/>
    <w:basedOn w:val="DefaultParagraphFont"/>
    <w:rsid w:val="00E0124B"/>
  </w:style>
  <w:style w:type="character" w:customStyle="1" w:styleId="apple-converted-space">
    <w:name w:val="apple-converted-space"/>
    <w:basedOn w:val="DefaultParagraphFont"/>
    <w:rsid w:val="00E0124B"/>
  </w:style>
  <w:style w:type="table" w:styleId="PlainTable3">
    <w:name w:val="Plain Table 3"/>
    <w:basedOn w:val="TableNormal"/>
    <w:uiPriority w:val="43"/>
    <w:rsid w:val="000641C2"/>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41C2"/>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142221">
      <w:bodyDiv w:val="1"/>
      <w:marLeft w:val="0"/>
      <w:marRight w:val="0"/>
      <w:marTop w:val="0"/>
      <w:marBottom w:val="0"/>
      <w:divBdr>
        <w:top w:val="none" w:sz="0" w:space="0" w:color="auto"/>
        <w:left w:val="none" w:sz="0" w:space="0" w:color="auto"/>
        <w:bottom w:val="none" w:sz="0" w:space="0" w:color="auto"/>
        <w:right w:val="none" w:sz="0" w:space="0" w:color="auto"/>
      </w:divBdr>
      <w:divsChild>
        <w:div w:id="94834903">
          <w:marLeft w:val="0"/>
          <w:marRight w:val="0"/>
          <w:marTop w:val="0"/>
          <w:marBottom w:val="0"/>
          <w:divBdr>
            <w:top w:val="none" w:sz="0" w:space="0" w:color="auto"/>
            <w:left w:val="none" w:sz="0" w:space="0" w:color="auto"/>
            <w:bottom w:val="none" w:sz="0" w:space="0" w:color="auto"/>
            <w:right w:val="none" w:sz="0" w:space="0" w:color="auto"/>
          </w:divBdr>
          <w:divsChild>
            <w:div w:id="1383794465">
              <w:marLeft w:val="0"/>
              <w:marRight w:val="0"/>
              <w:marTop w:val="0"/>
              <w:marBottom w:val="0"/>
              <w:divBdr>
                <w:top w:val="none" w:sz="0" w:space="0" w:color="auto"/>
                <w:left w:val="none" w:sz="0" w:space="0" w:color="auto"/>
                <w:bottom w:val="none" w:sz="0" w:space="0" w:color="auto"/>
                <w:right w:val="none" w:sz="0" w:space="0" w:color="auto"/>
              </w:divBdr>
              <w:divsChild>
                <w:div w:id="3578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00524">
          <w:marLeft w:val="0"/>
          <w:marRight w:val="0"/>
          <w:marTop w:val="0"/>
          <w:marBottom w:val="0"/>
          <w:divBdr>
            <w:top w:val="none" w:sz="0" w:space="0" w:color="auto"/>
            <w:left w:val="none" w:sz="0" w:space="0" w:color="auto"/>
            <w:bottom w:val="none" w:sz="0" w:space="0" w:color="auto"/>
            <w:right w:val="none" w:sz="0" w:space="0" w:color="auto"/>
          </w:divBdr>
        </w:div>
        <w:div w:id="425419713">
          <w:marLeft w:val="0"/>
          <w:marRight w:val="0"/>
          <w:marTop w:val="0"/>
          <w:marBottom w:val="0"/>
          <w:divBdr>
            <w:top w:val="none" w:sz="0" w:space="0" w:color="auto"/>
            <w:left w:val="none" w:sz="0" w:space="0" w:color="auto"/>
            <w:bottom w:val="none" w:sz="0" w:space="0" w:color="auto"/>
            <w:right w:val="none" w:sz="0" w:space="0" w:color="auto"/>
          </w:divBdr>
          <w:divsChild>
            <w:div w:id="755320888">
              <w:marLeft w:val="0"/>
              <w:marRight w:val="0"/>
              <w:marTop w:val="0"/>
              <w:marBottom w:val="0"/>
              <w:divBdr>
                <w:top w:val="none" w:sz="0" w:space="0" w:color="auto"/>
                <w:left w:val="none" w:sz="0" w:space="0" w:color="auto"/>
                <w:bottom w:val="none" w:sz="0" w:space="0" w:color="auto"/>
                <w:right w:val="none" w:sz="0" w:space="0" w:color="auto"/>
              </w:divBdr>
              <w:divsChild>
                <w:div w:id="272171856">
                  <w:marLeft w:val="0"/>
                  <w:marRight w:val="0"/>
                  <w:marTop w:val="0"/>
                  <w:marBottom w:val="0"/>
                  <w:divBdr>
                    <w:top w:val="none" w:sz="0" w:space="0" w:color="auto"/>
                    <w:left w:val="none" w:sz="0" w:space="0" w:color="auto"/>
                    <w:bottom w:val="none" w:sz="0" w:space="0" w:color="auto"/>
                    <w:right w:val="none" w:sz="0" w:space="0" w:color="auto"/>
                  </w:divBdr>
                  <w:divsChild>
                    <w:div w:id="752776867">
                      <w:marLeft w:val="0"/>
                      <w:marRight w:val="0"/>
                      <w:marTop w:val="0"/>
                      <w:marBottom w:val="0"/>
                      <w:divBdr>
                        <w:top w:val="none" w:sz="0" w:space="0" w:color="auto"/>
                        <w:left w:val="none" w:sz="0" w:space="0" w:color="auto"/>
                        <w:bottom w:val="none" w:sz="0" w:space="0" w:color="auto"/>
                        <w:right w:val="none" w:sz="0" w:space="0" w:color="auto"/>
                      </w:divBdr>
                      <w:divsChild>
                        <w:div w:id="2107798067">
                          <w:marLeft w:val="0"/>
                          <w:marRight w:val="0"/>
                          <w:marTop w:val="0"/>
                          <w:marBottom w:val="0"/>
                          <w:divBdr>
                            <w:top w:val="single" w:sz="6" w:space="0" w:color="DDDDDD"/>
                            <w:left w:val="single" w:sz="2" w:space="0" w:color="DDDDDD"/>
                            <w:bottom w:val="single" w:sz="6" w:space="0" w:color="DDDDDD"/>
                            <w:right w:val="single" w:sz="2" w:space="0" w:color="DDDDDD"/>
                          </w:divBdr>
                          <w:divsChild>
                            <w:div w:id="148712548">
                              <w:marLeft w:val="0"/>
                              <w:marRight w:val="0"/>
                              <w:marTop w:val="0"/>
                              <w:marBottom w:val="0"/>
                              <w:divBdr>
                                <w:top w:val="single" w:sz="2" w:space="1" w:color="DDDDDD"/>
                                <w:left w:val="single" w:sz="6" w:space="0" w:color="DDDDDD"/>
                                <w:bottom w:val="single" w:sz="2" w:space="1" w:color="DDDDDD"/>
                                <w:right w:val="single" w:sz="6" w:space="0" w:color="DDDDDD"/>
                              </w:divBdr>
                              <w:divsChild>
                                <w:div w:id="11079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178083">
                      <w:marLeft w:val="0"/>
                      <w:marRight w:val="0"/>
                      <w:marTop w:val="0"/>
                      <w:marBottom w:val="0"/>
                      <w:divBdr>
                        <w:top w:val="none" w:sz="0" w:space="0" w:color="auto"/>
                        <w:left w:val="none" w:sz="0" w:space="0" w:color="auto"/>
                        <w:bottom w:val="none" w:sz="0" w:space="0" w:color="auto"/>
                        <w:right w:val="none" w:sz="0" w:space="0" w:color="auto"/>
                      </w:divBdr>
                      <w:divsChild>
                        <w:div w:id="7800864">
                          <w:marLeft w:val="0"/>
                          <w:marRight w:val="0"/>
                          <w:marTop w:val="0"/>
                          <w:marBottom w:val="0"/>
                          <w:divBdr>
                            <w:top w:val="single" w:sz="6" w:space="0" w:color="B99AFF"/>
                            <w:left w:val="single" w:sz="2" w:space="0" w:color="B99AFF"/>
                            <w:bottom w:val="single" w:sz="6" w:space="0" w:color="B99AFF"/>
                            <w:right w:val="single" w:sz="2" w:space="0" w:color="B99AFF"/>
                          </w:divBdr>
                          <w:divsChild>
                            <w:div w:id="2005350344">
                              <w:marLeft w:val="0"/>
                              <w:marRight w:val="0"/>
                              <w:marTop w:val="0"/>
                              <w:marBottom w:val="0"/>
                              <w:divBdr>
                                <w:top w:val="single" w:sz="2" w:space="1" w:color="B99AFF"/>
                                <w:left w:val="single" w:sz="6" w:space="0" w:color="B99AFF"/>
                                <w:bottom w:val="single" w:sz="2" w:space="1" w:color="B99AFF"/>
                                <w:right w:val="single" w:sz="6" w:space="0" w:color="B99AFF"/>
                              </w:divBdr>
                              <w:divsChild>
                                <w:div w:id="194938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271978">
                      <w:marLeft w:val="0"/>
                      <w:marRight w:val="0"/>
                      <w:marTop w:val="0"/>
                      <w:marBottom w:val="0"/>
                      <w:divBdr>
                        <w:top w:val="none" w:sz="0" w:space="0" w:color="auto"/>
                        <w:left w:val="none" w:sz="0" w:space="0" w:color="auto"/>
                        <w:bottom w:val="none" w:sz="0" w:space="0" w:color="auto"/>
                        <w:right w:val="none" w:sz="0" w:space="0" w:color="auto"/>
                      </w:divBdr>
                    </w:div>
                  </w:divsChild>
                </w:div>
                <w:div w:id="26130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81088">
          <w:marLeft w:val="0"/>
          <w:marRight w:val="0"/>
          <w:marTop w:val="0"/>
          <w:marBottom w:val="0"/>
          <w:divBdr>
            <w:top w:val="none" w:sz="0" w:space="0" w:color="auto"/>
            <w:left w:val="none" w:sz="0" w:space="0" w:color="auto"/>
            <w:bottom w:val="none" w:sz="0" w:space="0" w:color="auto"/>
            <w:right w:val="none" w:sz="0" w:space="0" w:color="auto"/>
          </w:divBdr>
        </w:div>
        <w:div w:id="251016276">
          <w:marLeft w:val="0"/>
          <w:marRight w:val="0"/>
          <w:marTop w:val="0"/>
          <w:marBottom w:val="0"/>
          <w:divBdr>
            <w:top w:val="none" w:sz="0" w:space="0" w:color="auto"/>
            <w:left w:val="none" w:sz="0" w:space="0" w:color="auto"/>
            <w:bottom w:val="none" w:sz="0" w:space="0" w:color="auto"/>
            <w:right w:val="none" w:sz="0" w:space="0" w:color="auto"/>
          </w:divBdr>
          <w:divsChild>
            <w:div w:id="86970793">
              <w:marLeft w:val="0"/>
              <w:marRight w:val="0"/>
              <w:marTop w:val="0"/>
              <w:marBottom w:val="0"/>
              <w:divBdr>
                <w:top w:val="none" w:sz="0" w:space="0" w:color="auto"/>
                <w:left w:val="none" w:sz="0" w:space="0" w:color="auto"/>
                <w:bottom w:val="none" w:sz="0" w:space="0" w:color="auto"/>
                <w:right w:val="none" w:sz="0" w:space="0" w:color="auto"/>
              </w:divBdr>
              <w:divsChild>
                <w:div w:id="526993645">
                  <w:marLeft w:val="0"/>
                  <w:marRight w:val="0"/>
                  <w:marTop w:val="0"/>
                  <w:marBottom w:val="0"/>
                  <w:divBdr>
                    <w:top w:val="none" w:sz="0" w:space="0" w:color="auto"/>
                    <w:left w:val="none" w:sz="0" w:space="0" w:color="auto"/>
                    <w:bottom w:val="none" w:sz="0" w:space="0" w:color="auto"/>
                    <w:right w:val="none" w:sz="0" w:space="0" w:color="auto"/>
                  </w:divBdr>
                  <w:divsChild>
                    <w:div w:id="471992079">
                      <w:marLeft w:val="0"/>
                      <w:marRight w:val="0"/>
                      <w:marTop w:val="0"/>
                      <w:marBottom w:val="0"/>
                      <w:divBdr>
                        <w:top w:val="none" w:sz="0" w:space="0" w:color="auto"/>
                        <w:left w:val="none" w:sz="0" w:space="0" w:color="auto"/>
                        <w:bottom w:val="none" w:sz="0" w:space="0" w:color="auto"/>
                        <w:right w:val="none" w:sz="0" w:space="0" w:color="auto"/>
                      </w:divBdr>
                      <w:divsChild>
                        <w:div w:id="1961111683">
                          <w:marLeft w:val="0"/>
                          <w:marRight w:val="0"/>
                          <w:marTop w:val="0"/>
                          <w:marBottom w:val="0"/>
                          <w:divBdr>
                            <w:top w:val="single" w:sz="6" w:space="0" w:color="B99AFF"/>
                            <w:left w:val="single" w:sz="2" w:space="0" w:color="B99AFF"/>
                            <w:bottom w:val="single" w:sz="6" w:space="0" w:color="B99AFF"/>
                            <w:right w:val="single" w:sz="2" w:space="0" w:color="B99AFF"/>
                          </w:divBdr>
                          <w:divsChild>
                            <w:div w:id="1773276537">
                              <w:marLeft w:val="0"/>
                              <w:marRight w:val="0"/>
                              <w:marTop w:val="0"/>
                              <w:marBottom w:val="0"/>
                              <w:divBdr>
                                <w:top w:val="single" w:sz="2" w:space="1" w:color="B99AFF"/>
                                <w:left w:val="single" w:sz="6" w:space="0" w:color="B99AFF"/>
                                <w:bottom w:val="single" w:sz="2" w:space="1" w:color="B99AFF"/>
                                <w:right w:val="single" w:sz="6" w:space="0" w:color="B99AFF"/>
                              </w:divBdr>
                              <w:divsChild>
                                <w:div w:id="106549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776732">
                      <w:marLeft w:val="0"/>
                      <w:marRight w:val="0"/>
                      <w:marTop w:val="0"/>
                      <w:marBottom w:val="0"/>
                      <w:divBdr>
                        <w:top w:val="none" w:sz="0" w:space="0" w:color="auto"/>
                        <w:left w:val="none" w:sz="0" w:space="0" w:color="auto"/>
                        <w:bottom w:val="none" w:sz="0" w:space="0" w:color="auto"/>
                        <w:right w:val="none" w:sz="0" w:space="0" w:color="auto"/>
                      </w:divBdr>
                    </w:div>
                  </w:divsChild>
                </w:div>
                <w:div w:id="145355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13199">
          <w:marLeft w:val="0"/>
          <w:marRight w:val="0"/>
          <w:marTop w:val="0"/>
          <w:marBottom w:val="0"/>
          <w:divBdr>
            <w:top w:val="none" w:sz="0" w:space="0" w:color="auto"/>
            <w:left w:val="none" w:sz="0" w:space="0" w:color="auto"/>
            <w:bottom w:val="none" w:sz="0" w:space="0" w:color="auto"/>
            <w:right w:val="none" w:sz="0" w:space="0" w:color="auto"/>
          </w:divBdr>
        </w:div>
        <w:div w:id="2144034642">
          <w:marLeft w:val="0"/>
          <w:marRight w:val="0"/>
          <w:marTop w:val="0"/>
          <w:marBottom w:val="0"/>
          <w:divBdr>
            <w:top w:val="none" w:sz="0" w:space="0" w:color="auto"/>
            <w:left w:val="none" w:sz="0" w:space="0" w:color="auto"/>
            <w:bottom w:val="none" w:sz="0" w:space="0" w:color="auto"/>
            <w:right w:val="none" w:sz="0" w:space="0" w:color="auto"/>
          </w:divBdr>
          <w:divsChild>
            <w:div w:id="643004708">
              <w:marLeft w:val="0"/>
              <w:marRight w:val="0"/>
              <w:marTop w:val="0"/>
              <w:marBottom w:val="0"/>
              <w:divBdr>
                <w:top w:val="none" w:sz="0" w:space="0" w:color="auto"/>
                <w:left w:val="none" w:sz="0" w:space="0" w:color="auto"/>
                <w:bottom w:val="none" w:sz="0" w:space="0" w:color="auto"/>
                <w:right w:val="none" w:sz="0" w:space="0" w:color="auto"/>
              </w:divBdr>
              <w:divsChild>
                <w:div w:id="31930081">
                  <w:marLeft w:val="0"/>
                  <w:marRight w:val="0"/>
                  <w:marTop w:val="0"/>
                  <w:marBottom w:val="0"/>
                  <w:divBdr>
                    <w:top w:val="none" w:sz="0" w:space="0" w:color="auto"/>
                    <w:left w:val="none" w:sz="0" w:space="0" w:color="auto"/>
                    <w:bottom w:val="none" w:sz="0" w:space="0" w:color="auto"/>
                    <w:right w:val="none" w:sz="0" w:space="0" w:color="auto"/>
                  </w:divBdr>
                  <w:divsChild>
                    <w:div w:id="1456752160">
                      <w:marLeft w:val="0"/>
                      <w:marRight w:val="0"/>
                      <w:marTop w:val="0"/>
                      <w:marBottom w:val="0"/>
                      <w:divBdr>
                        <w:top w:val="none" w:sz="0" w:space="0" w:color="auto"/>
                        <w:left w:val="none" w:sz="0" w:space="0" w:color="auto"/>
                        <w:bottom w:val="none" w:sz="0" w:space="0" w:color="auto"/>
                        <w:right w:val="none" w:sz="0" w:space="0" w:color="auto"/>
                      </w:divBdr>
                      <w:divsChild>
                        <w:div w:id="722143592">
                          <w:marLeft w:val="0"/>
                          <w:marRight w:val="0"/>
                          <w:marTop w:val="0"/>
                          <w:marBottom w:val="0"/>
                          <w:divBdr>
                            <w:top w:val="single" w:sz="6" w:space="0" w:color="B99AFF"/>
                            <w:left w:val="single" w:sz="2" w:space="0" w:color="B99AFF"/>
                            <w:bottom w:val="single" w:sz="6" w:space="0" w:color="B99AFF"/>
                            <w:right w:val="single" w:sz="2" w:space="0" w:color="B99AFF"/>
                          </w:divBdr>
                          <w:divsChild>
                            <w:div w:id="1625234385">
                              <w:marLeft w:val="0"/>
                              <w:marRight w:val="0"/>
                              <w:marTop w:val="0"/>
                              <w:marBottom w:val="0"/>
                              <w:divBdr>
                                <w:top w:val="single" w:sz="2" w:space="1" w:color="B99AFF"/>
                                <w:left w:val="single" w:sz="6" w:space="0" w:color="B99AFF"/>
                                <w:bottom w:val="single" w:sz="2" w:space="1" w:color="B99AFF"/>
                                <w:right w:val="single" w:sz="6" w:space="0" w:color="B99AFF"/>
                              </w:divBdr>
                              <w:divsChild>
                                <w:div w:id="1537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78677">
                      <w:marLeft w:val="0"/>
                      <w:marRight w:val="0"/>
                      <w:marTop w:val="0"/>
                      <w:marBottom w:val="0"/>
                      <w:divBdr>
                        <w:top w:val="none" w:sz="0" w:space="0" w:color="auto"/>
                        <w:left w:val="none" w:sz="0" w:space="0" w:color="auto"/>
                        <w:bottom w:val="none" w:sz="0" w:space="0" w:color="auto"/>
                        <w:right w:val="none" w:sz="0" w:space="0" w:color="auto"/>
                      </w:divBdr>
                    </w:div>
                  </w:divsChild>
                </w:div>
                <w:div w:id="15561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7038">
          <w:marLeft w:val="0"/>
          <w:marRight w:val="0"/>
          <w:marTop w:val="0"/>
          <w:marBottom w:val="0"/>
          <w:divBdr>
            <w:top w:val="none" w:sz="0" w:space="0" w:color="auto"/>
            <w:left w:val="none" w:sz="0" w:space="0" w:color="auto"/>
            <w:bottom w:val="none" w:sz="0" w:space="0" w:color="auto"/>
            <w:right w:val="none" w:sz="0" w:space="0" w:color="auto"/>
          </w:divBdr>
        </w:div>
        <w:div w:id="2019039582">
          <w:marLeft w:val="0"/>
          <w:marRight w:val="0"/>
          <w:marTop w:val="0"/>
          <w:marBottom w:val="0"/>
          <w:divBdr>
            <w:top w:val="none" w:sz="0" w:space="0" w:color="auto"/>
            <w:left w:val="none" w:sz="0" w:space="0" w:color="auto"/>
            <w:bottom w:val="none" w:sz="0" w:space="0" w:color="auto"/>
            <w:right w:val="none" w:sz="0" w:space="0" w:color="auto"/>
          </w:divBdr>
          <w:divsChild>
            <w:div w:id="278030573">
              <w:marLeft w:val="0"/>
              <w:marRight w:val="0"/>
              <w:marTop w:val="0"/>
              <w:marBottom w:val="0"/>
              <w:divBdr>
                <w:top w:val="none" w:sz="0" w:space="0" w:color="auto"/>
                <w:left w:val="none" w:sz="0" w:space="0" w:color="auto"/>
                <w:bottom w:val="none" w:sz="0" w:space="0" w:color="auto"/>
                <w:right w:val="none" w:sz="0" w:space="0" w:color="auto"/>
              </w:divBdr>
              <w:divsChild>
                <w:div w:id="1805539599">
                  <w:marLeft w:val="0"/>
                  <w:marRight w:val="0"/>
                  <w:marTop w:val="0"/>
                  <w:marBottom w:val="0"/>
                  <w:divBdr>
                    <w:top w:val="none" w:sz="0" w:space="0" w:color="auto"/>
                    <w:left w:val="none" w:sz="0" w:space="0" w:color="auto"/>
                    <w:bottom w:val="none" w:sz="0" w:space="0" w:color="auto"/>
                    <w:right w:val="none" w:sz="0" w:space="0" w:color="auto"/>
                  </w:divBdr>
                  <w:divsChild>
                    <w:div w:id="1791317677">
                      <w:marLeft w:val="0"/>
                      <w:marRight w:val="0"/>
                      <w:marTop w:val="0"/>
                      <w:marBottom w:val="0"/>
                      <w:divBdr>
                        <w:top w:val="none" w:sz="0" w:space="0" w:color="auto"/>
                        <w:left w:val="none" w:sz="0" w:space="0" w:color="auto"/>
                        <w:bottom w:val="none" w:sz="0" w:space="0" w:color="auto"/>
                        <w:right w:val="none" w:sz="0" w:space="0" w:color="auto"/>
                      </w:divBdr>
                      <w:divsChild>
                        <w:div w:id="1916433899">
                          <w:marLeft w:val="0"/>
                          <w:marRight w:val="0"/>
                          <w:marTop w:val="0"/>
                          <w:marBottom w:val="0"/>
                          <w:divBdr>
                            <w:top w:val="single" w:sz="6" w:space="0" w:color="B99AFF"/>
                            <w:left w:val="single" w:sz="2" w:space="0" w:color="B99AFF"/>
                            <w:bottom w:val="single" w:sz="6" w:space="0" w:color="B99AFF"/>
                            <w:right w:val="single" w:sz="2" w:space="0" w:color="B99AFF"/>
                          </w:divBdr>
                          <w:divsChild>
                            <w:div w:id="515576292">
                              <w:marLeft w:val="0"/>
                              <w:marRight w:val="0"/>
                              <w:marTop w:val="0"/>
                              <w:marBottom w:val="0"/>
                              <w:divBdr>
                                <w:top w:val="single" w:sz="2" w:space="1" w:color="B99AFF"/>
                                <w:left w:val="single" w:sz="6" w:space="0" w:color="B99AFF"/>
                                <w:bottom w:val="single" w:sz="2" w:space="1" w:color="B99AFF"/>
                                <w:right w:val="single" w:sz="6" w:space="0" w:color="B99AFF"/>
                              </w:divBdr>
                              <w:divsChild>
                                <w:div w:id="16498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569019">
                      <w:marLeft w:val="0"/>
                      <w:marRight w:val="0"/>
                      <w:marTop w:val="0"/>
                      <w:marBottom w:val="0"/>
                      <w:divBdr>
                        <w:top w:val="none" w:sz="0" w:space="0" w:color="auto"/>
                        <w:left w:val="none" w:sz="0" w:space="0" w:color="auto"/>
                        <w:bottom w:val="none" w:sz="0" w:space="0" w:color="auto"/>
                        <w:right w:val="none" w:sz="0" w:space="0" w:color="auto"/>
                      </w:divBdr>
                    </w:div>
                  </w:divsChild>
                </w:div>
                <w:div w:id="9515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59459">
          <w:marLeft w:val="0"/>
          <w:marRight w:val="0"/>
          <w:marTop w:val="0"/>
          <w:marBottom w:val="0"/>
          <w:divBdr>
            <w:top w:val="none" w:sz="0" w:space="0" w:color="auto"/>
            <w:left w:val="none" w:sz="0" w:space="0" w:color="auto"/>
            <w:bottom w:val="none" w:sz="0" w:space="0" w:color="auto"/>
            <w:right w:val="none" w:sz="0" w:space="0" w:color="auto"/>
          </w:divBdr>
        </w:div>
        <w:div w:id="1484734021">
          <w:marLeft w:val="0"/>
          <w:marRight w:val="0"/>
          <w:marTop w:val="0"/>
          <w:marBottom w:val="0"/>
          <w:divBdr>
            <w:top w:val="none" w:sz="0" w:space="0" w:color="auto"/>
            <w:left w:val="none" w:sz="0" w:space="0" w:color="auto"/>
            <w:bottom w:val="none" w:sz="0" w:space="0" w:color="auto"/>
            <w:right w:val="none" w:sz="0" w:space="0" w:color="auto"/>
          </w:divBdr>
          <w:divsChild>
            <w:div w:id="501897755">
              <w:marLeft w:val="0"/>
              <w:marRight w:val="0"/>
              <w:marTop w:val="0"/>
              <w:marBottom w:val="0"/>
              <w:divBdr>
                <w:top w:val="none" w:sz="0" w:space="0" w:color="auto"/>
                <w:left w:val="none" w:sz="0" w:space="0" w:color="auto"/>
                <w:bottom w:val="none" w:sz="0" w:space="0" w:color="auto"/>
                <w:right w:val="none" w:sz="0" w:space="0" w:color="auto"/>
              </w:divBdr>
              <w:divsChild>
                <w:div w:id="1264722548">
                  <w:marLeft w:val="0"/>
                  <w:marRight w:val="0"/>
                  <w:marTop w:val="0"/>
                  <w:marBottom w:val="0"/>
                  <w:divBdr>
                    <w:top w:val="none" w:sz="0" w:space="0" w:color="auto"/>
                    <w:left w:val="none" w:sz="0" w:space="0" w:color="auto"/>
                    <w:bottom w:val="none" w:sz="0" w:space="0" w:color="auto"/>
                    <w:right w:val="none" w:sz="0" w:space="0" w:color="auto"/>
                  </w:divBdr>
                  <w:divsChild>
                    <w:div w:id="643389249">
                      <w:marLeft w:val="0"/>
                      <w:marRight w:val="0"/>
                      <w:marTop w:val="0"/>
                      <w:marBottom w:val="0"/>
                      <w:divBdr>
                        <w:top w:val="none" w:sz="0" w:space="0" w:color="auto"/>
                        <w:left w:val="none" w:sz="0" w:space="0" w:color="auto"/>
                        <w:bottom w:val="none" w:sz="0" w:space="0" w:color="auto"/>
                        <w:right w:val="none" w:sz="0" w:space="0" w:color="auto"/>
                      </w:divBdr>
                      <w:divsChild>
                        <w:div w:id="1745685589">
                          <w:marLeft w:val="0"/>
                          <w:marRight w:val="0"/>
                          <w:marTop w:val="0"/>
                          <w:marBottom w:val="0"/>
                          <w:divBdr>
                            <w:top w:val="single" w:sz="6" w:space="0" w:color="B99AFF"/>
                            <w:left w:val="single" w:sz="2" w:space="0" w:color="B99AFF"/>
                            <w:bottom w:val="single" w:sz="6" w:space="0" w:color="B99AFF"/>
                            <w:right w:val="single" w:sz="2" w:space="0" w:color="B99AFF"/>
                          </w:divBdr>
                          <w:divsChild>
                            <w:div w:id="1188759538">
                              <w:marLeft w:val="0"/>
                              <w:marRight w:val="0"/>
                              <w:marTop w:val="0"/>
                              <w:marBottom w:val="0"/>
                              <w:divBdr>
                                <w:top w:val="single" w:sz="2" w:space="1" w:color="B99AFF"/>
                                <w:left w:val="single" w:sz="6" w:space="0" w:color="B99AFF"/>
                                <w:bottom w:val="single" w:sz="2" w:space="1" w:color="B99AFF"/>
                                <w:right w:val="single" w:sz="6" w:space="0" w:color="B99AFF"/>
                              </w:divBdr>
                              <w:divsChild>
                                <w:div w:id="133329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458">
                      <w:marLeft w:val="0"/>
                      <w:marRight w:val="0"/>
                      <w:marTop w:val="0"/>
                      <w:marBottom w:val="0"/>
                      <w:divBdr>
                        <w:top w:val="none" w:sz="0" w:space="0" w:color="auto"/>
                        <w:left w:val="none" w:sz="0" w:space="0" w:color="auto"/>
                        <w:bottom w:val="none" w:sz="0" w:space="0" w:color="auto"/>
                        <w:right w:val="none" w:sz="0" w:space="0" w:color="auto"/>
                      </w:divBdr>
                    </w:div>
                  </w:divsChild>
                </w:div>
                <w:div w:id="142241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5141">
      <w:bodyDiv w:val="1"/>
      <w:marLeft w:val="0"/>
      <w:marRight w:val="0"/>
      <w:marTop w:val="0"/>
      <w:marBottom w:val="0"/>
      <w:divBdr>
        <w:top w:val="none" w:sz="0" w:space="0" w:color="auto"/>
        <w:left w:val="none" w:sz="0" w:space="0" w:color="auto"/>
        <w:bottom w:val="none" w:sz="0" w:space="0" w:color="auto"/>
        <w:right w:val="none" w:sz="0" w:space="0" w:color="auto"/>
      </w:divBdr>
      <w:divsChild>
        <w:div w:id="948774588">
          <w:marLeft w:val="0"/>
          <w:marRight w:val="0"/>
          <w:marTop w:val="0"/>
          <w:marBottom w:val="0"/>
          <w:divBdr>
            <w:top w:val="none" w:sz="0" w:space="0" w:color="auto"/>
            <w:left w:val="none" w:sz="0" w:space="0" w:color="auto"/>
            <w:bottom w:val="none" w:sz="0" w:space="0" w:color="auto"/>
            <w:right w:val="none" w:sz="0" w:space="0" w:color="auto"/>
          </w:divBdr>
        </w:div>
        <w:div w:id="399063420">
          <w:marLeft w:val="0"/>
          <w:marRight w:val="0"/>
          <w:marTop w:val="0"/>
          <w:marBottom w:val="0"/>
          <w:divBdr>
            <w:top w:val="none" w:sz="0" w:space="0" w:color="auto"/>
            <w:left w:val="none" w:sz="0" w:space="0" w:color="auto"/>
            <w:bottom w:val="none" w:sz="0" w:space="0" w:color="auto"/>
            <w:right w:val="none" w:sz="0" w:space="0" w:color="auto"/>
          </w:divBdr>
        </w:div>
        <w:div w:id="1746605360">
          <w:marLeft w:val="0"/>
          <w:marRight w:val="0"/>
          <w:marTop w:val="0"/>
          <w:marBottom w:val="0"/>
          <w:divBdr>
            <w:top w:val="none" w:sz="0" w:space="0" w:color="auto"/>
            <w:left w:val="none" w:sz="0" w:space="0" w:color="auto"/>
            <w:bottom w:val="none" w:sz="0" w:space="0" w:color="auto"/>
            <w:right w:val="none" w:sz="0" w:space="0" w:color="auto"/>
          </w:divBdr>
        </w:div>
        <w:div w:id="1674069875">
          <w:marLeft w:val="0"/>
          <w:marRight w:val="0"/>
          <w:marTop w:val="0"/>
          <w:marBottom w:val="0"/>
          <w:divBdr>
            <w:top w:val="none" w:sz="0" w:space="0" w:color="auto"/>
            <w:left w:val="none" w:sz="0" w:space="0" w:color="auto"/>
            <w:bottom w:val="none" w:sz="0" w:space="0" w:color="auto"/>
            <w:right w:val="none" w:sz="0" w:space="0" w:color="auto"/>
          </w:divBdr>
        </w:div>
        <w:div w:id="312298380">
          <w:marLeft w:val="0"/>
          <w:marRight w:val="0"/>
          <w:marTop w:val="0"/>
          <w:marBottom w:val="0"/>
          <w:divBdr>
            <w:top w:val="none" w:sz="0" w:space="0" w:color="auto"/>
            <w:left w:val="none" w:sz="0" w:space="0" w:color="auto"/>
            <w:bottom w:val="none" w:sz="0" w:space="0" w:color="auto"/>
            <w:right w:val="none" w:sz="0" w:space="0" w:color="auto"/>
          </w:divBdr>
        </w:div>
        <w:div w:id="1633097440">
          <w:marLeft w:val="0"/>
          <w:marRight w:val="0"/>
          <w:marTop w:val="0"/>
          <w:marBottom w:val="0"/>
          <w:divBdr>
            <w:top w:val="none" w:sz="0" w:space="0" w:color="auto"/>
            <w:left w:val="none" w:sz="0" w:space="0" w:color="auto"/>
            <w:bottom w:val="none" w:sz="0" w:space="0" w:color="auto"/>
            <w:right w:val="none" w:sz="0" w:space="0" w:color="auto"/>
          </w:divBdr>
        </w:div>
        <w:div w:id="214002759">
          <w:marLeft w:val="0"/>
          <w:marRight w:val="0"/>
          <w:marTop w:val="0"/>
          <w:marBottom w:val="0"/>
          <w:divBdr>
            <w:top w:val="none" w:sz="0" w:space="0" w:color="auto"/>
            <w:left w:val="none" w:sz="0" w:space="0" w:color="auto"/>
            <w:bottom w:val="none" w:sz="0" w:space="0" w:color="auto"/>
            <w:right w:val="none" w:sz="0" w:space="0" w:color="auto"/>
          </w:divBdr>
        </w:div>
        <w:div w:id="388575654">
          <w:marLeft w:val="0"/>
          <w:marRight w:val="0"/>
          <w:marTop w:val="0"/>
          <w:marBottom w:val="0"/>
          <w:divBdr>
            <w:top w:val="none" w:sz="0" w:space="0" w:color="auto"/>
            <w:left w:val="none" w:sz="0" w:space="0" w:color="auto"/>
            <w:bottom w:val="none" w:sz="0" w:space="0" w:color="auto"/>
            <w:right w:val="none" w:sz="0" w:space="0" w:color="auto"/>
          </w:divBdr>
        </w:div>
        <w:div w:id="877351079">
          <w:marLeft w:val="0"/>
          <w:marRight w:val="0"/>
          <w:marTop w:val="0"/>
          <w:marBottom w:val="0"/>
          <w:divBdr>
            <w:top w:val="none" w:sz="0" w:space="0" w:color="auto"/>
            <w:left w:val="none" w:sz="0" w:space="0" w:color="auto"/>
            <w:bottom w:val="none" w:sz="0" w:space="0" w:color="auto"/>
            <w:right w:val="none" w:sz="0" w:space="0" w:color="auto"/>
          </w:divBdr>
        </w:div>
        <w:div w:id="1177766782">
          <w:marLeft w:val="0"/>
          <w:marRight w:val="0"/>
          <w:marTop w:val="0"/>
          <w:marBottom w:val="0"/>
          <w:divBdr>
            <w:top w:val="none" w:sz="0" w:space="0" w:color="auto"/>
            <w:left w:val="none" w:sz="0" w:space="0" w:color="auto"/>
            <w:bottom w:val="none" w:sz="0" w:space="0" w:color="auto"/>
            <w:right w:val="none" w:sz="0" w:space="0" w:color="auto"/>
          </w:divBdr>
        </w:div>
        <w:div w:id="841824290">
          <w:marLeft w:val="0"/>
          <w:marRight w:val="0"/>
          <w:marTop w:val="0"/>
          <w:marBottom w:val="0"/>
          <w:divBdr>
            <w:top w:val="none" w:sz="0" w:space="0" w:color="auto"/>
            <w:left w:val="none" w:sz="0" w:space="0" w:color="auto"/>
            <w:bottom w:val="none" w:sz="0" w:space="0" w:color="auto"/>
            <w:right w:val="none" w:sz="0" w:space="0" w:color="auto"/>
          </w:divBdr>
        </w:div>
        <w:div w:id="238752755">
          <w:marLeft w:val="0"/>
          <w:marRight w:val="0"/>
          <w:marTop w:val="0"/>
          <w:marBottom w:val="0"/>
          <w:divBdr>
            <w:top w:val="none" w:sz="0" w:space="0" w:color="auto"/>
            <w:left w:val="none" w:sz="0" w:space="0" w:color="auto"/>
            <w:bottom w:val="none" w:sz="0" w:space="0" w:color="auto"/>
            <w:right w:val="none" w:sz="0" w:space="0" w:color="auto"/>
          </w:divBdr>
        </w:div>
        <w:div w:id="1721786245">
          <w:marLeft w:val="0"/>
          <w:marRight w:val="0"/>
          <w:marTop w:val="0"/>
          <w:marBottom w:val="0"/>
          <w:divBdr>
            <w:top w:val="none" w:sz="0" w:space="0" w:color="auto"/>
            <w:left w:val="none" w:sz="0" w:space="0" w:color="auto"/>
            <w:bottom w:val="none" w:sz="0" w:space="0" w:color="auto"/>
            <w:right w:val="none" w:sz="0" w:space="0" w:color="auto"/>
          </w:divBdr>
        </w:div>
      </w:divsChild>
    </w:div>
    <w:div w:id="203564884">
      <w:bodyDiv w:val="1"/>
      <w:marLeft w:val="0"/>
      <w:marRight w:val="0"/>
      <w:marTop w:val="0"/>
      <w:marBottom w:val="0"/>
      <w:divBdr>
        <w:top w:val="none" w:sz="0" w:space="0" w:color="auto"/>
        <w:left w:val="none" w:sz="0" w:space="0" w:color="auto"/>
        <w:bottom w:val="none" w:sz="0" w:space="0" w:color="auto"/>
        <w:right w:val="none" w:sz="0" w:space="0" w:color="auto"/>
      </w:divBdr>
    </w:div>
    <w:div w:id="638845527">
      <w:bodyDiv w:val="1"/>
      <w:marLeft w:val="0"/>
      <w:marRight w:val="0"/>
      <w:marTop w:val="0"/>
      <w:marBottom w:val="0"/>
      <w:divBdr>
        <w:top w:val="none" w:sz="0" w:space="0" w:color="auto"/>
        <w:left w:val="none" w:sz="0" w:space="0" w:color="auto"/>
        <w:bottom w:val="none" w:sz="0" w:space="0" w:color="auto"/>
        <w:right w:val="none" w:sz="0" w:space="0" w:color="auto"/>
      </w:divBdr>
    </w:div>
    <w:div w:id="775252640">
      <w:bodyDiv w:val="1"/>
      <w:marLeft w:val="0"/>
      <w:marRight w:val="0"/>
      <w:marTop w:val="0"/>
      <w:marBottom w:val="0"/>
      <w:divBdr>
        <w:top w:val="none" w:sz="0" w:space="0" w:color="auto"/>
        <w:left w:val="none" w:sz="0" w:space="0" w:color="auto"/>
        <w:bottom w:val="none" w:sz="0" w:space="0" w:color="auto"/>
        <w:right w:val="none" w:sz="0" w:space="0" w:color="auto"/>
      </w:divBdr>
    </w:div>
    <w:div w:id="1353141427">
      <w:bodyDiv w:val="1"/>
      <w:marLeft w:val="0"/>
      <w:marRight w:val="0"/>
      <w:marTop w:val="0"/>
      <w:marBottom w:val="0"/>
      <w:divBdr>
        <w:top w:val="none" w:sz="0" w:space="0" w:color="auto"/>
        <w:left w:val="none" w:sz="0" w:space="0" w:color="auto"/>
        <w:bottom w:val="none" w:sz="0" w:space="0" w:color="auto"/>
        <w:right w:val="none" w:sz="0" w:space="0" w:color="auto"/>
      </w:divBdr>
    </w:div>
    <w:div w:id="1358236849">
      <w:bodyDiv w:val="1"/>
      <w:marLeft w:val="0"/>
      <w:marRight w:val="0"/>
      <w:marTop w:val="0"/>
      <w:marBottom w:val="0"/>
      <w:divBdr>
        <w:top w:val="none" w:sz="0" w:space="0" w:color="auto"/>
        <w:left w:val="none" w:sz="0" w:space="0" w:color="auto"/>
        <w:bottom w:val="none" w:sz="0" w:space="0" w:color="auto"/>
        <w:right w:val="none" w:sz="0" w:space="0" w:color="auto"/>
      </w:divBdr>
    </w:div>
    <w:div w:id="1839343174">
      <w:bodyDiv w:val="1"/>
      <w:marLeft w:val="0"/>
      <w:marRight w:val="0"/>
      <w:marTop w:val="0"/>
      <w:marBottom w:val="0"/>
      <w:divBdr>
        <w:top w:val="none" w:sz="0" w:space="0" w:color="auto"/>
        <w:left w:val="none" w:sz="0" w:space="0" w:color="auto"/>
        <w:bottom w:val="none" w:sz="0" w:space="0" w:color="auto"/>
        <w:right w:val="none" w:sz="0" w:space="0" w:color="auto"/>
      </w:divBdr>
    </w:div>
    <w:div w:id="1891500932">
      <w:bodyDiv w:val="1"/>
      <w:marLeft w:val="0"/>
      <w:marRight w:val="0"/>
      <w:marTop w:val="0"/>
      <w:marBottom w:val="0"/>
      <w:divBdr>
        <w:top w:val="none" w:sz="0" w:space="0" w:color="auto"/>
        <w:left w:val="none" w:sz="0" w:space="0" w:color="auto"/>
        <w:bottom w:val="none" w:sz="0" w:space="0" w:color="auto"/>
        <w:right w:val="none" w:sz="0" w:space="0" w:color="auto"/>
      </w:divBdr>
    </w:div>
    <w:div w:id="1952585688">
      <w:bodyDiv w:val="1"/>
      <w:marLeft w:val="0"/>
      <w:marRight w:val="0"/>
      <w:marTop w:val="0"/>
      <w:marBottom w:val="0"/>
      <w:divBdr>
        <w:top w:val="none" w:sz="0" w:space="0" w:color="auto"/>
        <w:left w:val="none" w:sz="0" w:space="0" w:color="auto"/>
        <w:bottom w:val="none" w:sz="0" w:space="0" w:color="auto"/>
        <w:right w:val="none" w:sz="0" w:space="0" w:color="auto"/>
      </w:divBdr>
    </w:div>
    <w:div w:id="196754519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61D8D8B-08A1-DA46-922C-9A07169A9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1983</Words>
  <Characters>11306</Characters>
  <Application>Microsoft Macintosh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Cuining</dc:creator>
  <cp:keywords/>
  <dc:description/>
  <cp:lastModifiedBy>Liu, Cuining</cp:lastModifiedBy>
  <cp:revision>70</cp:revision>
  <dcterms:created xsi:type="dcterms:W3CDTF">2017-05-01T17:45:00Z</dcterms:created>
  <dcterms:modified xsi:type="dcterms:W3CDTF">2017-05-28T03:22:00Z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http://www.zotero.org/styles/bone-marrow-transplantation</vt:lpwstr>
  </property>
  <property fmtid="{D5CDD505-2E9C-101B-9397-08002B2CF9AE}" pid="11" name="Mendeley Recent Style Name 4_1">
    <vt:lpwstr>Bone Marrow Transplantation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16th edition (author-date)</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08353c68-6668-3cc3-b157-dff431249b09</vt:lpwstr>
  </property>
  <property fmtid="{D5CDD505-2E9C-101B-9397-08002B2CF9AE}" pid="24" name="Mendeley Citation Style_1">
    <vt:lpwstr>http://www.zotero.org/styles/bone-marrow-transplantation</vt:lpwstr>
  </property>
</Properties>
</file>