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Nogo大作业报告</w:t>
      </w:r>
    </w:p>
    <w:p>
      <w:pPr>
        <w:jc w:val="both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目录：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instrText xml:space="preserve"> HYPERLINK \l "游戏运行展示" </w:instrTex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fldChar w:fldCharType="separate"/>
      </w:r>
      <w:r>
        <w:rPr>
          <w:rStyle w:val="5"/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游戏运行展示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fldChar w:fldCharType="end"/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（游戏逻辑）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840" w:firstLineChars="400"/>
        <w:jc w:val="both"/>
        <w:textAlignment w:val="auto"/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1.游戏基本流程概览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840" w:firstLineChars="400"/>
        <w:jc w:val="both"/>
        <w:textAlignment w:val="auto"/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2.分步详述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instrText xml:space="preserve"> HYPERLINK \l "主要实现函数" </w:instrTex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fldChar w:fldCharType="separate"/>
      </w:r>
      <w:r>
        <w:rPr>
          <w:rStyle w:val="5"/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主要实现函数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fldChar w:fldCharType="end"/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（代码逻辑）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instrText xml:space="preserve"> HYPERLINK \l "算法详述" </w:instrTex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fldChar w:fldCharType="separate"/>
      </w:r>
      <w:r>
        <w:rPr>
          <w:rStyle w:val="5"/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算法详述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fldChar w:fldCharType="end"/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（AI逻辑）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840" w:firstLineChars="400"/>
        <w:jc w:val="both"/>
        <w:textAlignment w:val="auto"/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1.估值函数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840" w:firstLineChars="400"/>
        <w:jc w:val="both"/>
        <w:textAlignment w:val="auto"/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2.Minimax搜索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840" w:firstLineChars="400"/>
        <w:jc w:val="both"/>
        <w:textAlignment w:val="auto"/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3.α-β剪枝</w:t>
      </w:r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2"/>
        </w:numPr>
        <w:jc w:val="both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bookmarkStart w:id="0" w:name="游戏运行展示"/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游戏运行展示</w:t>
      </w:r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1.游戏基本流程概览：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2472690" cy="1929765"/>
            <wp:effectExtent l="0" t="0" r="10160" b="2540"/>
            <wp:docPr id="9" name="图片 9" descr="2022-12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22-12-2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7269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2.分步详述</w:t>
      </w:r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①开始运行。欢迎进入游戏！</w:t>
      </w:r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（自动播放背景音乐，可以在此时或者在游戏过程中点击右下角“音乐”关闭）</w:t>
      </w:r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4836795" cy="2536825"/>
            <wp:effectExtent l="0" t="0" r="10160" b="0"/>
            <wp:docPr id="2" name="图片 2" descr="2022-12-22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2-12-22 (2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6795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②点击新的开始，画出棋盘。</w:t>
      </w:r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（已经开始对局且尚未结束时，如果想要直接开始新的一局或读盘，请先点击“结束”再进行操作。如果当前未开始或上一局已结束，则可直接点击“新的开始”或“读盘”）</w:t>
      </w:r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4883785" cy="2616200"/>
            <wp:effectExtent l="0" t="0" r="6350" b="6985"/>
            <wp:docPr id="3" name="图片 3" descr="2022-12-22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2-12-22 (3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3785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③使用键盘输入棋子位置坐标（请采用英文模式下输入），界面上显示出当前棋盘状态。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（如果输入不合法会显示白方胜利，对于白方最近一次落子会用红圈标注，棋盘下方有进度条表示双方胜率。）</w:t>
      </w:r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2606040" cy="1375410"/>
            <wp:effectExtent l="0" t="0" r="6350" b="6350"/>
            <wp:docPr id="4" name="图片 4" descr="2022-12-22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2-12-22 (5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④在游戏过程中，点击“悔棋”，会回退一步。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2499360" cy="1333500"/>
            <wp:effectExtent l="0" t="0" r="5080" b="5080"/>
            <wp:docPr id="7" name="图片 7" descr="2022-12-23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22-12-23 (3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2473325" cy="1318895"/>
            <wp:effectExtent l="0" t="0" r="9525" b="8890"/>
            <wp:docPr id="8" name="图片 8" descr="2022-12-23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22-12-23 (4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3325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点击结束，会显示当前对局结束。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2604135" cy="1372235"/>
            <wp:effectExtent l="0" t="0" r="8255" b="9525"/>
            <wp:docPr id="1" name="图片 1" descr="2022-12-23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2-12-23 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4135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点击存档，会存取当前棋盘状态。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可在本盘结束后或退出后点击“读盘”后可读取状态，继续下棋。</w:t>
      </w:r>
      <w: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2429510" cy="1297305"/>
            <wp:effectExtent l="0" t="0" r="10160" b="8890"/>
            <wp:docPr id="5" name="图片 5" descr="2022-12-22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2-12-22 (6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2951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2454275" cy="1283970"/>
            <wp:effectExtent l="0" t="0" r="6985" b="635"/>
            <wp:docPr id="6" name="图片 6" descr="2022-12-22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22-12-22 (7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4275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⑤祝您游戏愉快！</w:t>
      </w:r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bookmarkStart w:id="1" w:name="主要实现函数"/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主要实现函数：</w:t>
      </w:r>
      <w:bookmarkEnd w:id="1"/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①界面处理：采用easyx绘制GUI界面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background() 输出背景图片及菜单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chessboard() 输出棋盘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peekmessage() 接收鼠标信息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_kbhit() 接收键盘信息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420" w:leftChars="200" w:firstLine="0" w:firstLineChars="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fillcircle() 绘制棋子 （以上三个来自于easyx库函数）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下图（上图重提）为GUI设计思路：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  <w:sectPr>
          <w:type w:val="continuous"/>
          <w:pgSz w:w="11906" w:h="16838"/>
          <w:pgMar w:top="1440" w:right="1800" w:bottom="1440" w:left="1800" w:header="851" w:footer="992" w:gutter="0"/>
          <w:cols w:equalWidth="0" w:num="2">
            <w:col w:w="3940" w:space="425"/>
            <w:col w:w="3940"/>
          </w:cols>
          <w:docGrid w:type="lines" w:linePitch="312" w:charSpace="0"/>
        </w:sectPr>
      </w:pPr>
      <w: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2214880" cy="1728470"/>
            <wp:effectExtent l="0" t="0" r="8890" b="9525"/>
            <wp:docPr id="13" name="图片 13" descr="2022-12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022-12-2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1488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②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yellow"/>
          <w:lang w:val="en-US" w:eastAsia="zh-CN"/>
        </w:rPr>
        <w:t>特殊功能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1.music_on() 音乐开关功能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2.save_board() 存档功能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3.winrate() 胜率显示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4.悔棋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5.上一步落子标红显示（4、5在主程序中）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③合法棋步：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If_inboard() 判断落子位置是否在棋盘内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b w:val="0"/>
          <w:bCs w:val="0"/>
          <w:color w:val="00800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 xml:space="preserve">If_hasair() </w:t>
      </w:r>
      <w: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  <w:t>判断该位置棋子是否有气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ascii="宋体" w:hAnsi="宋体" w:eastAsia="宋体" w:cs="宋体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  <w:lang w:val="en-US" w:eastAsia="zh-CN"/>
        </w:rPr>
        <w:t>If_put() 判断该位置能否落子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⑤AI算法：（详见下一板块）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eva() 估值函数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minmax() 极小极大化搜索+α-β剪枝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三、</w:t>
      </w:r>
      <w:bookmarkStart w:id="2" w:name="算法详述"/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算法详述</w:t>
      </w:r>
      <w:bookmarkEnd w:id="2"/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：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使用估值函数+minimax+α-β剪枝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①估值函数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遍历棋盘上每一个位置，如果自己可下胜率++，如果对手可下胜率--；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（尝试过程：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经过对局尝试和分析后，笔者发现形成图1-1（己方为黑）是对己方极为有利的，同时我们应当避免对方形成该局面，图1-2（己方为白）。在尝试过不同的加权方式并令这些bot相互厮杀后，笔者发现，在笔者尝试过的估值函数范围内，上述估值函数产生的bot胜率最高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textAlignment w:val="auto"/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768985" cy="782955"/>
            <wp:effectExtent l="0" t="0" r="8255" b="5080"/>
            <wp:docPr id="10" name="图片 10" descr="2022-12-23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22-12-23 (5)"/>
                    <pic:cNvPicPr>
                      <a:picLocks noChangeAspect="1"/>
                    </pic:cNvPicPr>
                  </pic:nvPicPr>
                  <pic:blipFill>
                    <a:blip r:embed="rId13"/>
                    <a:srcRect l="4326" t="913" r="8363" b="12500"/>
                    <a:stretch>
                      <a:fillRect/>
                    </a:stretch>
                  </pic:blipFill>
                  <pic:spPr>
                    <a:xfrm>
                      <a:off x="0" y="0"/>
                      <a:ext cx="768985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 xml:space="preserve">图1-1            </w:t>
      </w:r>
      <w: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1242060" cy="825500"/>
            <wp:effectExtent l="0" t="0" r="10160" b="5715"/>
            <wp:docPr id="11" name="图片 11" descr="2022-12-23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22-12-23 (6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4206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图1-2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②极小极大化搜索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搜索深度：6层（如果超时提前返回）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对方是极为聪明的，那么对于每次对局，对方会选择对我最不利的位置，而我会选择对自己最有利的方式（我的不利就是对方的有利，我的有利还是我的有利）。那么根据这一原则，将轮数依次延伸，我们就可以得到一棵树（下图中黑色为己方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textAlignment w:val="auto"/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如果是己方层，那么我遍历棋盘找到所有可下位置，对于每一个位置计算胜率（来自下一层），选取其中最大的。如果是对方层，那么ta遍历棋盘找到所有可下位置，对于每一个位置计算胜率（来自下一层），选取其中最小的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textAlignment w:val="auto"/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3161030" cy="2038985"/>
            <wp:effectExtent l="0" t="0" r="1905" b="1270"/>
            <wp:docPr id="12" name="图片 12" descr="2022-12-23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022-12-23 (7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103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③α-β剪枝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sectPr>
          <w:type w:val="continuous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从上文中的“遍历”我们可以看到，单纯的minimax所需要消耗的时间和空间是极大的。这里我们采取α-β剪枝进行优化。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对于每一个节点，我们用α表示其可能取到的最小值，用β表示其可能取到的最大值。从下文中我们可以看到，某一节点可能会受到与其处于同一层的节点的值影响而被剪除。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sectPr>
          <w:type w:val="continuous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Alpha剪枝：对于max层，α会随着下一层min层的遍历而更新。对于下图中尚未完全展开的min节点来说，β=12，因而取值小于等于12，而对于上一层的max节点来说，α=17，因而取值必定≥17，由此可以推知这个min结点可以不用展开，剪除。推广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更普遍的情况，对于每个节点，如果α≥β，该节点及其子节点就可以剪除。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1334135" cy="1070610"/>
            <wp:effectExtent l="0" t="0" r="4445" b="8890"/>
            <wp:docPr id="14" name="图片 14" descr="2022-12-23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022-12-23 (8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34135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sectPr>
          <w:type w:val="continuous"/>
          <w:pgSz w:w="11906" w:h="16838"/>
          <w:pgMar w:top="1440" w:right="1800" w:bottom="1440" w:left="1800" w:header="851" w:footer="992" w:gutter="0"/>
          <w:cols w:equalWidth="0" w:num="2">
            <w:col w:w="3940" w:space="425"/>
            <w:col w:w="3940"/>
          </w:cols>
          <w:docGrid w:type="lines" w:linePitch="312" w:charSpace="0"/>
        </w:sect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代码实现：</w:t>
      </w:r>
      <w:bookmarkStart w:id="3" w:name="_GoBack"/>
      <w:bookmarkEnd w:id="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64150" cy="2436495"/>
            <wp:effectExtent l="0" t="0" r="3810" b="3175"/>
            <wp:docPr id="17" name="图片 17" descr="2022-12-23 (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022-12-23 (1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sectPr>
          <w:type w:val="continuous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Beta剪枝：对于min层，β会随着下一层max层的遍历而更新。对于下图中尚未完全展开的max节点来说，取值大于等于17，因而α=17，而对于上一层的min节点来说，取值必小于等于12，因而β=12，因而，由此可以推知这个max结点可以不用展开，剪除。推广到更普遍的情况，对于每个节点，如果α≥β，该节点及其子节点就可以剪除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2514600" cy="2158365"/>
            <wp:effectExtent l="0" t="0" r="635" b="635"/>
            <wp:docPr id="15" name="图片 15" descr="2022-12-23 (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022-12-23 (9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sectPr>
          <w:type w:val="continuous"/>
          <w:pgSz w:w="11906" w:h="16838"/>
          <w:pgMar w:top="1440" w:right="1800" w:bottom="1440" w:left="1800" w:header="851" w:footer="992" w:gutter="0"/>
          <w:cols w:equalWidth="0" w:num="2">
            <w:col w:w="3940" w:space="425"/>
            <w:col w:w="3940"/>
          </w:cols>
          <w:docGrid w:type="lines" w:linePitch="312" w:charSpace="0"/>
        </w:sect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代码实现：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70500" cy="2561590"/>
            <wp:effectExtent l="0" t="0" r="8255" b="7620"/>
            <wp:docPr id="16" name="图片 16" descr="2022-12-23 (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022-12-23 (10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continuous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9C9FA06"/>
    <w:multiLevelType w:val="singleLevel"/>
    <w:tmpl w:val="09C9FA06"/>
    <w:lvl w:ilvl="0" w:tentative="0">
      <w:start w:val="1"/>
      <w:numFmt w:val="chineseCounting"/>
      <w:suff w:val="nothing"/>
      <w:lvlText w:val="%1、"/>
      <w:lvlJc w:val="left"/>
      <w:rPr>
        <w:rFonts w:hint="eastAsia"/>
        <w:b/>
        <w:bCs/>
      </w:rPr>
    </w:lvl>
  </w:abstractNum>
  <w:abstractNum w:abstractNumId="1">
    <w:nsid w:val="3D801973"/>
    <w:multiLevelType w:val="singleLevel"/>
    <w:tmpl w:val="3D801973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mExNGQ4MWExMDM4NDk1M2VmNjNiMDBmZjI1MjEwZjgifQ=="/>
  </w:docVars>
  <w:rsids>
    <w:rsidRoot w:val="00172A27"/>
    <w:rsid w:val="07E15B7D"/>
    <w:rsid w:val="09A60DC8"/>
    <w:rsid w:val="12DD1CFF"/>
    <w:rsid w:val="141D612B"/>
    <w:rsid w:val="187E5396"/>
    <w:rsid w:val="1B8C2514"/>
    <w:rsid w:val="251F2B7D"/>
    <w:rsid w:val="26304A9F"/>
    <w:rsid w:val="27637EA1"/>
    <w:rsid w:val="27802D4A"/>
    <w:rsid w:val="2C7B0602"/>
    <w:rsid w:val="2CEE2BA4"/>
    <w:rsid w:val="2F0401BB"/>
    <w:rsid w:val="32EB7D14"/>
    <w:rsid w:val="38F512A1"/>
    <w:rsid w:val="39074B28"/>
    <w:rsid w:val="3BFF5F92"/>
    <w:rsid w:val="3F93711E"/>
    <w:rsid w:val="41FB36A0"/>
    <w:rsid w:val="45AA3413"/>
    <w:rsid w:val="4DBE3EFF"/>
    <w:rsid w:val="51D24ABD"/>
    <w:rsid w:val="54B135DF"/>
    <w:rsid w:val="5DE60909"/>
    <w:rsid w:val="673B5C18"/>
    <w:rsid w:val="6AF705F9"/>
    <w:rsid w:val="70651B61"/>
    <w:rsid w:val="7C6B147D"/>
    <w:rsid w:val="7CA84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character" w:styleId="5">
    <w:name w:val="FollowedHyperlink"/>
    <w:basedOn w:val="4"/>
    <w:qFormat/>
    <w:uiPriority w:val="0"/>
    <w:rPr>
      <w:color w:val="800080"/>
      <w:u w:val="single"/>
    </w:rPr>
  </w:style>
  <w:style w:type="character" w:styleId="6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1434</Words>
  <Characters>1677</Characters>
  <Lines>0</Lines>
  <Paragraphs>0</Paragraphs>
  <TotalTime>72</TotalTime>
  <ScaleCrop>false</ScaleCrop>
  <LinksUpToDate>false</LinksUpToDate>
  <CharactersWithSpaces>1703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2022-12-04T03:02:00Z</dcterms:created>
  <dc:creator>23192</dc:creator>
  <cp:lastModifiedBy>折嚣.</cp:lastModifiedBy>
  <dcterms:modified xsi:type="dcterms:W3CDTF">2022-12-25T03:34:48Z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8E3D56FBB16049DEA463921318B37537</vt:lpwstr>
  </property>
</Properties>
</file>