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0241" w14:textId="39F07FF2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Professional Practices (Advocate: Mike Watkins)</w:t>
      </w:r>
      <w:r w:rsidRPr="00026C9A">
        <w:rPr>
          <w:rFonts w:ascii="Arial" w:hAnsi="Arial" w:cs="Arial"/>
          <w:b/>
          <w:sz w:val="28"/>
          <w:szCs w:val="28"/>
        </w:rPr>
        <w:tab/>
      </w:r>
    </w:p>
    <w:p w14:paraId="7CAD3EE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B4A75B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Demonstrate, using different communication styles and formats, that you can effectively design and deliver a training event for a given target audience.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8C1DBC4" w14:textId="77777777" w:rsidTr="005009EA">
        <w:tc>
          <w:tcPr>
            <w:tcW w:w="15390" w:type="dxa"/>
          </w:tcPr>
          <w:p w14:paraId="0E3E31A2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EB7E132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7CE280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  <w:p w14:paraId="2F9CADBC" w14:textId="12AAC60F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11B8D62A" w14:textId="77777777" w:rsidTr="005009EA">
        <w:tc>
          <w:tcPr>
            <w:tcW w:w="15390" w:type="dxa"/>
          </w:tcPr>
          <w:p w14:paraId="3018B93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F946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53B6E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FCB3A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2938AB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you have used effective time management skills in planning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074C29D" w14:textId="77777777" w:rsidTr="005009EA">
        <w:tc>
          <w:tcPr>
            <w:tcW w:w="15390" w:type="dxa"/>
          </w:tcPr>
          <w:p w14:paraId="61288460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17B07E5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995C4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25C8FE1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20F618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995C4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https://github.com/s-j-pearce/HND-VG-PROJECT-2#timeline-of-progress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A977BC9" w14:textId="32788F5F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F5846C9" w14:textId="77777777" w:rsidTr="005009EA">
        <w:tc>
          <w:tcPr>
            <w:tcW w:w="15390" w:type="dxa"/>
          </w:tcPr>
          <w:p w14:paraId="1A5AA66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2AF6F9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8579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8A070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3E152E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the use of different problem-solving techniques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C78EA45" w14:textId="77777777" w:rsidTr="005009EA">
        <w:tc>
          <w:tcPr>
            <w:tcW w:w="15390" w:type="dxa"/>
          </w:tcPr>
          <w:p w14:paraId="52A51848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7919A64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4B7CD2" w14:textId="2EEC317D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995C4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https://github.com/s-j-pearce/HND-VG-ZSL-AMAZING-ANIMAL-RESCUE#v-concept-pitch-17th-october-2017</w:t>
              </w:r>
            </w:hyperlink>
          </w:p>
          <w:p w14:paraId="53B925A5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16CB0F" w14:textId="24D67E54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02123574" w14:textId="77777777" w:rsidTr="005009EA">
        <w:tc>
          <w:tcPr>
            <w:tcW w:w="15390" w:type="dxa"/>
          </w:tcPr>
          <w:p w14:paraId="45C0418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9E46E2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DFCB77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F99659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BF591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Demonstrate that critical reasoning has been applied to a given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3227D89" w14:textId="77777777" w:rsidTr="005009EA">
        <w:tc>
          <w:tcPr>
            <w:tcW w:w="15390" w:type="dxa"/>
          </w:tcPr>
          <w:p w14:paraId="78E93518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2989B08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00A96B" w14:textId="6AD6FC4E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995C4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27110611" w14:textId="5C61E7A6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4B5B42EC" w14:textId="77777777" w:rsidTr="005009EA">
        <w:tc>
          <w:tcPr>
            <w:tcW w:w="15390" w:type="dxa"/>
          </w:tcPr>
          <w:p w14:paraId="6D36D5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BB9A0D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DBA3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233F37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8CA410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team dynamics in the success and/or failure of group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1021074" w14:textId="77777777" w:rsidTr="005009EA">
        <w:tc>
          <w:tcPr>
            <w:tcW w:w="15390" w:type="dxa"/>
          </w:tcPr>
          <w:p w14:paraId="38BC8525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F759398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64DF9C" w14:textId="5E02D4E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995C4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https://github.com/s-j-pearce/HND-VG-ZSL-AMAZING-ANIMAL-RESCUE#vii-production</w:t>
              </w:r>
            </w:hyperlink>
          </w:p>
          <w:p w14:paraId="2DCC4865" w14:textId="26126978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5FF63BEA" w14:textId="77777777" w:rsidTr="005009EA">
        <w:tc>
          <w:tcPr>
            <w:tcW w:w="15390" w:type="dxa"/>
          </w:tcPr>
          <w:p w14:paraId="173DE9B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3CC8F5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3CCE8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46562D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22D18F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Work within a team to achieve a defined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FFA1D2B" w14:textId="77777777" w:rsidTr="005009EA">
        <w:tc>
          <w:tcPr>
            <w:tcW w:w="15390" w:type="dxa"/>
          </w:tcPr>
          <w:p w14:paraId="189BE847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6DCE96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497E21" w14:textId="7ECBFB64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995C4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https://github.com/s-j-pearce/HND-VG-ZSL-AMAZING-ANIMAL-RESCUE#i-project-overview</w:t>
              </w:r>
            </w:hyperlink>
          </w:p>
          <w:p w14:paraId="13A5F023" w14:textId="6EF8866A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E3030F9" w14:textId="77777777" w:rsidTr="005009EA">
        <w:tc>
          <w:tcPr>
            <w:tcW w:w="15390" w:type="dxa"/>
          </w:tcPr>
          <w:p w14:paraId="193DEC2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798DBA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8D9BFC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9D3920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7244FE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importance of CPD and its contribution to own learning.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39B428C8" w14:textId="77777777" w:rsidTr="005009EA">
        <w:tc>
          <w:tcPr>
            <w:tcW w:w="15390" w:type="dxa"/>
          </w:tcPr>
          <w:p w14:paraId="57E67B49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23D9890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55B6BF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B1E07">
              <w:rPr>
                <w:rFonts w:ascii="Arial" w:hAnsi="Arial" w:cs="Arial"/>
                <w:sz w:val="22"/>
                <w:szCs w:val="22"/>
              </w:rPr>
              <w:t>Linkedin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article</w:t>
            </w:r>
          </w:p>
          <w:p w14:paraId="4E554E92" w14:textId="06AB7FE2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B7F" w:rsidRPr="00026C9A" w14:paraId="356C48AE" w14:textId="77777777" w:rsidTr="005009EA">
        <w:tc>
          <w:tcPr>
            <w:tcW w:w="15390" w:type="dxa"/>
          </w:tcPr>
          <w:p w14:paraId="4F8D50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48DDA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496F582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62CFC2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6E5FBB" w14:textId="10313CF5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development plan that outlines responsibilities, performance objectives and required skills, knowledge and learning for own future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C3FC98A" w14:textId="77777777" w:rsidTr="005009EA">
        <w:tc>
          <w:tcPr>
            <w:tcW w:w="15390" w:type="dxa"/>
          </w:tcPr>
          <w:p w14:paraId="7A26596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242C733D" w14:textId="77777777" w:rsidTr="005009EA">
        <w:tc>
          <w:tcPr>
            <w:tcW w:w="15390" w:type="dxa"/>
          </w:tcPr>
          <w:p w14:paraId="26236AC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7C5391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D31054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84DA80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632F4B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BE3263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55B6F9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Design a professional schedule to support the planning of an event, to include contingencies and justifications of time allocated.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D703137" w14:textId="77777777" w:rsidTr="005009EA">
        <w:tc>
          <w:tcPr>
            <w:tcW w:w="15390" w:type="dxa"/>
          </w:tcPr>
          <w:p w14:paraId="16603024" w14:textId="77777777" w:rsidR="00714B7F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4030B7D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270392" w14:textId="7182254E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995C4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717811B3" w14:textId="77777777" w:rsidR="00BB1E07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EF8FE6" w14:textId="270E7A57" w:rsidR="00BB1E07" w:rsidRPr="00026C9A" w:rsidRDefault="00BB1E07" w:rsidP="005009EA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714B7F" w:rsidRPr="00026C9A" w14:paraId="3DBC45AA" w14:textId="77777777" w:rsidTr="005009EA">
        <w:tc>
          <w:tcPr>
            <w:tcW w:w="15390" w:type="dxa"/>
          </w:tcPr>
          <w:p w14:paraId="441CC97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F69ED2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43CD62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AC969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1FD4A17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Research the use of different problem-solving techniques used in the design and delivery of an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0919C81F" w14:textId="77777777" w:rsidTr="005009EA">
        <w:tc>
          <w:tcPr>
            <w:tcW w:w="15390" w:type="dxa"/>
          </w:tcPr>
          <w:p w14:paraId="43149EB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97BE46E" w14:textId="77777777" w:rsidTr="005009EA">
        <w:tc>
          <w:tcPr>
            <w:tcW w:w="15390" w:type="dxa"/>
          </w:tcPr>
          <w:p w14:paraId="3D1F077B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6ED8B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E88A7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0F7198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403A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 the use and application of a range of solution methodologies.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17F0389C" w14:textId="77777777" w:rsidTr="005009EA">
        <w:tc>
          <w:tcPr>
            <w:tcW w:w="15390" w:type="dxa"/>
          </w:tcPr>
          <w:p w14:paraId="2903F58F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347C82E" w14:textId="77777777" w:rsidTr="005009EA">
        <w:tc>
          <w:tcPr>
            <w:tcW w:w="15390" w:type="dxa"/>
          </w:tcPr>
          <w:p w14:paraId="75B871F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F9F5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9BAB3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3D778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4C6C2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team dynamics, in terms of the roles group members play in a team and the effectiveness in terms of achieving shared goals.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751D7C9" w14:textId="77777777" w:rsidTr="005009EA">
        <w:tc>
          <w:tcPr>
            <w:tcW w:w="15390" w:type="dxa"/>
          </w:tcPr>
          <w:p w14:paraId="7F861EA0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4D8EF004" w14:textId="77777777" w:rsidTr="005009EA">
        <w:tc>
          <w:tcPr>
            <w:tcW w:w="15390" w:type="dxa"/>
          </w:tcPr>
          <w:p w14:paraId="79D01701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0F6B2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C2982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F9AA76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DE2E1D3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3FE1F29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6FE5AFB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1BAE812" w14:textId="4BFC31C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proofErr w:type="gramStart"/>
      <w:r w:rsidRPr="00026C9A">
        <w:rPr>
          <w:rFonts w:ascii="Arial" w:hAnsi="Arial" w:cs="Arial"/>
          <w:b/>
          <w:sz w:val="22"/>
          <w:szCs w:val="22"/>
        </w:rPr>
        <w:t>Compare and contrast</w:t>
      </w:r>
      <w:proofErr w:type="gramEnd"/>
      <w:r w:rsidRPr="00026C9A">
        <w:rPr>
          <w:rFonts w:ascii="Arial" w:hAnsi="Arial" w:cs="Arial"/>
          <w:b/>
          <w:sz w:val="22"/>
          <w:szCs w:val="22"/>
        </w:rPr>
        <w:t xml:space="preserve"> different motivational theories and the impact they can have on performance within the workplace.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BF35AB6" w14:textId="77777777" w:rsidTr="005009EA">
        <w:tc>
          <w:tcPr>
            <w:tcW w:w="15390" w:type="dxa"/>
          </w:tcPr>
          <w:p w14:paraId="16F54F6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AB743B9" w14:textId="77777777" w:rsidTr="005009EA">
        <w:tc>
          <w:tcPr>
            <w:tcW w:w="15390" w:type="dxa"/>
          </w:tcPr>
          <w:p w14:paraId="21EBD87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DC8A6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B155ECD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3ADFF0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A65C35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effectiveness and application of interpersonal skills during the design and delivery of a training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290E5080" w14:textId="77777777" w:rsidTr="005009EA">
        <w:tc>
          <w:tcPr>
            <w:tcW w:w="15390" w:type="dxa"/>
          </w:tcPr>
          <w:p w14:paraId="7726DD8D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33937B77" w14:textId="77777777" w:rsidTr="005009EA">
        <w:tc>
          <w:tcPr>
            <w:tcW w:w="15390" w:type="dxa"/>
          </w:tcPr>
          <w:p w14:paraId="2533161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3E35728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1D7BE6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3BF4473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D04DC4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Critique the process of applying critical reasoning to a given task/activity or event.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5E5B941B" w14:textId="77777777" w:rsidTr="005009EA">
        <w:tc>
          <w:tcPr>
            <w:tcW w:w="15390" w:type="dxa"/>
          </w:tcPr>
          <w:p w14:paraId="79AF8A5A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150652F0" w14:textId="77777777" w:rsidTr="005009EA">
        <w:tc>
          <w:tcPr>
            <w:tcW w:w="15390" w:type="dxa"/>
          </w:tcPr>
          <w:p w14:paraId="7A4DC1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4156D14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55CF1A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2EA87D48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6E8304D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critical evaluation of your own role and contribution to a group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76025A3C" w14:textId="77777777" w:rsidTr="005009EA">
        <w:tc>
          <w:tcPr>
            <w:tcW w:w="15390" w:type="dxa"/>
          </w:tcPr>
          <w:p w14:paraId="3CB139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7BA9E59" w14:textId="77777777" w:rsidTr="005009EA">
        <w:tc>
          <w:tcPr>
            <w:tcW w:w="15390" w:type="dxa"/>
          </w:tcPr>
          <w:p w14:paraId="534CB2EC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78DCC7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DB008F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4D59B74A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773B4B0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7CE76F9E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55B1FCA1" w14:textId="77777777" w:rsidR="00714B7F" w:rsidRDefault="00714B7F" w:rsidP="002D6464">
      <w:pPr>
        <w:rPr>
          <w:rFonts w:ascii="Arial" w:hAnsi="Arial" w:cs="Arial"/>
          <w:b/>
          <w:sz w:val="22"/>
          <w:szCs w:val="22"/>
        </w:rPr>
      </w:pPr>
    </w:p>
    <w:p w14:paraId="0173A4F8" w14:textId="77777777" w:rsidR="00714B7F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a range of evidence criteria that is used as a measure for effective CPD.</w:t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  <w:r w:rsidR="00D94347" w:rsidRPr="00026C9A">
        <w:rPr>
          <w:rFonts w:ascii="Arial" w:hAnsi="Arial" w:cs="Arial"/>
          <w:b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714B7F" w:rsidRPr="00026C9A" w14:paraId="4263C5EB" w14:textId="77777777" w:rsidTr="005009EA">
        <w:tc>
          <w:tcPr>
            <w:tcW w:w="15390" w:type="dxa"/>
          </w:tcPr>
          <w:p w14:paraId="4C8C6DF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714B7F" w:rsidRPr="00026C9A" w14:paraId="75DBAC73" w14:textId="77777777" w:rsidTr="005009EA">
        <w:tc>
          <w:tcPr>
            <w:tcW w:w="15390" w:type="dxa"/>
          </w:tcPr>
          <w:p w14:paraId="08ACB339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46445EE" w14:textId="77777777" w:rsidR="00714B7F" w:rsidRPr="00026C9A" w:rsidRDefault="00714B7F" w:rsidP="005009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38DCD2" w14:textId="05D96E93" w:rsidR="00D367D3" w:rsidRPr="00026C9A" w:rsidRDefault="00D94347" w:rsidP="002D6464">
      <w:pPr>
        <w:rPr>
          <w:rFonts w:ascii="Arial" w:hAnsi="Arial" w:cs="Arial"/>
        </w:rPr>
      </w:pPr>
      <w:r w:rsidRPr="00026C9A">
        <w:rPr>
          <w:rFonts w:ascii="Arial" w:hAnsi="Arial" w:cs="Arial"/>
          <w:b/>
          <w:sz w:val="22"/>
          <w:szCs w:val="22"/>
        </w:rPr>
        <w:tab/>
      </w:r>
      <w:r w:rsidRPr="00026C9A">
        <w:rPr>
          <w:rFonts w:ascii="Arial" w:hAnsi="Arial" w:cs="Arial"/>
        </w:rPr>
        <w:tab/>
      </w:r>
    </w:p>
    <w:sectPr w:rsidR="00D367D3" w:rsidRPr="00026C9A" w:rsidSect="00026C9A">
      <w:headerReference w:type="default" r:id="rId13"/>
      <w:footerReference w:type="even" r:id="rId14"/>
      <w:footerReference w:type="default" r:id="rId1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3DCA7" w14:textId="77777777" w:rsidR="00E63C07" w:rsidRDefault="00E63C07" w:rsidP="0055439E">
      <w:r>
        <w:separator/>
      </w:r>
    </w:p>
  </w:endnote>
  <w:endnote w:type="continuationSeparator" w:id="0">
    <w:p w14:paraId="10FAE96B" w14:textId="77777777" w:rsidR="00E63C07" w:rsidRDefault="00E63C0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6A8C9EE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D0915">
      <w:rPr>
        <w:rStyle w:val="PageNumber"/>
        <w:rFonts w:ascii="Arial" w:hAnsi="Arial"/>
        <w:noProof/>
        <w:color w:val="7F7F7F" w:themeColor="text1" w:themeTint="80"/>
        <w:sz w:val="20"/>
      </w:rPr>
      <w:t>6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B0897" w14:textId="77777777" w:rsidR="00E63C07" w:rsidRDefault="00E63C07" w:rsidP="0055439E">
      <w:r>
        <w:separator/>
      </w:r>
    </w:p>
  </w:footnote>
  <w:footnote w:type="continuationSeparator" w:id="0">
    <w:p w14:paraId="397F7EE0" w14:textId="77777777" w:rsidR="00E63C07" w:rsidRDefault="00E63C0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181F73B" w:rsidR="00D367D3" w:rsidRPr="0055439E" w:rsidRDefault="00F66198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39E"/>
    <w:rsid w:val="00026C9A"/>
    <w:rsid w:val="002D6464"/>
    <w:rsid w:val="0038797D"/>
    <w:rsid w:val="003D0915"/>
    <w:rsid w:val="0055439E"/>
    <w:rsid w:val="00673B18"/>
    <w:rsid w:val="00714B7F"/>
    <w:rsid w:val="00734F37"/>
    <w:rsid w:val="008A067A"/>
    <w:rsid w:val="008D1223"/>
    <w:rsid w:val="00A62149"/>
    <w:rsid w:val="00B25FE0"/>
    <w:rsid w:val="00B51805"/>
    <w:rsid w:val="00BB1E07"/>
    <w:rsid w:val="00C80249"/>
    <w:rsid w:val="00D367D3"/>
    <w:rsid w:val="00D429A3"/>
    <w:rsid w:val="00D94347"/>
    <w:rsid w:val="00E63C07"/>
    <w:rsid w:val="00F4653C"/>
    <w:rsid w:val="00F66198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BB1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B1E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-j-pearce/HND-VG-ZSL-AMAZING-ANIMAL-RESCUE#v-concept-pitch-17th-october-2017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-j-pearce/HND-VG-PROJECT-2#timeline-of-progress" TargetMode="External"/><Relationship Id="rId12" Type="http://schemas.openxmlformats.org/officeDocument/2006/relationships/hyperlink" Target="https://github.com/s-j-pearce/HND-VG-ZSL-AMAZING-ANIMAL-RESCUE#iii-schedulepla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-j-pearce/HND-VG-ZSL-AMAZING-ANIMAL-RESCUE#iii-scheduleplan" TargetMode="External"/><Relationship Id="rId11" Type="http://schemas.openxmlformats.org/officeDocument/2006/relationships/hyperlink" Target="https://github.com/s-j-pearce/HND-VG-ZSL-AMAZING-ANIMAL-RESCUE#i-project-overview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s-j-pearce/HND-VG-ZSL-AMAZING-ANIMAL-RESCUE#vii-produ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-j-pearce/HND-VG-ZSL-AMAZING-ANIMAL-RESCUE#vi-adapting-to-feedbac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</cp:lastModifiedBy>
  <cp:revision>8</cp:revision>
  <dcterms:created xsi:type="dcterms:W3CDTF">2017-11-20T22:23:00Z</dcterms:created>
  <dcterms:modified xsi:type="dcterms:W3CDTF">2017-12-01T00:06:00Z</dcterms:modified>
</cp:coreProperties>
</file>