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7A30" w14:textId="090C84F5" w:rsidR="007101CC" w:rsidRDefault="007101CC">
      <w:r w:rsidRPr="007101CC">
        <w:drawing>
          <wp:anchor distT="0" distB="0" distL="114300" distR="114300" simplePos="0" relativeHeight="251659264" behindDoc="0" locked="0" layoutInCell="1" allowOverlap="1" wp14:anchorId="405560CE" wp14:editId="03EDFD8A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496945"/>
            <wp:effectExtent l="0" t="0" r="0" b="825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7177451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4515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776EE" w14:textId="592C3560" w:rsidR="005F03C0" w:rsidRDefault="003A215F">
      <w:r>
        <w:t xml:space="preserve">Additional transporter </w:t>
      </w:r>
      <w:proofErr w:type="spellStart"/>
      <w:r>
        <w:t>pfam</w:t>
      </w:r>
      <w:proofErr w:type="spellEnd"/>
      <w:r>
        <w:t xml:space="preserve"> Notes </w:t>
      </w:r>
      <w:r>
        <w:br/>
        <w:t xml:space="preserve">- </w:t>
      </w:r>
      <w:proofErr w:type="spellStart"/>
      <w:r>
        <w:t>InterPro</w:t>
      </w:r>
      <w:proofErr w:type="spellEnd"/>
      <w:r>
        <w:t>: big database that combines member databases into one</w:t>
      </w:r>
    </w:p>
    <w:p w14:paraId="636ABDED" w14:textId="0B93B76A" w:rsidR="003A215F" w:rsidRDefault="003A215F">
      <w:r>
        <w:tab/>
        <w:t>Member DB sources</w:t>
      </w:r>
      <w:r w:rsidR="00FA6E0F">
        <w:t xml:space="preserve"> (</w:t>
      </w:r>
      <w:r w:rsidR="00FA6E0F" w:rsidRPr="00FA6E0F">
        <w:t>https://www.ebi.ac.uk/interpro/</w:t>
      </w:r>
      <w:proofErr w:type="gramStart"/>
      <w:r w:rsidR="00FA6E0F">
        <w:t xml:space="preserve">) </w:t>
      </w:r>
      <w:r>
        <w:t>:</w:t>
      </w:r>
      <w:proofErr w:type="gramEnd"/>
    </w:p>
    <w:p w14:paraId="3178B98F" w14:textId="0228DAC3" w:rsidR="003A215F" w:rsidRDefault="003A215F" w:rsidP="003A215F">
      <w:pPr>
        <w:pStyle w:val="ListParagraph"/>
        <w:numPr>
          <w:ilvl w:val="0"/>
          <w:numId w:val="1"/>
        </w:numPr>
      </w:pPr>
      <w:r>
        <w:t>CATH-Gene3</w:t>
      </w:r>
      <w:proofErr w:type="gramStart"/>
      <w:r>
        <w:t>D :</w:t>
      </w:r>
      <w:proofErr w:type="gramEnd"/>
      <w:r>
        <w:t xml:space="preserve">  protein </w:t>
      </w:r>
      <w:proofErr w:type="spellStart"/>
      <w:r>
        <w:t>fams</w:t>
      </w:r>
      <w:proofErr w:type="spellEnd"/>
      <w:r>
        <w:t xml:space="preserve"> + domain architectures in complete genomes; based at University College, London, UK</w:t>
      </w:r>
    </w:p>
    <w:p w14:paraId="341E9291" w14:textId="3A9B65B4" w:rsidR="003A215F" w:rsidRDefault="003A215F" w:rsidP="003A215F">
      <w:pPr>
        <w:pStyle w:val="ListParagraph"/>
        <w:numPr>
          <w:ilvl w:val="0"/>
          <w:numId w:val="1"/>
        </w:numPr>
      </w:pPr>
      <w:r>
        <w:t>CDD: col</w:t>
      </w:r>
      <w:r w:rsidR="0063696E">
        <w:t>lection of multiple annotated sequence alignment models for ancient domains and full-length proteins; includes NCBI mod4els, and domain models from several external source databases</w:t>
      </w:r>
    </w:p>
    <w:p w14:paraId="1CA3B018" w14:textId="00321CF2" w:rsidR="003A215F" w:rsidRDefault="0063696E" w:rsidP="003A215F">
      <w:pPr>
        <w:pStyle w:val="ListParagraph"/>
        <w:numPr>
          <w:ilvl w:val="0"/>
          <w:numId w:val="1"/>
        </w:numPr>
      </w:pPr>
      <w:r>
        <w:t xml:space="preserve">HAMAP: profiles manually created by expert curators; based at Swiss institute of bioinformatics </w:t>
      </w:r>
      <w:r w:rsidR="007101CC">
        <w:t>(SIB)</w:t>
      </w:r>
    </w:p>
    <w:p w14:paraId="1D7BAA0A" w14:textId="6EBEAC0C" w:rsidR="0063696E" w:rsidRDefault="0063696E" w:rsidP="003A215F">
      <w:pPr>
        <w:pStyle w:val="ListParagraph"/>
        <w:numPr>
          <w:ilvl w:val="0"/>
          <w:numId w:val="1"/>
        </w:numPr>
      </w:pPr>
      <w:proofErr w:type="spellStart"/>
      <w:r>
        <w:t>NCBIfam</w:t>
      </w:r>
      <w:proofErr w:type="spellEnd"/>
      <w:r>
        <w:t xml:space="preserve">: collection of protein families including multiple sequence alignment, HMMS, and annotation; includes TIGRFAM models; maintained at NCBI (national center for </w:t>
      </w:r>
      <w:proofErr w:type="spellStart"/>
      <w:r>
        <w:t>bioinfo</w:t>
      </w:r>
      <w:proofErr w:type="spellEnd"/>
      <w:r>
        <w:t>)</w:t>
      </w:r>
    </w:p>
    <w:p w14:paraId="150AFD95" w14:textId="7481CFE9" w:rsidR="0063696E" w:rsidRDefault="0063696E" w:rsidP="0063696E">
      <w:pPr>
        <w:pStyle w:val="ListParagraph"/>
        <w:numPr>
          <w:ilvl w:val="0"/>
          <w:numId w:val="1"/>
        </w:numPr>
      </w:pPr>
      <w:r>
        <w:t xml:space="preserve"> PANTHER: protein fam collection subdivided into functionally related subfamilies; using human experts; HMMs built for each fam + </w:t>
      </w:r>
      <w:proofErr w:type="spellStart"/>
      <w:r>
        <w:t>subfam</w:t>
      </w:r>
      <w:proofErr w:type="spellEnd"/>
      <w:r>
        <w:t>; based at USC</w:t>
      </w:r>
    </w:p>
    <w:p w14:paraId="649BB040" w14:textId="22CF6245" w:rsidR="00FA6E0F" w:rsidRDefault="0063696E" w:rsidP="00FA6E0F">
      <w:pPr>
        <w:pStyle w:val="ListParagraph"/>
        <w:numPr>
          <w:ilvl w:val="0"/>
          <w:numId w:val="1"/>
        </w:numPr>
      </w:pPr>
      <w:proofErr w:type="spellStart"/>
      <w:r>
        <w:t>Pfam</w:t>
      </w:r>
      <w:proofErr w:type="spellEnd"/>
      <w:r>
        <w:t xml:space="preserve">: </w:t>
      </w:r>
      <w:r w:rsidR="004B66AC">
        <w:t xml:space="preserve">large collection of multiple sequence </w:t>
      </w:r>
      <w:proofErr w:type="spellStart"/>
      <w:r w:rsidR="004B66AC">
        <w:t>allignments</w:t>
      </w:r>
      <w:proofErr w:type="spellEnd"/>
      <w:r w:rsidR="004B66AC">
        <w:t xml:space="preserve"> + HMMS covering many common protein domains</w:t>
      </w:r>
      <w:r w:rsidR="00FA6E0F">
        <w:t>; at EMBL-EBI, UK</w:t>
      </w:r>
    </w:p>
    <w:p w14:paraId="2AE3384D" w14:textId="795D4A07" w:rsidR="00FA6E0F" w:rsidRDefault="00FA6E0F" w:rsidP="00FA6E0F">
      <w:pPr>
        <w:pStyle w:val="ListParagraph"/>
        <w:numPr>
          <w:ilvl w:val="0"/>
          <w:numId w:val="1"/>
        </w:numPr>
      </w:pPr>
      <w:r>
        <w:t>PIRSF: protein classification system w multiple sequence diversity levels form super to sub-families; at Protein Information Resource, Georgetown University med center</w:t>
      </w:r>
    </w:p>
    <w:p w14:paraId="6291424A" w14:textId="425892B4" w:rsidR="00FA6E0F" w:rsidRDefault="00FA6E0F" w:rsidP="00FA6E0F">
      <w:pPr>
        <w:pStyle w:val="ListParagraph"/>
        <w:numPr>
          <w:ilvl w:val="0"/>
          <w:numId w:val="1"/>
        </w:numPr>
      </w:pPr>
      <w:r>
        <w:t xml:space="preserve">Prints: compendium of protein fingerprints, U of Manchester </w:t>
      </w:r>
    </w:p>
    <w:p w14:paraId="1E287C23" w14:textId="788F2A24" w:rsidR="007101CC" w:rsidRDefault="00FA6E0F" w:rsidP="007101CC">
      <w:pPr>
        <w:pStyle w:val="ListParagraph"/>
        <w:numPr>
          <w:ilvl w:val="0"/>
          <w:numId w:val="1"/>
        </w:numPr>
      </w:pPr>
      <w:r>
        <w:t>PROSITE profiles</w:t>
      </w:r>
      <w:r w:rsidR="007101CC">
        <w:t xml:space="preserve"> &amp; patterns</w:t>
      </w:r>
      <w:r>
        <w:t xml:space="preserve">: </w:t>
      </w:r>
      <w:proofErr w:type="spellStart"/>
      <w:r w:rsidR="007101CC">
        <w:t>db</w:t>
      </w:r>
      <w:proofErr w:type="spellEnd"/>
      <w:r w:rsidR="007101CC">
        <w:t xml:space="preserve"> of protein families and </w:t>
      </w:r>
      <w:proofErr w:type="spellStart"/>
      <w:r w:rsidR="007101CC">
        <w:t>domainsthat</w:t>
      </w:r>
      <w:proofErr w:type="spellEnd"/>
      <w:r w:rsidR="007101CC">
        <w:t xml:space="preserve"> help reliably identify a new sequence to a known protein family; at SIB </w:t>
      </w:r>
    </w:p>
    <w:p w14:paraId="59A1C42F" w14:textId="4528AF87" w:rsidR="007101CC" w:rsidRDefault="007101CC" w:rsidP="007101CC">
      <w:pPr>
        <w:pStyle w:val="ListParagraph"/>
        <w:numPr>
          <w:ilvl w:val="0"/>
          <w:numId w:val="1"/>
        </w:numPr>
      </w:pPr>
      <w:r>
        <w:lastRenderedPageBreak/>
        <w:t xml:space="preserve">SFLD: hierarchical classification of enzymes that relates specific sequence-structure features to specific chemical capabilities </w:t>
      </w:r>
    </w:p>
    <w:p w14:paraId="4504C9A5" w14:textId="1294E3B3" w:rsidR="007101CC" w:rsidRDefault="007101CC" w:rsidP="007101CC">
      <w:pPr>
        <w:pStyle w:val="ListParagraph"/>
        <w:numPr>
          <w:ilvl w:val="0"/>
          <w:numId w:val="1"/>
        </w:numPr>
      </w:pPr>
      <w:r>
        <w:t xml:space="preserve">SMART: allows identification &amp; annotation of genetically mobile domains and analysis of domain architecture; at EMBL Germany </w:t>
      </w:r>
    </w:p>
    <w:p w14:paraId="3AF1A35B" w14:textId="092485C3" w:rsidR="007101CC" w:rsidRDefault="007101CC" w:rsidP="007101CC">
      <w:pPr>
        <w:pStyle w:val="ListParagraph"/>
        <w:numPr>
          <w:ilvl w:val="0"/>
          <w:numId w:val="1"/>
        </w:numPr>
      </w:pPr>
      <w:r>
        <w:t xml:space="preserve">SUPERFAMILY: library of profile </w:t>
      </w:r>
      <w:proofErr w:type="spellStart"/>
      <w:r>
        <w:t>hidem</w:t>
      </w:r>
      <w:proofErr w:type="spellEnd"/>
      <w:r>
        <w:t xml:space="preserve"> HMMS representing proteins of known structure, library based on SCOP classification; based on university if Bristol </w:t>
      </w:r>
    </w:p>
    <w:p w14:paraId="4523416A" w14:textId="7B285991" w:rsidR="00BA0489" w:rsidRDefault="00BA0489" w:rsidP="00BA0489">
      <w:r>
        <w:t>Possible issues:</w:t>
      </w:r>
    </w:p>
    <w:p w14:paraId="01A59E3F" w14:textId="55ABC887" w:rsidR="00BA0489" w:rsidRDefault="00BA0489" w:rsidP="00BA0489">
      <w:pPr>
        <w:pStyle w:val="ListParagraph"/>
        <w:numPr>
          <w:ilvl w:val="0"/>
          <w:numId w:val="1"/>
        </w:numPr>
      </w:pPr>
      <w:r>
        <w:t xml:space="preserve">Each </w:t>
      </w:r>
      <w:proofErr w:type="spellStart"/>
      <w:r>
        <w:t>db</w:t>
      </w:r>
      <w:proofErr w:type="spellEnd"/>
      <w:r>
        <w:t xml:space="preserve"> seems to have a diff protein classification nomenclature </w:t>
      </w:r>
    </w:p>
    <w:p w14:paraId="79CB44E7" w14:textId="317BB031" w:rsidR="00BA0489" w:rsidRDefault="00BA0489" w:rsidP="00BA0489">
      <w:pPr>
        <w:pStyle w:val="ListParagraph"/>
        <w:numPr>
          <w:ilvl w:val="0"/>
          <w:numId w:val="1"/>
        </w:numPr>
      </w:pPr>
      <w:proofErr w:type="spellStart"/>
      <w:r>
        <w:t>Tcdoms</w:t>
      </w:r>
      <w:proofErr w:type="spellEnd"/>
      <w:r>
        <w:t xml:space="preserve"> standard not applicable here</w:t>
      </w:r>
    </w:p>
    <w:p w14:paraId="005EF5CB" w14:textId="77777777" w:rsidR="001C65B5" w:rsidRDefault="001C65B5" w:rsidP="001C65B5"/>
    <w:sectPr w:rsidR="001C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3DD0"/>
    <w:multiLevelType w:val="hybridMultilevel"/>
    <w:tmpl w:val="01266502"/>
    <w:lvl w:ilvl="0" w:tplc="0CD6BC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144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5F"/>
    <w:rsid w:val="00085D93"/>
    <w:rsid w:val="001C65B5"/>
    <w:rsid w:val="002A78EB"/>
    <w:rsid w:val="002B3B6B"/>
    <w:rsid w:val="00315E7F"/>
    <w:rsid w:val="003A215F"/>
    <w:rsid w:val="003C352E"/>
    <w:rsid w:val="003D7915"/>
    <w:rsid w:val="0045525C"/>
    <w:rsid w:val="004B66AC"/>
    <w:rsid w:val="005F03C0"/>
    <w:rsid w:val="0063696E"/>
    <w:rsid w:val="007101CC"/>
    <w:rsid w:val="00885500"/>
    <w:rsid w:val="00885DAE"/>
    <w:rsid w:val="00A66075"/>
    <w:rsid w:val="00BA0489"/>
    <w:rsid w:val="00BE0E8A"/>
    <w:rsid w:val="00C75474"/>
    <w:rsid w:val="00EA00C7"/>
    <w:rsid w:val="00FA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9C8E"/>
  <w15:chartTrackingRefBased/>
  <w15:docId w15:val="{B5DA8C92-D316-413B-BD99-D9E66E08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joshi</dc:creator>
  <cp:keywords/>
  <dc:description/>
  <cp:lastModifiedBy>dhruvi joshi</cp:lastModifiedBy>
  <cp:revision>1</cp:revision>
  <dcterms:created xsi:type="dcterms:W3CDTF">2023-06-22T22:25:00Z</dcterms:created>
  <dcterms:modified xsi:type="dcterms:W3CDTF">2023-06-28T20:22:00Z</dcterms:modified>
</cp:coreProperties>
</file>