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17CA8" w14:textId="5E461146" w:rsidR="000E4628" w:rsidRPr="007D53EA" w:rsidRDefault="00783A4A" w:rsidP="000E4628">
      <w:pPr>
        <w:pStyle w:val="Heading1"/>
      </w:pPr>
      <w:bookmarkStart w:id="0" w:name="_Toc431682020"/>
      <w:r>
        <w:t>Writing Valid F#</w:t>
      </w:r>
      <w:bookmarkEnd w:id="0"/>
    </w:p>
    <w:p w14:paraId="0837DC07" w14:textId="77777777" w:rsidR="000E4628" w:rsidRDefault="000E4628" w:rsidP="000E4628">
      <w:pPr>
        <w:rPr>
          <w:sz w:val="24"/>
        </w:rPr>
      </w:pPr>
    </w:p>
    <w:p w14:paraId="6200A55A" w14:textId="4BCF9FF3" w:rsidR="000E4628" w:rsidRDefault="000E4628" w:rsidP="000E4628">
      <w:pPr>
        <w:pStyle w:val="Heading2"/>
      </w:pPr>
      <w:bookmarkStart w:id="1" w:name="_Toc431682021"/>
      <w:r w:rsidRPr="004039D6">
        <w:t>Lab Overview</w:t>
      </w:r>
      <w:bookmarkEnd w:id="1"/>
    </w:p>
    <w:p w14:paraId="4DD44FFE" w14:textId="7976DEEF" w:rsidR="000E4628" w:rsidRPr="004039D6" w:rsidRDefault="00DC0A34" w:rsidP="000E4628">
      <w:pPr>
        <w:rPr>
          <w:sz w:val="24"/>
        </w:rPr>
      </w:pPr>
      <w:r>
        <w:rPr>
          <w:sz w:val="24"/>
        </w:rPr>
        <w:t xml:space="preserve">In this lab session, you will explore </w:t>
      </w:r>
      <w:r w:rsidR="000B1932">
        <w:rPr>
          <w:sz w:val="24"/>
        </w:rPr>
        <w:t xml:space="preserve">write a simple </w:t>
      </w:r>
      <w:proofErr w:type="spellStart"/>
      <w:r w:rsidR="000B1932">
        <w:rPr>
          <w:sz w:val="24"/>
        </w:rPr>
        <w:t>WebBrowser</w:t>
      </w:r>
      <w:proofErr w:type="spellEnd"/>
      <w:r w:rsidR="000B1932">
        <w:rPr>
          <w:sz w:val="24"/>
        </w:rPr>
        <w:t xml:space="preserve"> application in F#. You will gain a practical understanding of how to use values and functions as well as seeing how the F# type inference engine in action.</w:t>
      </w:r>
    </w:p>
    <w:p w14:paraId="650D99D0" w14:textId="0699DBA7" w:rsidR="000E4628" w:rsidRPr="004039D6" w:rsidRDefault="000E4628" w:rsidP="000E4628">
      <w:pPr>
        <w:pStyle w:val="Heading2"/>
      </w:pPr>
      <w:bookmarkStart w:id="2" w:name="_Toc431682022"/>
      <w:r w:rsidRPr="004039D6">
        <w:t>Prerequisites</w:t>
      </w:r>
      <w:bookmarkEnd w:id="2"/>
    </w:p>
    <w:p w14:paraId="55D2B8E5" w14:textId="39CE95C1" w:rsidR="000E4628" w:rsidRDefault="00DC0A34" w:rsidP="000E4628">
      <w:pPr>
        <w:pStyle w:val="ListParagraph"/>
        <w:numPr>
          <w:ilvl w:val="0"/>
          <w:numId w:val="11"/>
        </w:numPr>
      </w:pPr>
      <w:r>
        <w:t>Visual Studio 2015</w:t>
      </w:r>
      <w:r w:rsidR="000E4628" w:rsidRPr="004039D6">
        <w:t xml:space="preserve"> </w:t>
      </w:r>
    </w:p>
    <w:p w14:paraId="100C1E75" w14:textId="6F5C2655" w:rsidR="000E4628" w:rsidRPr="0081453A" w:rsidRDefault="000E4628" w:rsidP="000E4628">
      <w:pPr>
        <w:pStyle w:val="Heading2"/>
      </w:pPr>
      <w:bookmarkStart w:id="3" w:name="_Toc431682023"/>
      <w:r w:rsidRPr="0081453A">
        <w:t>Time Estimate</w:t>
      </w:r>
      <w:bookmarkEnd w:id="3"/>
    </w:p>
    <w:p w14:paraId="3BF92C3F" w14:textId="77777777" w:rsidR="000E4628" w:rsidRPr="0081453A" w:rsidRDefault="000E4628" w:rsidP="000E4628">
      <w:pPr>
        <w:pStyle w:val="ListParagraph"/>
        <w:numPr>
          <w:ilvl w:val="0"/>
          <w:numId w:val="11"/>
        </w:numPr>
      </w:pPr>
      <w:r w:rsidRPr="0081453A">
        <w:t>30 minutes</w:t>
      </w:r>
    </w:p>
    <w:p w14:paraId="61233A23" w14:textId="77777777" w:rsidR="000E4628" w:rsidRPr="0081453A" w:rsidRDefault="000E4628" w:rsidP="000E4628"/>
    <w:bookmarkStart w:id="4" w:name="_Toc431682024" w:displacedByCustomXml="next"/>
    <w:sdt>
      <w:sdtPr>
        <w:rPr>
          <w:rFonts w:ascii="Gadugi" w:eastAsiaTheme="minorHAnsi" w:hAnsi="Gadugi" w:cstheme="minorBidi"/>
          <w:b w:val="0"/>
          <w:color w:val="5B9BD5" w:themeColor="accent1"/>
          <w:sz w:val="32"/>
          <w:szCs w:val="32"/>
        </w:rPr>
        <w:id w:val="1283461322"/>
        <w:docPartObj>
          <w:docPartGallery w:val="Table of Contents"/>
          <w:docPartUnique/>
        </w:docPartObj>
      </w:sdtPr>
      <w:sdtEndPr>
        <w:rPr>
          <w:noProof/>
          <w:color w:val="262626" w:themeColor="text1" w:themeTint="D9"/>
          <w:sz w:val="20"/>
          <w:szCs w:val="22"/>
        </w:rPr>
      </w:sdtEndPr>
      <w:sdtContent>
        <w:p w14:paraId="1F7A34F9" w14:textId="77777777" w:rsidR="000E4628" w:rsidRPr="008C1663" w:rsidRDefault="000E4628" w:rsidP="000E4628">
          <w:pPr>
            <w:pStyle w:val="Heading2"/>
          </w:pPr>
          <w:r w:rsidRPr="008C1663">
            <w:t>Table of Contents</w:t>
          </w:r>
          <w:bookmarkEnd w:id="4"/>
        </w:p>
        <w:p w14:paraId="0BC8D47D" w14:textId="0DFA8324" w:rsidR="005B71FB" w:rsidRDefault="000E462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r w:rsidRPr="00CA558E">
            <w:rPr>
              <w:sz w:val="24"/>
            </w:rPr>
            <w:fldChar w:fldCharType="begin"/>
          </w:r>
          <w:r w:rsidRPr="00CA558E">
            <w:rPr>
              <w:sz w:val="24"/>
            </w:rPr>
            <w:instrText xml:space="preserve"> TOC \o "1-3" \h \z \u </w:instrText>
          </w:r>
          <w:r w:rsidRPr="00CA558E">
            <w:rPr>
              <w:sz w:val="24"/>
            </w:rPr>
            <w:fldChar w:fldCharType="separate"/>
          </w:r>
          <w:hyperlink w:anchor="_Toc431682020" w:history="1">
            <w:r w:rsidR="005B71FB" w:rsidRPr="00AA0F10">
              <w:rPr>
                <w:rStyle w:val="Hyperlink"/>
                <w:noProof/>
              </w:rPr>
              <w:t>Writing Valid F#</w:t>
            </w:r>
            <w:r w:rsidR="005B71FB">
              <w:rPr>
                <w:noProof/>
                <w:webHidden/>
              </w:rPr>
              <w:tab/>
            </w:r>
            <w:r w:rsidR="005B71FB">
              <w:rPr>
                <w:noProof/>
                <w:webHidden/>
              </w:rPr>
              <w:fldChar w:fldCharType="begin"/>
            </w:r>
            <w:r w:rsidR="005B71FB">
              <w:rPr>
                <w:noProof/>
                <w:webHidden/>
              </w:rPr>
              <w:instrText xml:space="preserve"> PAGEREF _Toc431682020 \h </w:instrText>
            </w:r>
            <w:r w:rsidR="005B71FB">
              <w:rPr>
                <w:noProof/>
                <w:webHidden/>
              </w:rPr>
            </w:r>
            <w:r w:rsidR="005B71FB">
              <w:rPr>
                <w:noProof/>
                <w:webHidden/>
              </w:rPr>
              <w:fldChar w:fldCharType="separate"/>
            </w:r>
            <w:r w:rsidR="005B71FB">
              <w:rPr>
                <w:noProof/>
                <w:webHidden/>
              </w:rPr>
              <w:t>1</w:t>
            </w:r>
            <w:r w:rsidR="005B71FB">
              <w:rPr>
                <w:noProof/>
                <w:webHidden/>
              </w:rPr>
              <w:fldChar w:fldCharType="end"/>
            </w:r>
          </w:hyperlink>
        </w:p>
        <w:p w14:paraId="328C6FE4" w14:textId="3DD08B4A" w:rsidR="005B71FB" w:rsidRDefault="005B71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1682021" w:history="1">
            <w:r w:rsidRPr="00AA0F10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_Toc431682021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454F" w14:textId="256F2FA5" w:rsidR="005B71FB" w:rsidRDefault="005B71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1682022" w:history="1">
            <w:r w:rsidRPr="00AA0F1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_Toc431682022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8CC7B" w14:textId="669D596C" w:rsidR="005B71FB" w:rsidRDefault="005B71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1682023" w:history="1">
            <w:r w:rsidRPr="00AA0F10">
              <w:rPr>
                <w:rStyle w:val="Hyperlink"/>
                <w:noProof/>
              </w:rPr>
              <w:t>Time Estimate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_Toc431682023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949EC" w14:textId="56842F22" w:rsidR="005B71FB" w:rsidRDefault="005B71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1682024" w:history="1">
            <w:r w:rsidRPr="00AA0F10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_Toc431682024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5C842" w14:textId="7021AD9F" w:rsidR="005B71FB" w:rsidRDefault="005B71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1682025" w:history="1">
            <w:r w:rsidRPr="00AA0F10">
              <w:rPr>
                <w:rStyle w:val="Hyperlink"/>
                <w:noProof/>
              </w:rPr>
              <w:t>Exercise 1: Creating and using .NET objects from the F#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_Toc431682025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34AF" w14:textId="7A40A961" w:rsidR="005B71FB" w:rsidRDefault="005B71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1682035" w:history="1">
            <w:r w:rsidRPr="00AA0F10">
              <w:rPr>
                <w:rStyle w:val="Hyperlink"/>
                <w:noProof/>
              </w:rPr>
              <w:t>Exercise 2: Controlling the Browser interactively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_Toc431682035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31759" w14:textId="6751A36F" w:rsidR="005B71FB" w:rsidRDefault="005B71F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GB" w:eastAsia="en-GB"/>
            </w:rPr>
          </w:pPr>
          <w:hyperlink w:anchor="_Toc431682041" w:history="1">
            <w:r w:rsidRPr="00AA0F10">
              <w:rPr>
                <w:rStyle w:val="Hyperlink"/>
                <w:noProof/>
              </w:rPr>
              <w:t>Exercise 3: Experimenting with F# Type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_Toc431682041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A4DAC" w14:textId="6F9A4152" w:rsidR="00152BF9" w:rsidRDefault="000E4628" w:rsidP="00152BF9">
          <w:pPr>
            <w:rPr>
              <w:noProof/>
            </w:rPr>
          </w:pPr>
          <w:r w:rsidRPr="00CA558E">
            <w:rPr>
              <w:noProof/>
              <w:sz w:val="40"/>
            </w:rPr>
            <w:fldChar w:fldCharType="end"/>
          </w:r>
        </w:p>
      </w:sdtContent>
    </w:sdt>
    <w:p w14:paraId="5B5CC5E7" w14:textId="77777777" w:rsidR="00152BF9" w:rsidRDefault="00152BF9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6"/>
        </w:rPr>
      </w:pPr>
      <w:r>
        <w:br w:type="page"/>
      </w:r>
    </w:p>
    <w:p w14:paraId="4E99DC13" w14:textId="31FD3EBE" w:rsidR="000E4628" w:rsidRPr="004039D6" w:rsidRDefault="000E4628" w:rsidP="000E4628">
      <w:pPr>
        <w:pStyle w:val="Heading2"/>
      </w:pPr>
      <w:bookmarkStart w:id="5" w:name="_Toc431682025"/>
      <w:bookmarkStart w:id="6" w:name="_GoBack"/>
      <w:bookmarkEnd w:id="6"/>
      <w:r w:rsidRPr="004039D6">
        <w:lastRenderedPageBreak/>
        <w:t xml:space="preserve">Exercise 1: </w:t>
      </w:r>
      <w:r w:rsidR="001174E2">
        <w:t>Creating and using .NET objects from the F#</w:t>
      </w:r>
      <w:bookmarkEnd w:id="5"/>
    </w:p>
    <w:p w14:paraId="3B0B9033" w14:textId="2E6F2594" w:rsidR="009708DF" w:rsidRDefault="000E4628" w:rsidP="009708DF">
      <w:pPr>
        <w:rPr>
          <w:sz w:val="24"/>
        </w:rPr>
      </w:pPr>
      <w:r w:rsidRPr="004039D6">
        <w:rPr>
          <w:sz w:val="24"/>
        </w:rPr>
        <w:t xml:space="preserve">In this exercise you will </w:t>
      </w:r>
      <w:r w:rsidR="009708DF">
        <w:rPr>
          <w:sz w:val="24"/>
        </w:rPr>
        <w:t>create a Web Browser within a Windows Form, download some HTML and display it in the Web Browser control</w:t>
      </w:r>
      <w:r w:rsidR="00622393">
        <w:rPr>
          <w:sz w:val="24"/>
        </w:rPr>
        <w:t>, all through the F# REPL</w:t>
      </w:r>
      <w:r w:rsidR="009708DF">
        <w:rPr>
          <w:sz w:val="24"/>
        </w:rPr>
        <w:t>.</w:t>
      </w:r>
    </w:p>
    <w:p w14:paraId="640A9A26" w14:textId="7A97F709" w:rsidR="000E4628" w:rsidRPr="004039D6" w:rsidRDefault="009708DF" w:rsidP="009708DF">
      <w:r>
        <w:t xml:space="preserve">Create a new F# </w:t>
      </w:r>
      <w:r w:rsidR="00DC0A34">
        <w:t>script in Visual Studio.</w:t>
      </w:r>
    </w:p>
    <w:p w14:paraId="2F1F0987" w14:textId="6FC2C6F9" w:rsidR="000E5790" w:rsidRDefault="009708DF" w:rsidP="000E5790">
      <w:pPr>
        <w:pStyle w:val="ListParagraph"/>
        <w:numPr>
          <w:ilvl w:val="0"/>
          <w:numId w:val="7"/>
        </w:numPr>
      </w:pPr>
      <w:r>
        <w:t xml:space="preserve">Create a let binding for a </w:t>
      </w:r>
      <w:r w:rsidRPr="001174E2">
        <w:rPr>
          <w:rStyle w:val="CodeBlockChar"/>
        </w:rPr>
        <w:t>System.Net.WebClient</w:t>
      </w:r>
      <w:r>
        <w:t>.</w:t>
      </w:r>
    </w:p>
    <w:p w14:paraId="1E583A3E" w14:textId="05E78362" w:rsidR="000E5790" w:rsidRDefault="000E5790" w:rsidP="000E5790">
      <w:pPr>
        <w:pStyle w:val="Note"/>
      </w:pPr>
      <w:r>
        <w:t xml:space="preserve">Remember that types that implement </w:t>
      </w:r>
      <w:proofErr w:type="spellStart"/>
      <w:r>
        <w:t>IDisposable</w:t>
      </w:r>
      <w:proofErr w:type="spellEnd"/>
      <w:r>
        <w:t xml:space="preserve"> should be created with the </w:t>
      </w:r>
      <w:r w:rsidRPr="009708DF">
        <w:rPr>
          <w:b/>
        </w:rPr>
        <w:t>new</w:t>
      </w:r>
      <w:r>
        <w:t xml:space="preserve"> keyword.</w:t>
      </w:r>
    </w:p>
    <w:p w14:paraId="7688BE38" w14:textId="77777777" w:rsidR="001174E2" w:rsidRDefault="001174E2" w:rsidP="001174E2">
      <w:pPr>
        <w:pStyle w:val="ListParagraph"/>
      </w:pPr>
    </w:p>
    <w:p w14:paraId="13C79C0C" w14:textId="531FB4D9" w:rsidR="001174E2" w:rsidRDefault="001174E2" w:rsidP="001174E2">
      <w:pPr>
        <w:pStyle w:val="ListParagraph"/>
        <w:numPr>
          <w:ilvl w:val="0"/>
          <w:numId w:val="7"/>
        </w:numPr>
      </w:pPr>
      <w:r>
        <w:t xml:space="preserve">Create a let binding for the contents of the fsharp.org website by calling the </w:t>
      </w:r>
      <w:r w:rsidRPr="001174E2">
        <w:rPr>
          <w:rStyle w:val="CodeBlockChar"/>
        </w:rPr>
        <w:t>DownloadString()</w:t>
      </w:r>
      <w:r>
        <w:t xml:space="preserve"> function on the </w:t>
      </w:r>
      <w:r w:rsidRPr="001174E2">
        <w:rPr>
          <w:rStyle w:val="CodeBlockChar"/>
        </w:rPr>
        <w:t>WebClient</w:t>
      </w:r>
      <w:r>
        <w:t xml:space="preserve"> to download the contents for </w:t>
      </w:r>
      <w:hyperlink r:id="rId8" w:history="1">
        <w:r w:rsidRPr="00CA046D">
          <w:rPr>
            <w:rStyle w:val="Hyperlink"/>
          </w:rPr>
          <w:t>http://fsharp.org</w:t>
        </w:r>
      </w:hyperlink>
      <w:r>
        <w:t>. We will use this content later to display on the form.</w:t>
      </w:r>
    </w:p>
    <w:p w14:paraId="1960E9F6" w14:textId="77777777" w:rsidR="00DC0A34" w:rsidRDefault="00DC0A34" w:rsidP="00DC0A34">
      <w:pPr>
        <w:pStyle w:val="ListParagraph"/>
      </w:pPr>
    </w:p>
    <w:p w14:paraId="7AF0F16C" w14:textId="690DA4AA" w:rsidR="001174E2" w:rsidRDefault="009708DF" w:rsidP="001174E2">
      <w:pPr>
        <w:pStyle w:val="ListParagraph"/>
        <w:numPr>
          <w:ilvl w:val="0"/>
          <w:numId w:val="7"/>
        </w:numPr>
      </w:pPr>
      <w:r>
        <w:t xml:space="preserve">You may find it easier at this point to open the </w:t>
      </w:r>
      <w:r w:rsidRPr="001174E2">
        <w:rPr>
          <w:rStyle w:val="CodeBlockChar"/>
        </w:rPr>
        <w:t>System.Windows.Forms</w:t>
      </w:r>
      <w:r>
        <w:t xml:space="preserve"> namespace.</w:t>
      </w:r>
    </w:p>
    <w:p w14:paraId="46F688F5" w14:textId="3DC85A13" w:rsidR="001174E2" w:rsidRDefault="001174E2" w:rsidP="001174E2">
      <w:pPr>
        <w:pStyle w:val="Note"/>
      </w:pPr>
      <w:r>
        <w:t xml:space="preserve">Use the </w:t>
      </w:r>
      <w:r w:rsidRPr="001174E2">
        <w:rPr>
          <w:b/>
        </w:rPr>
        <w:t>open &lt;namespace&gt;</w:t>
      </w:r>
      <w:r>
        <w:t xml:space="preserve"> syntax to open a namespace e.g. </w:t>
      </w:r>
      <w:r w:rsidRPr="001174E2">
        <w:rPr>
          <w:b/>
        </w:rPr>
        <w:t>open System</w:t>
      </w:r>
      <w:r>
        <w:t xml:space="preserve">. Make sure you execute this line into FSI as normal – there is no response </w:t>
      </w:r>
      <w:r w:rsidR="00C57A75">
        <w:t>in</w:t>
      </w:r>
      <w:r>
        <w:t xml:space="preserve"> FSI when you do this aside from a blank line appearing.</w:t>
      </w:r>
    </w:p>
    <w:p w14:paraId="69168C72" w14:textId="77777777" w:rsidR="009708DF" w:rsidRDefault="009708DF" w:rsidP="009708DF">
      <w:pPr>
        <w:pStyle w:val="ListParagraph"/>
      </w:pPr>
    </w:p>
    <w:p w14:paraId="02BBFAB1" w14:textId="77777777" w:rsidR="009708DF" w:rsidRDefault="009708DF" w:rsidP="009708DF">
      <w:pPr>
        <w:pStyle w:val="ListParagraph"/>
        <w:numPr>
          <w:ilvl w:val="0"/>
          <w:numId w:val="7"/>
        </w:numPr>
      </w:pPr>
      <w:r>
        <w:t xml:space="preserve">Create a let binding for a </w:t>
      </w:r>
      <w:r w:rsidRPr="001174E2">
        <w:rPr>
          <w:rStyle w:val="CodeBlockChar"/>
        </w:rPr>
        <w:t>System.Windows.Forms.Form</w:t>
      </w:r>
    </w:p>
    <w:p w14:paraId="0205669B" w14:textId="77777777" w:rsidR="009708DF" w:rsidRDefault="009708DF" w:rsidP="009708DF">
      <w:pPr>
        <w:pStyle w:val="ListParagraph"/>
      </w:pPr>
    </w:p>
    <w:p w14:paraId="4E9773DE" w14:textId="77777777" w:rsidR="009708DF" w:rsidRDefault="009708DF" w:rsidP="009708DF">
      <w:pPr>
        <w:pStyle w:val="ListParagraph"/>
        <w:numPr>
          <w:ilvl w:val="0"/>
          <w:numId w:val="7"/>
        </w:numPr>
      </w:pPr>
      <w:r>
        <w:t>Set the following properties of the form: -</w:t>
      </w:r>
    </w:p>
    <w:p w14:paraId="24DCE151" w14:textId="77777777" w:rsidR="009708DF" w:rsidRDefault="009708DF" w:rsidP="009708DF">
      <w:pPr>
        <w:pStyle w:val="ListParagraph"/>
      </w:pPr>
    </w:p>
    <w:tbl>
      <w:tblPr>
        <w:tblStyle w:val="GridTable6Colorful-Accent1"/>
        <w:tblW w:w="0" w:type="auto"/>
        <w:tblInd w:w="607" w:type="dxa"/>
        <w:tblLook w:val="04A0" w:firstRow="1" w:lastRow="0" w:firstColumn="1" w:lastColumn="0" w:noHBand="0" w:noVBand="1"/>
      </w:tblPr>
      <w:tblGrid>
        <w:gridCol w:w="1083"/>
        <w:gridCol w:w="1686"/>
      </w:tblGrid>
      <w:tr w:rsidR="009708DF" w14:paraId="2A3434DB" w14:textId="77777777" w:rsidTr="0097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36AC27A5" w14:textId="4F691548" w:rsidR="009708DF" w:rsidRDefault="009708DF" w:rsidP="009708DF">
            <w:pPr>
              <w:pStyle w:val="ListParagraph"/>
              <w:ind w:left="0"/>
            </w:pPr>
            <w:r>
              <w:t>Property</w:t>
            </w:r>
          </w:p>
        </w:tc>
        <w:tc>
          <w:tcPr>
            <w:tcW w:w="1686" w:type="dxa"/>
          </w:tcPr>
          <w:p w14:paraId="0579BC29" w14:textId="0D6247B2" w:rsidR="009708DF" w:rsidRDefault="009708DF" w:rsidP="009708D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708DF" w14:paraId="297E1611" w14:textId="77777777" w:rsidTr="0097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FDC85BC" w14:textId="0E6537A8" w:rsidR="009708DF" w:rsidRDefault="009708DF" w:rsidP="009708DF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1686" w:type="dxa"/>
          </w:tcPr>
          <w:p w14:paraId="3A033E69" w14:textId="2AFED88F" w:rsidR="009708DF" w:rsidRDefault="009708DF" w:rsidP="009708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“Hello from F#”</w:t>
            </w:r>
          </w:p>
        </w:tc>
      </w:tr>
      <w:tr w:rsidR="009708DF" w14:paraId="07A7E782" w14:textId="77777777" w:rsidTr="00970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65214E6F" w14:textId="0DC6A185" w:rsidR="009708DF" w:rsidRDefault="009708DF" w:rsidP="009708DF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1686" w:type="dxa"/>
          </w:tcPr>
          <w:p w14:paraId="49CAE45F" w14:textId="182F2E4E" w:rsidR="009708DF" w:rsidRDefault="009708DF" w:rsidP="009708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</w:t>
            </w:r>
          </w:p>
        </w:tc>
      </w:tr>
      <w:tr w:rsidR="009708DF" w14:paraId="5F42A492" w14:textId="77777777" w:rsidTr="0097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14:paraId="2F2D478A" w14:textId="1AB05A1F" w:rsidR="009708DF" w:rsidRDefault="009708DF" w:rsidP="009708DF">
            <w:pPr>
              <w:pStyle w:val="ListParagraph"/>
              <w:ind w:left="0"/>
            </w:pPr>
            <w:r>
              <w:t>Width</w:t>
            </w:r>
          </w:p>
        </w:tc>
        <w:tc>
          <w:tcPr>
            <w:tcW w:w="1686" w:type="dxa"/>
          </w:tcPr>
          <w:p w14:paraId="771E44CF" w14:textId="7A7E0C02" w:rsidR="009708DF" w:rsidRDefault="009708DF" w:rsidP="009708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600</w:t>
            </w:r>
          </w:p>
        </w:tc>
      </w:tr>
    </w:tbl>
    <w:p w14:paraId="621536E5" w14:textId="77777777" w:rsidR="009708DF" w:rsidRDefault="009708DF" w:rsidP="009708DF"/>
    <w:p w14:paraId="7502FDD1" w14:textId="484B81AB" w:rsidR="009708DF" w:rsidRDefault="009708DF" w:rsidP="009708DF">
      <w:r>
        <w:tab/>
        <w:t>Remember that you can use two alternative ways of setting mutable properties on an object: -</w:t>
      </w:r>
    </w:p>
    <w:p w14:paraId="13BA686C" w14:textId="04EFE708" w:rsidR="009708DF" w:rsidRDefault="009708DF" w:rsidP="009708DF">
      <w:pPr>
        <w:pStyle w:val="CodeBlock"/>
      </w:pPr>
      <w:bookmarkStart w:id="7" w:name="_Toc431302261"/>
      <w:bookmarkStart w:id="8" w:name="_Toc431304875"/>
      <w:bookmarkStart w:id="9" w:name="_Toc431675176"/>
      <w:bookmarkStart w:id="10" w:name="_Toc431682026"/>
      <w:r>
        <w:t>form.Property &lt;- value</w:t>
      </w:r>
      <w:bookmarkEnd w:id="7"/>
      <w:bookmarkEnd w:id="8"/>
      <w:bookmarkEnd w:id="9"/>
      <w:bookmarkEnd w:id="10"/>
    </w:p>
    <w:p w14:paraId="77EA60D7" w14:textId="75921BC0" w:rsidR="009708DF" w:rsidRDefault="009708DF" w:rsidP="009708DF">
      <w:pPr>
        <w:pStyle w:val="CodeBlock"/>
      </w:pPr>
      <w:bookmarkStart w:id="11" w:name="_Toc431302262"/>
      <w:bookmarkStart w:id="12" w:name="_Toc431304876"/>
      <w:bookmarkStart w:id="13" w:name="_Toc431675177"/>
      <w:bookmarkStart w:id="14" w:name="_Toc431682027"/>
      <w:r>
        <w:t>form.OtherProperty &lt;- otherValue</w:t>
      </w:r>
      <w:bookmarkEnd w:id="11"/>
      <w:bookmarkEnd w:id="12"/>
      <w:bookmarkEnd w:id="13"/>
      <w:bookmarkEnd w:id="14"/>
    </w:p>
    <w:p w14:paraId="0BC39E2D" w14:textId="55FBEF1A" w:rsidR="009708DF" w:rsidRDefault="009708DF" w:rsidP="009708DF">
      <w:r>
        <w:tab/>
        <w:t>Alternatively, you can use constructor-time assignment.</w:t>
      </w:r>
    </w:p>
    <w:p w14:paraId="027EDA74" w14:textId="203B68C3" w:rsidR="009708DF" w:rsidRDefault="009708DF" w:rsidP="009708DF">
      <w:pPr>
        <w:pStyle w:val="CodeBlock"/>
      </w:pPr>
      <w:bookmarkStart w:id="15" w:name="_Toc431302263"/>
      <w:bookmarkStart w:id="16" w:name="_Toc431304877"/>
      <w:bookmarkStart w:id="17" w:name="_Toc431675178"/>
      <w:bookmarkStart w:id="18" w:name="_Toc431682028"/>
      <w:r>
        <w:t>Form(Property = value, OtherProperty = otherValue)</w:t>
      </w:r>
      <w:bookmarkEnd w:id="15"/>
      <w:bookmarkEnd w:id="16"/>
      <w:bookmarkEnd w:id="17"/>
      <w:bookmarkEnd w:id="18"/>
    </w:p>
    <w:p w14:paraId="34106BC4" w14:textId="77777777" w:rsidR="009708DF" w:rsidRDefault="009708DF" w:rsidP="009708DF"/>
    <w:p w14:paraId="1DACA2FA" w14:textId="11CAB185" w:rsidR="009708DF" w:rsidRDefault="009708DF" w:rsidP="009708DF">
      <w:pPr>
        <w:pStyle w:val="ListParagraph"/>
        <w:numPr>
          <w:ilvl w:val="0"/>
          <w:numId w:val="7"/>
        </w:numPr>
      </w:pPr>
      <w:r>
        <w:t xml:space="preserve">Create a </w:t>
      </w:r>
      <w:r w:rsidRPr="001174E2">
        <w:rPr>
          <w:rStyle w:val="CodeBlockChar"/>
        </w:rPr>
        <w:t>System.Windows.Forms.WebBrowser</w:t>
      </w:r>
      <w:r>
        <w:t xml:space="preserve"> control. Set its properties as follows: -</w:t>
      </w:r>
    </w:p>
    <w:p w14:paraId="795C03C3" w14:textId="77777777" w:rsidR="009708DF" w:rsidRDefault="009708DF" w:rsidP="009708DF">
      <w:pPr>
        <w:pStyle w:val="ListParagraph"/>
      </w:pPr>
    </w:p>
    <w:tbl>
      <w:tblPr>
        <w:tblStyle w:val="GridTable6Colorful-Accent1"/>
        <w:tblW w:w="0" w:type="auto"/>
        <w:tblInd w:w="607" w:type="dxa"/>
        <w:tblLook w:val="04A0" w:firstRow="1" w:lastRow="0" w:firstColumn="1" w:lastColumn="0" w:noHBand="0" w:noVBand="1"/>
      </w:tblPr>
      <w:tblGrid>
        <w:gridCol w:w="2395"/>
        <w:gridCol w:w="5756"/>
      </w:tblGrid>
      <w:tr w:rsidR="009708DF" w14:paraId="16D06E40" w14:textId="77777777" w:rsidTr="000E57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7475A85D" w14:textId="77777777" w:rsidR="009708DF" w:rsidRDefault="009708DF" w:rsidP="00C72B09">
            <w:pPr>
              <w:pStyle w:val="ListParagraph"/>
              <w:ind w:left="0"/>
            </w:pPr>
            <w:r>
              <w:t>Property</w:t>
            </w:r>
          </w:p>
        </w:tc>
        <w:tc>
          <w:tcPr>
            <w:tcW w:w="5756" w:type="dxa"/>
          </w:tcPr>
          <w:p w14:paraId="60C8EA46" w14:textId="77777777" w:rsidR="009708DF" w:rsidRDefault="009708DF" w:rsidP="00C72B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708DF" w14:paraId="79539AB8" w14:textId="77777777" w:rsidTr="000E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55225987" w14:textId="7F4222E6" w:rsidR="009708DF" w:rsidRDefault="009708DF" w:rsidP="00C72B09">
            <w:pPr>
              <w:pStyle w:val="ListParagraph"/>
              <w:ind w:left="0"/>
            </w:pPr>
            <w:proofErr w:type="spellStart"/>
            <w:r>
              <w:t>ScriptErrorsSuppressed</w:t>
            </w:r>
            <w:proofErr w:type="spellEnd"/>
          </w:p>
        </w:tc>
        <w:tc>
          <w:tcPr>
            <w:tcW w:w="5756" w:type="dxa"/>
          </w:tcPr>
          <w:p w14:paraId="21D16670" w14:textId="3C3A773B" w:rsidR="009708DF" w:rsidRDefault="009708DF" w:rsidP="00C72B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9708DF" w14:paraId="2A41DB1B" w14:textId="77777777" w:rsidTr="000E57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1763825A" w14:textId="06948F47" w:rsidR="009708DF" w:rsidRDefault="009708DF" w:rsidP="00C72B09">
            <w:pPr>
              <w:pStyle w:val="ListParagraph"/>
              <w:ind w:left="0"/>
            </w:pPr>
            <w:r>
              <w:t>Dock</w:t>
            </w:r>
          </w:p>
        </w:tc>
        <w:tc>
          <w:tcPr>
            <w:tcW w:w="5756" w:type="dxa"/>
          </w:tcPr>
          <w:p w14:paraId="5F8C73C3" w14:textId="4F91C832" w:rsidR="009708DF" w:rsidRDefault="009708DF" w:rsidP="00C72B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DockStyle.Fill</w:t>
            </w:r>
            <w:proofErr w:type="spellEnd"/>
          </w:p>
        </w:tc>
      </w:tr>
      <w:tr w:rsidR="001174E2" w14:paraId="5B470538" w14:textId="77777777" w:rsidTr="000E57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5C4211A1" w14:textId="4EA01E2B" w:rsidR="001174E2" w:rsidRDefault="001174E2" w:rsidP="00C72B09">
            <w:pPr>
              <w:pStyle w:val="ListParagraph"/>
              <w:ind w:left="0"/>
            </w:pPr>
            <w:proofErr w:type="spellStart"/>
            <w:r>
              <w:t>DocumentText</w:t>
            </w:r>
            <w:proofErr w:type="spellEnd"/>
          </w:p>
        </w:tc>
        <w:tc>
          <w:tcPr>
            <w:tcW w:w="5756" w:type="dxa"/>
          </w:tcPr>
          <w:p w14:paraId="6DAB2F6B" w14:textId="6F364461" w:rsidR="001174E2" w:rsidRDefault="001174E2" w:rsidP="00C72B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&lt;the value of the fsharp.org website</w:t>
            </w:r>
            <w:r w:rsidR="000E5790">
              <w:t xml:space="preserve"> let</w:t>
            </w:r>
            <w:r>
              <w:t xml:space="preserve"> binding from Step 2&gt;</w:t>
            </w:r>
          </w:p>
        </w:tc>
      </w:tr>
    </w:tbl>
    <w:p w14:paraId="4CDE78D5" w14:textId="77777777" w:rsidR="001174E2" w:rsidRDefault="001174E2" w:rsidP="001174E2"/>
    <w:p w14:paraId="20F81955" w14:textId="0269CB38" w:rsidR="009708DF" w:rsidRDefault="009708DF" w:rsidP="009708DF">
      <w:pPr>
        <w:pStyle w:val="ListParagraph"/>
        <w:numPr>
          <w:ilvl w:val="0"/>
          <w:numId w:val="7"/>
        </w:numPr>
      </w:pPr>
      <w:r>
        <w:t xml:space="preserve">Add the </w:t>
      </w:r>
      <w:r w:rsidRPr="001174E2">
        <w:rPr>
          <w:rStyle w:val="CodeBlockChar"/>
        </w:rPr>
        <w:t>WebBrowser</w:t>
      </w:r>
      <w:r>
        <w:t xml:space="preserve"> control </w:t>
      </w:r>
      <w:r w:rsidR="001174E2">
        <w:t xml:space="preserve">that you just created </w:t>
      </w:r>
      <w:r>
        <w:t xml:space="preserve">to the Form’s </w:t>
      </w:r>
      <w:r w:rsidRPr="009708DF">
        <w:rPr>
          <w:rStyle w:val="CodeBlockChar"/>
        </w:rPr>
        <w:t>Controls</w:t>
      </w:r>
      <w:r>
        <w:t xml:space="preserve"> collection.</w:t>
      </w:r>
    </w:p>
    <w:p w14:paraId="0FD621BB" w14:textId="77777777" w:rsidR="001174E2" w:rsidRDefault="001174E2" w:rsidP="001174E2">
      <w:pPr>
        <w:pStyle w:val="ListParagraph"/>
      </w:pPr>
    </w:p>
    <w:p w14:paraId="14BD8211" w14:textId="19A93E46" w:rsidR="001174E2" w:rsidRDefault="001174E2" w:rsidP="009708DF">
      <w:pPr>
        <w:pStyle w:val="ListParagraph"/>
        <w:numPr>
          <w:ilvl w:val="0"/>
          <w:numId w:val="7"/>
        </w:numPr>
      </w:pPr>
      <w:r>
        <w:t xml:space="preserve">Display the Form on screen by calling the </w:t>
      </w:r>
      <w:r w:rsidRPr="001174E2">
        <w:rPr>
          <w:rStyle w:val="CodeBlockChar"/>
        </w:rPr>
        <w:t>Show()</w:t>
      </w:r>
      <w:r>
        <w:t xml:space="preserve"> method on it.</w:t>
      </w:r>
      <w:r w:rsidR="000E5790">
        <w:t xml:space="preserve"> The following form should be shown.</w:t>
      </w:r>
    </w:p>
    <w:p w14:paraId="3D402B11" w14:textId="77777777" w:rsidR="001174E2" w:rsidRDefault="001174E2" w:rsidP="001174E2">
      <w:pPr>
        <w:pStyle w:val="ListParagraph"/>
      </w:pPr>
    </w:p>
    <w:p w14:paraId="53B40C14" w14:textId="77777777" w:rsidR="001174E2" w:rsidRDefault="001174E2" w:rsidP="001174E2">
      <w:pPr>
        <w:ind w:left="720"/>
      </w:pPr>
      <w:r>
        <w:rPr>
          <w:noProof/>
          <w:lang w:val="en-GB" w:eastAsia="en-GB"/>
        </w:rPr>
        <w:lastRenderedPageBreak/>
        <w:drawing>
          <wp:inline distT="0" distB="0" distL="0" distR="0" wp14:anchorId="1F7413D4" wp14:editId="2FD8A70C">
            <wp:extent cx="2988000" cy="202320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2023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B9A49F" w14:textId="78CBFFA0" w:rsidR="00C72B09" w:rsidRDefault="00C72B09" w:rsidP="00C72B09">
      <w:pPr>
        <w:pStyle w:val="ListParagraph"/>
        <w:numPr>
          <w:ilvl w:val="0"/>
          <w:numId w:val="7"/>
        </w:numPr>
      </w:pPr>
      <w:r>
        <w:t xml:space="preserve">As an extra exercise, refactor your code so that all let bindings are scoped correctly within multiline values. For example, you can create the </w:t>
      </w:r>
      <w:r w:rsidRPr="00C72B09">
        <w:rPr>
          <w:rStyle w:val="CodeBlockChar"/>
        </w:rPr>
        <w:t>WebClient</w:t>
      </w:r>
      <w:r>
        <w:t xml:space="preserve"> within the creation of the value of </w:t>
      </w:r>
      <w:proofErr w:type="spellStart"/>
      <w:r>
        <w:t>fsharpOrg</w:t>
      </w:r>
      <w:proofErr w:type="spellEnd"/>
      <w:r>
        <w:t xml:space="preserve"> html content value, which in turn can be created within the creation of the </w:t>
      </w:r>
      <w:r w:rsidRPr="00C72B09">
        <w:rPr>
          <w:rStyle w:val="CodeBlockChar"/>
        </w:rPr>
        <w:t>WebBrowser</w:t>
      </w:r>
      <w:r>
        <w:t xml:space="preserve"> object e.g.</w:t>
      </w:r>
    </w:p>
    <w:p w14:paraId="367E6C56" w14:textId="2A62F773" w:rsidR="00C72B09" w:rsidRDefault="00C72B09" w:rsidP="00C72B09">
      <w:pPr>
        <w:pStyle w:val="CodeBlock"/>
      </w:pPr>
      <w:bookmarkStart w:id="19" w:name="_Toc431304878"/>
      <w:bookmarkStart w:id="20" w:name="_Toc431675179"/>
      <w:bookmarkStart w:id="21" w:name="_Toc431682029"/>
      <w:r>
        <w:t>let webClient = new WebClient()</w:t>
      </w:r>
      <w:bookmarkEnd w:id="19"/>
      <w:bookmarkEnd w:id="20"/>
      <w:bookmarkEnd w:id="21"/>
    </w:p>
    <w:p w14:paraId="3138CA47" w14:textId="31BBC29B" w:rsidR="00C72B09" w:rsidRDefault="00C72B09" w:rsidP="00C72B09">
      <w:pPr>
        <w:pStyle w:val="CodeBlock"/>
      </w:pPr>
      <w:bookmarkStart w:id="22" w:name="_Toc431304879"/>
      <w:bookmarkStart w:id="23" w:name="_Toc431675180"/>
      <w:bookmarkStart w:id="24" w:name="_Toc431682030"/>
      <w:r>
        <w:t>let fsharpOrg = webClient.DownloadString("http://fsharp.org/")</w:t>
      </w:r>
      <w:bookmarkEnd w:id="22"/>
      <w:bookmarkEnd w:id="23"/>
      <w:bookmarkEnd w:id="24"/>
    </w:p>
    <w:p w14:paraId="0AD57575" w14:textId="0A406B9A" w:rsidR="00C72B09" w:rsidRDefault="00C72B09" w:rsidP="00C72B09">
      <w:pPr>
        <w:ind w:left="720"/>
      </w:pPr>
      <w:r>
        <w:t>can be rewritten as</w:t>
      </w:r>
      <w:r w:rsidR="00200298">
        <w:t>: -</w:t>
      </w:r>
    </w:p>
    <w:p w14:paraId="178F5AA9" w14:textId="0B258742" w:rsidR="00C72B09" w:rsidRDefault="00C72B09" w:rsidP="00C72B09">
      <w:pPr>
        <w:pStyle w:val="CodeBlock"/>
      </w:pPr>
      <w:bookmarkStart w:id="25" w:name="_Toc431304880"/>
      <w:bookmarkStart w:id="26" w:name="_Toc431675181"/>
      <w:bookmarkStart w:id="27" w:name="_Toc431682031"/>
      <w:r>
        <w:t>let fsharpOrg =</w:t>
      </w:r>
      <w:bookmarkEnd w:id="25"/>
      <w:bookmarkEnd w:id="26"/>
      <w:bookmarkEnd w:id="27"/>
    </w:p>
    <w:p w14:paraId="7195C7EE" w14:textId="7B4F28C4" w:rsidR="00C72B09" w:rsidRDefault="00C72B09" w:rsidP="00C72B09">
      <w:pPr>
        <w:pStyle w:val="CodeBlock"/>
      </w:pPr>
      <w:r>
        <w:t xml:space="preserve">    </w:t>
      </w:r>
      <w:bookmarkStart w:id="28" w:name="_Toc431304881"/>
      <w:bookmarkStart w:id="29" w:name="_Toc431675182"/>
      <w:bookmarkStart w:id="30" w:name="_Toc431682032"/>
      <w:r>
        <w:t>let webClient = new WebClient()</w:t>
      </w:r>
      <w:bookmarkEnd w:id="28"/>
      <w:bookmarkEnd w:id="29"/>
      <w:bookmarkEnd w:id="30"/>
    </w:p>
    <w:p w14:paraId="3DFAFCEE" w14:textId="26DBDFB1" w:rsidR="00C72B09" w:rsidRDefault="00C72B09" w:rsidP="00C72B09">
      <w:pPr>
        <w:pStyle w:val="CodeBlock"/>
      </w:pPr>
      <w:r>
        <w:t xml:space="preserve">    </w:t>
      </w:r>
      <w:bookmarkStart w:id="31" w:name="_Toc431304882"/>
      <w:bookmarkStart w:id="32" w:name="_Toc431675183"/>
      <w:bookmarkStart w:id="33" w:name="_Toc431682033"/>
      <w:r>
        <w:t>webClient.DownloadString("http://fsharp.org/")</w:t>
      </w:r>
      <w:bookmarkEnd w:id="31"/>
      <w:bookmarkEnd w:id="32"/>
      <w:bookmarkEnd w:id="33"/>
    </w:p>
    <w:p w14:paraId="1BC152BA" w14:textId="248A0CD6" w:rsidR="00C72B09" w:rsidRDefault="00200298" w:rsidP="00200298">
      <w:pPr>
        <w:pStyle w:val="ListParagraph"/>
        <w:numPr>
          <w:ilvl w:val="0"/>
          <w:numId w:val="7"/>
        </w:numPr>
      </w:pPr>
      <w:r>
        <w:t xml:space="preserve">Turn your code into a function that takes in the URL to download. It will call </w:t>
      </w:r>
      <w:r w:rsidRPr="00200298">
        <w:rPr>
          <w:rStyle w:val="CodeBlockChar"/>
        </w:rPr>
        <w:t>Show()</w:t>
      </w:r>
      <w:r>
        <w:t xml:space="preserve"> on the form that it creates, and then return the </w:t>
      </w:r>
      <w:proofErr w:type="spellStart"/>
      <w:r w:rsidR="00152BF9">
        <w:t>WebBrowser</w:t>
      </w:r>
      <w:proofErr w:type="spellEnd"/>
      <w:r w:rsidR="00152BF9">
        <w:t xml:space="preserve"> control</w:t>
      </w:r>
      <w:r>
        <w:t xml:space="preserve"> to the caller. The function </w:t>
      </w:r>
      <w:r w:rsidR="00152BF9">
        <w:t xml:space="preserve">heading </w:t>
      </w:r>
      <w:r>
        <w:t>should look as follows: -</w:t>
      </w:r>
    </w:p>
    <w:p w14:paraId="3332D930" w14:textId="3DF87B83" w:rsidR="00200298" w:rsidRDefault="00200298" w:rsidP="00200298">
      <w:pPr>
        <w:pStyle w:val="CodeBlock"/>
      </w:pPr>
      <w:bookmarkStart w:id="34" w:name="_Toc431304883"/>
      <w:bookmarkStart w:id="35" w:name="_Toc431675184"/>
      <w:bookmarkStart w:id="36" w:name="_Toc431682034"/>
      <w:r>
        <w:t xml:space="preserve">let showUrlInBrowser (url : string) : </w:t>
      </w:r>
      <w:r w:rsidR="00152BF9">
        <w:t xml:space="preserve">WebBrowser </w:t>
      </w:r>
      <w:r>
        <w:t>= …</w:t>
      </w:r>
      <w:bookmarkEnd w:id="34"/>
      <w:bookmarkEnd w:id="35"/>
      <w:bookmarkEnd w:id="36"/>
    </w:p>
    <w:p w14:paraId="5037A5AB" w14:textId="6071C483" w:rsidR="00200298" w:rsidRDefault="00200298" w:rsidP="00200298">
      <w:pPr>
        <w:pStyle w:val="ListParagraph"/>
      </w:pPr>
      <w:r>
        <w:t xml:space="preserve">i.e. the function </w:t>
      </w:r>
      <w:r w:rsidRPr="00200298">
        <w:rPr>
          <w:rStyle w:val="CodeBlockChar"/>
        </w:rPr>
        <w:t>showUrlInBrowser</w:t>
      </w:r>
      <w:r>
        <w:t xml:space="preserve"> will take in a </w:t>
      </w:r>
      <w:r w:rsidRPr="00200298">
        <w:rPr>
          <w:rStyle w:val="CodeBlockChar"/>
        </w:rPr>
        <w:t>string</w:t>
      </w:r>
      <w:r>
        <w:t xml:space="preserve"> and return a </w:t>
      </w:r>
      <w:r w:rsidRPr="00200298">
        <w:rPr>
          <w:rStyle w:val="CodeBlockChar"/>
        </w:rPr>
        <w:t>Form</w:t>
      </w:r>
      <w:r>
        <w:t>. As a side-effect, it will also show the Form.</w:t>
      </w:r>
    </w:p>
    <w:p w14:paraId="01DB795A" w14:textId="7D3A8FF9" w:rsidR="00200298" w:rsidRPr="00200298" w:rsidRDefault="00200298" w:rsidP="00200298">
      <w:pPr>
        <w:pStyle w:val="Note"/>
        <w:rPr>
          <w:b/>
        </w:rPr>
      </w:pPr>
      <w:r w:rsidRPr="00200298">
        <w:rPr>
          <w:b/>
        </w:rPr>
        <w:t xml:space="preserve">Working with </w:t>
      </w:r>
      <w:proofErr w:type="spellStart"/>
      <w:r w:rsidRPr="00200298">
        <w:rPr>
          <w:b/>
        </w:rPr>
        <w:t>IDisposable</w:t>
      </w:r>
      <w:proofErr w:type="spellEnd"/>
      <w:r w:rsidRPr="00200298">
        <w:rPr>
          <w:b/>
        </w:rPr>
        <w:t xml:space="preserve"> in F#</w:t>
      </w:r>
    </w:p>
    <w:p w14:paraId="133BEE88" w14:textId="584990AB" w:rsidR="00200298" w:rsidRDefault="00200298" w:rsidP="00200298">
      <w:pPr>
        <w:pStyle w:val="Note"/>
      </w:pPr>
      <w:r>
        <w:t xml:space="preserve">You have already seen that you should use the new keyword to create Disposable objects. Does F# have an equivalent of the </w:t>
      </w:r>
      <w:r w:rsidRPr="00200298">
        <w:rPr>
          <w:i/>
        </w:rPr>
        <w:t>using</w:t>
      </w:r>
      <w:r>
        <w:t xml:space="preserve"> keyword from e.g. C#? Yes! All you have to do is replace the </w:t>
      </w:r>
      <w:r w:rsidRPr="00200298">
        <w:rPr>
          <w:i/>
        </w:rPr>
        <w:t>let</w:t>
      </w:r>
      <w:r>
        <w:t xml:space="preserve"> keyword with the </w:t>
      </w:r>
      <w:r w:rsidRPr="00200298">
        <w:rPr>
          <w:i/>
        </w:rPr>
        <w:t>use</w:t>
      </w:r>
      <w:r>
        <w:t xml:space="preserve"> keyword. This will instruct F# to call </w:t>
      </w:r>
      <w:proofErr w:type="gramStart"/>
      <w:r w:rsidRPr="00200298">
        <w:rPr>
          <w:i/>
        </w:rPr>
        <w:t>Dispose(</w:t>
      </w:r>
      <w:proofErr w:type="gramEnd"/>
      <w:r w:rsidRPr="00200298">
        <w:rPr>
          <w:i/>
        </w:rPr>
        <w:t>)</w:t>
      </w:r>
      <w:r>
        <w:t xml:space="preserve"> when the binding goes out of scope.</w:t>
      </w:r>
    </w:p>
    <w:p w14:paraId="193FCE29" w14:textId="77777777" w:rsidR="00200298" w:rsidRDefault="00200298" w:rsidP="00200298">
      <w:pPr>
        <w:pStyle w:val="Note"/>
      </w:pPr>
    </w:p>
    <w:p w14:paraId="656F9184" w14:textId="24994733" w:rsidR="00200298" w:rsidRDefault="00200298" w:rsidP="00200298">
      <w:pPr>
        <w:pStyle w:val="Note"/>
      </w:pPr>
      <w:r>
        <w:t xml:space="preserve">To prove this, replace the </w:t>
      </w:r>
      <w:r w:rsidRPr="00843434">
        <w:rPr>
          <w:i/>
        </w:rPr>
        <w:t>let</w:t>
      </w:r>
      <w:r>
        <w:t xml:space="preserve"> bindings with </w:t>
      </w:r>
      <w:r w:rsidRPr="00843434">
        <w:rPr>
          <w:i/>
        </w:rPr>
        <w:t>use</w:t>
      </w:r>
      <w:r>
        <w:t xml:space="preserve"> bindings for when you create the </w:t>
      </w:r>
      <w:proofErr w:type="spellStart"/>
      <w:r w:rsidRPr="00843434">
        <w:rPr>
          <w:b/>
        </w:rPr>
        <w:t>WebClient</w:t>
      </w:r>
      <w:proofErr w:type="spellEnd"/>
      <w:r>
        <w:t xml:space="preserve">, </w:t>
      </w:r>
      <w:proofErr w:type="spellStart"/>
      <w:r w:rsidRPr="00843434">
        <w:rPr>
          <w:b/>
        </w:rPr>
        <w:t>WebBrowser</w:t>
      </w:r>
      <w:proofErr w:type="spellEnd"/>
      <w:r>
        <w:t xml:space="preserve"> and </w:t>
      </w:r>
      <w:r w:rsidRPr="00843434">
        <w:rPr>
          <w:b/>
        </w:rPr>
        <w:t>Form</w:t>
      </w:r>
      <w:r>
        <w:t xml:space="preserve"> objects. What is the impact of doing this? Why?</w:t>
      </w:r>
    </w:p>
    <w:p w14:paraId="65CF13C5" w14:textId="4528A08E" w:rsidR="00200298" w:rsidRPr="004039D6" w:rsidRDefault="00200298" w:rsidP="001174E2"/>
    <w:p w14:paraId="75AD8387" w14:textId="79A8F5B1" w:rsidR="000E4628" w:rsidRDefault="000E4628" w:rsidP="000E4628">
      <w:pPr>
        <w:pStyle w:val="Heading2"/>
      </w:pPr>
      <w:bookmarkStart w:id="37" w:name="_Toc431682035"/>
      <w:r w:rsidRPr="004039D6">
        <w:t xml:space="preserve">Exercise </w:t>
      </w:r>
      <w:r w:rsidR="000E5790">
        <w:t>2</w:t>
      </w:r>
      <w:r w:rsidRPr="004039D6">
        <w:t xml:space="preserve">: </w:t>
      </w:r>
      <w:r w:rsidR="000B1932">
        <w:t>Controlling the Browser interactively</w:t>
      </w:r>
      <w:bookmarkEnd w:id="37"/>
    </w:p>
    <w:p w14:paraId="129B23BC" w14:textId="77777777" w:rsidR="00152BF9" w:rsidRDefault="00152BF9" w:rsidP="00152BF9">
      <w:r>
        <w:t>In this exercise, we’ll enhance the code we wrote, in order to allow us to send new URLs to the web browser from FSI.</w:t>
      </w:r>
    </w:p>
    <w:p w14:paraId="1B429C86" w14:textId="05217E81" w:rsidR="00FE59B7" w:rsidRDefault="00152BF9" w:rsidP="00152BF9">
      <w:pPr>
        <w:pStyle w:val="ListParagraph"/>
        <w:numPr>
          <w:ilvl w:val="0"/>
          <w:numId w:val="22"/>
        </w:numPr>
      </w:pPr>
      <w:r>
        <w:t>Create a new function which has a signature as follows: -</w:t>
      </w:r>
    </w:p>
    <w:p w14:paraId="7EA1911E" w14:textId="13DD3C5B" w:rsidR="00152BF9" w:rsidRDefault="00152BF9" w:rsidP="00152BF9">
      <w:pPr>
        <w:pStyle w:val="CodeBlock"/>
      </w:pPr>
      <w:bookmarkStart w:id="38" w:name="_Toc431304885"/>
      <w:bookmarkStart w:id="39" w:name="_Toc431675186"/>
      <w:bookmarkStart w:id="40" w:name="_Toc431682036"/>
      <w:r w:rsidRPr="00152BF9">
        <w:t>let updateBrowserContent(newUrl:string, browser:WebBrowser)</w:t>
      </w:r>
      <w:r>
        <w:t xml:space="preserve"> : browser</w:t>
      </w:r>
      <w:r w:rsidRPr="00152BF9">
        <w:t xml:space="preserve"> =</w:t>
      </w:r>
      <w:r>
        <w:t xml:space="preserve"> …</w:t>
      </w:r>
      <w:bookmarkEnd w:id="38"/>
      <w:bookmarkEnd w:id="39"/>
      <w:bookmarkEnd w:id="40"/>
    </w:p>
    <w:p w14:paraId="1E3DD3D8" w14:textId="77777777" w:rsidR="00152BF9" w:rsidRDefault="00152BF9" w:rsidP="00152BF9">
      <w:pPr>
        <w:pStyle w:val="ListParagraph"/>
      </w:pPr>
    </w:p>
    <w:p w14:paraId="7542D5DD" w14:textId="698766F5" w:rsidR="00152BF9" w:rsidRDefault="00152BF9" w:rsidP="00152BF9">
      <w:pPr>
        <w:pStyle w:val="ListParagraph"/>
        <w:numPr>
          <w:ilvl w:val="0"/>
          <w:numId w:val="22"/>
        </w:numPr>
      </w:pPr>
      <w:r>
        <w:t xml:space="preserve">The function should download the content of the </w:t>
      </w:r>
      <w:proofErr w:type="spellStart"/>
      <w:r>
        <w:t>url</w:t>
      </w:r>
      <w:proofErr w:type="spellEnd"/>
      <w:r>
        <w:t xml:space="preserve"> using a </w:t>
      </w:r>
      <w:r w:rsidRPr="00152BF9">
        <w:rPr>
          <w:rStyle w:val="CodeBlockChar"/>
        </w:rPr>
        <w:t>WebClient</w:t>
      </w:r>
      <w:r>
        <w:t xml:space="preserve"> object, and then set the </w:t>
      </w:r>
      <w:r w:rsidRPr="00152BF9">
        <w:rPr>
          <w:rStyle w:val="CodeBlockChar"/>
        </w:rPr>
        <w:t>DocumentText</w:t>
      </w:r>
      <w:r>
        <w:t xml:space="preserve"> property of the </w:t>
      </w:r>
      <w:r w:rsidRPr="00152BF9">
        <w:rPr>
          <w:rStyle w:val="CodeBlockChar"/>
        </w:rPr>
        <w:t>WebBrowser</w:t>
      </w:r>
      <w:r>
        <w:t xml:space="preserve"> control, before returning the browser back out again.</w:t>
      </w:r>
    </w:p>
    <w:p w14:paraId="1EB198C1" w14:textId="77777777" w:rsidR="00152BF9" w:rsidRDefault="00152BF9" w:rsidP="00152BF9">
      <w:pPr>
        <w:pStyle w:val="ListParagraph"/>
      </w:pPr>
    </w:p>
    <w:p w14:paraId="11AAA856" w14:textId="4D4DFEC5" w:rsidR="00152BF9" w:rsidRDefault="00152BF9" w:rsidP="00152BF9">
      <w:pPr>
        <w:pStyle w:val="ListParagraph"/>
        <w:numPr>
          <w:ilvl w:val="0"/>
          <w:numId w:val="22"/>
        </w:numPr>
      </w:pPr>
      <w:r>
        <w:lastRenderedPageBreak/>
        <w:t xml:space="preserve">Call the original </w:t>
      </w:r>
      <w:proofErr w:type="spellStart"/>
      <w:r>
        <w:t>showInBrowser</w:t>
      </w:r>
      <w:proofErr w:type="spellEnd"/>
      <w:r>
        <w:t xml:space="preserve"> function that you created earlier, and bind the resulting </w:t>
      </w:r>
      <w:r w:rsidRPr="00152BF9">
        <w:rPr>
          <w:rStyle w:val="CodeBlockChar"/>
        </w:rPr>
        <w:t>WebBrowser</w:t>
      </w:r>
      <w:r>
        <w:t xml:space="preserve"> value to a symbol. You can now pass that object to the </w:t>
      </w:r>
      <w:r w:rsidRPr="00152BF9">
        <w:rPr>
          <w:rStyle w:val="CodeBlockChar"/>
        </w:rPr>
        <w:t>updateBrowserContent</w:t>
      </w:r>
      <w:r>
        <w:t xml:space="preserve"> function with any URL and update the existing window with it e.g.</w:t>
      </w:r>
    </w:p>
    <w:p w14:paraId="0E1B0448" w14:textId="77777777" w:rsidR="00152BF9" w:rsidRDefault="00152BF9" w:rsidP="00152BF9">
      <w:pPr>
        <w:pStyle w:val="CodeBlock"/>
      </w:pPr>
      <w:bookmarkStart w:id="41" w:name="_Toc431304886"/>
      <w:bookmarkStart w:id="42" w:name="_Toc431675187"/>
      <w:bookmarkStart w:id="43" w:name="_Toc431682037"/>
      <w:r w:rsidRPr="00152BF9">
        <w:t>let browser = showUrlInBrowser ("http://fsharp.org")</w:t>
      </w:r>
      <w:bookmarkEnd w:id="41"/>
      <w:bookmarkEnd w:id="42"/>
      <w:bookmarkEnd w:id="43"/>
    </w:p>
    <w:p w14:paraId="735C5DFB" w14:textId="2A686052" w:rsidR="00152BF9" w:rsidRDefault="00152BF9" w:rsidP="00152BF9">
      <w:pPr>
        <w:pStyle w:val="CodeBlock"/>
      </w:pPr>
      <w:bookmarkStart w:id="44" w:name="_Toc431304887"/>
      <w:bookmarkStart w:id="45" w:name="_Toc431675188"/>
      <w:bookmarkStart w:id="46" w:name="_Toc431682038"/>
      <w:r>
        <w:t>updateBrowserContent(“</w:t>
      </w:r>
      <w:hyperlink r:id="rId10" w:history="1">
        <w:r w:rsidRPr="00152BF9">
          <w:rPr>
            <w:rStyle w:val="Hyperlink"/>
            <w:color w:val="auto"/>
            <w:u w:val="none"/>
          </w:rPr>
          <w:t>http://c4fsharp.net</w:t>
        </w:r>
      </w:hyperlink>
      <w:r w:rsidRPr="00152BF9">
        <w:rPr>
          <w:color w:val="auto"/>
        </w:rPr>
        <w:t xml:space="preserve">”, </w:t>
      </w:r>
      <w:r>
        <w:t>browser)</w:t>
      </w:r>
      <w:bookmarkEnd w:id="44"/>
      <w:bookmarkEnd w:id="45"/>
      <w:bookmarkEnd w:id="46"/>
    </w:p>
    <w:p w14:paraId="3C2066F7" w14:textId="048BCB86" w:rsidR="00152BF9" w:rsidRDefault="00152BF9" w:rsidP="00152BF9">
      <w:pPr>
        <w:pStyle w:val="CodeBlock"/>
      </w:pPr>
      <w:bookmarkStart w:id="47" w:name="_Toc431304888"/>
      <w:bookmarkStart w:id="48" w:name="_Toc431675189"/>
      <w:bookmarkStart w:id="49" w:name="_Toc431682039"/>
      <w:r>
        <w:t>updateBrowserContent(“</w:t>
      </w:r>
      <w:r w:rsidRPr="00152BF9">
        <w:t>http://fsprojects.github.io/</w:t>
      </w:r>
      <w:r>
        <w:t>”, browser)</w:t>
      </w:r>
      <w:bookmarkEnd w:id="47"/>
      <w:bookmarkEnd w:id="48"/>
      <w:bookmarkEnd w:id="49"/>
    </w:p>
    <w:p w14:paraId="1BDB61A7" w14:textId="38BC5929" w:rsidR="00152BF9" w:rsidRPr="000C32CB" w:rsidRDefault="00152BF9" w:rsidP="00152BF9">
      <w:pPr>
        <w:pStyle w:val="CodeBlock"/>
      </w:pPr>
      <w:bookmarkStart w:id="50" w:name="_Toc431304889"/>
      <w:bookmarkStart w:id="51" w:name="_Toc431675190"/>
      <w:bookmarkStart w:id="52" w:name="_Toc431682040"/>
      <w:r>
        <w:t>updateBrowserContent(“</w:t>
      </w:r>
      <w:r w:rsidRPr="00152BF9">
        <w:t>https://sergeytihon.wordpress.com/category/f-weekly/</w:t>
      </w:r>
      <w:r>
        <w:t>”, browser)</w:t>
      </w:r>
      <w:bookmarkEnd w:id="50"/>
      <w:bookmarkEnd w:id="51"/>
      <w:bookmarkEnd w:id="52"/>
    </w:p>
    <w:p w14:paraId="624D213A" w14:textId="54A0BB41" w:rsidR="00152BF9" w:rsidRDefault="00741BB8" w:rsidP="00741BB8">
      <w:pPr>
        <w:pStyle w:val="Heading2"/>
      </w:pPr>
      <w:bookmarkStart w:id="53" w:name="_Toc431682041"/>
      <w:r>
        <w:t>Exercise 3: Experimenting with F# Type Inference</w:t>
      </w:r>
      <w:bookmarkEnd w:id="53"/>
    </w:p>
    <w:p w14:paraId="353C81E2" w14:textId="24EB227D" w:rsidR="00741BB8" w:rsidRDefault="00741BB8" w:rsidP="00741BB8">
      <w:r>
        <w:t>In this exercise, we’ll explore how type inference works in F#.</w:t>
      </w:r>
    </w:p>
    <w:p w14:paraId="6B96D5D9" w14:textId="0886F482" w:rsidR="00741BB8" w:rsidRDefault="00256E6A" w:rsidP="00741BB8">
      <w:pPr>
        <w:pStyle w:val="ListParagraph"/>
        <w:numPr>
          <w:ilvl w:val="0"/>
          <w:numId w:val="23"/>
        </w:numPr>
      </w:pPr>
      <w:r>
        <w:t xml:space="preserve">Open the </w:t>
      </w:r>
      <w:r w:rsidRPr="00256E6A">
        <w:rPr>
          <w:rStyle w:val="CodeBlockChar"/>
        </w:rPr>
        <w:t>Type Inference.fsx</w:t>
      </w:r>
      <w:r>
        <w:t xml:space="preserve"> file.</w:t>
      </w:r>
    </w:p>
    <w:p w14:paraId="3C5EE642" w14:textId="029B4389" w:rsidR="00256E6A" w:rsidRDefault="00256E6A" w:rsidP="00741BB8">
      <w:pPr>
        <w:pStyle w:val="ListParagraph"/>
        <w:numPr>
          <w:ilvl w:val="0"/>
          <w:numId w:val="23"/>
        </w:numPr>
      </w:pPr>
      <w:r>
        <w:t xml:space="preserve">Experiment with changing the types of data returned from child functions e.g. Have </w:t>
      </w:r>
      <w:r w:rsidRPr="00256E6A">
        <w:rPr>
          <w:rStyle w:val="CodeBlockChar"/>
        </w:rPr>
        <w:t>calculateLightLevel()</w:t>
      </w:r>
      <w:r>
        <w:t xml:space="preserve"> return </w:t>
      </w:r>
      <w:r w:rsidRPr="00256E6A">
        <w:rPr>
          <w:rStyle w:val="CodeBlockChar"/>
        </w:rPr>
        <w:t>123</w:t>
      </w:r>
      <w:r>
        <w:t xml:space="preserve"> instead of </w:t>
      </w:r>
      <w:r w:rsidRPr="00256E6A">
        <w:rPr>
          <w:rStyle w:val="CodeBlockChar"/>
        </w:rPr>
        <w:t>“rainy day”</w:t>
      </w:r>
      <w:r>
        <w:t xml:space="preserve"> or </w:t>
      </w:r>
      <w:r w:rsidRPr="00256E6A">
        <w:rPr>
          <w:rStyle w:val="CodeBlockChar"/>
        </w:rPr>
        <w:t>“sunny day”</w:t>
      </w:r>
      <w:r>
        <w:t>. What impact does this have on function type signatures?</w:t>
      </w:r>
    </w:p>
    <w:p w14:paraId="197A8729" w14:textId="14E2982A" w:rsidR="00256E6A" w:rsidRPr="00741BB8" w:rsidRDefault="00256E6A" w:rsidP="00741BB8">
      <w:pPr>
        <w:pStyle w:val="ListParagraph"/>
        <w:numPr>
          <w:ilvl w:val="0"/>
          <w:numId w:val="23"/>
        </w:numPr>
      </w:pPr>
      <w:r>
        <w:t>Place explicit type annotations on functions or types. What impact does this have if you intentionally change the type signature to something that breaks the code?</w:t>
      </w:r>
    </w:p>
    <w:sectPr w:rsidR="00256E6A" w:rsidRPr="00741BB8" w:rsidSect="00CF0F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DCCD4" w14:textId="77777777" w:rsidR="00C72B09" w:rsidRDefault="00C72B09" w:rsidP="00FE2A93">
      <w:pPr>
        <w:spacing w:after="0" w:line="240" w:lineRule="auto"/>
      </w:pPr>
      <w:r>
        <w:separator/>
      </w:r>
    </w:p>
  </w:endnote>
  <w:endnote w:type="continuationSeparator" w:id="0">
    <w:p w14:paraId="7567CAD0" w14:textId="77777777" w:rsidR="00C72B09" w:rsidRDefault="00C72B09" w:rsidP="00FE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131CC" w14:textId="77777777" w:rsidR="00C72B09" w:rsidRDefault="00C72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88" w:type="dxa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19"/>
      <w:gridCol w:w="5469"/>
    </w:tblGrid>
    <w:tr w:rsidR="00C72B09" w14:paraId="57FC1C20" w14:textId="77777777" w:rsidTr="00C72B09">
      <w:trPr>
        <w:trHeight w:val="259"/>
      </w:trPr>
      <w:tc>
        <w:tcPr>
          <w:tcW w:w="5719" w:type="dxa"/>
        </w:tcPr>
        <w:p w14:paraId="50CF623B" w14:textId="77777777" w:rsidR="00C72B09" w:rsidRDefault="00C72B09" w:rsidP="00CF0F4C">
          <w:r>
            <w:t xml:space="preserve">Copyright © 2014 </w:t>
          </w:r>
          <w:proofErr w:type="spellStart"/>
          <w:r>
            <w:t>Opsgility</w:t>
          </w:r>
          <w:proofErr w:type="spellEnd"/>
          <w:r>
            <w:t>, LLC</w:t>
          </w:r>
        </w:p>
      </w:tc>
      <w:tc>
        <w:tcPr>
          <w:tcW w:w="5469" w:type="dxa"/>
        </w:tcPr>
        <w:p w14:paraId="3EF855B0" w14:textId="34885CE3" w:rsidR="00C72B09" w:rsidRDefault="00C72B09" w:rsidP="00CF0F4C">
          <w:pPr>
            <w:jc w:val="right"/>
          </w:pPr>
          <w:r>
            <w:t xml:space="preserve">           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B71FB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B71FB">
              <w:rPr>
                <w:noProof/>
              </w:rPr>
              <w:t>4</w:t>
            </w:r>
          </w:fldSimple>
        </w:p>
      </w:tc>
    </w:tr>
  </w:tbl>
  <w:p w14:paraId="7DCFD3A2" w14:textId="77777777" w:rsidR="00C72B09" w:rsidRDefault="00C72B09" w:rsidP="0005269A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188" w:type="dxa"/>
      <w:tblBorders>
        <w:top w:val="single" w:sz="4" w:space="0" w:color="808080" w:themeColor="background1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19"/>
      <w:gridCol w:w="5469"/>
    </w:tblGrid>
    <w:tr w:rsidR="00C72B09" w14:paraId="0F58088C" w14:textId="77777777" w:rsidTr="00CF0F4C">
      <w:trPr>
        <w:trHeight w:val="259"/>
      </w:trPr>
      <w:tc>
        <w:tcPr>
          <w:tcW w:w="5719" w:type="dxa"/>
        </w:tcPr>
        <w:p w14:paraId="64AE931B" w14:textId="77777777" w:rsidR="00C72B09" w:rsidRDefault="00C72B09" w:rsidP="00CF0F4C">
          <w:r>
            <w:t xml:space="preserve">Copyright © 2014 </w:t>
          </w:r>
          <w:proofErr w:type="spellStart"/>
          <w:r>
            <w:t>Opsgility</w:t>
          </w:r>
          <w:proofErr w:type="spellEnd"/>
          <w:r>
            <w:t>, LLC</w:t>
          </w:r>
        </w:p>
      </w:tc>
      <w:tc>
        <w:tcPr>
          <w:tcW w:w="5469" w:type="dxa"/>
        </w:tcPr>
        <w:p w14:paraId="184E4FCC" w14:textId="77777777" w:rsidR="00C72B09" w:rsidRDefault="00C72B09" w:rsidP="00912265">
          <w:pPr>
            <w:jc w:val="right"/>
          </w:pPr>
          <w:r>
            <w:t xml:space="preserve">           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>
              <w:rPr>
                <w:noProof/>
              </w:rPr>
              <w:t>7</w:t>
            </w:r>
          </w:fldSimple>
        </w:p>
      </w:tc>
    </w:tr>
  </w:tbl>
  <w:p w14:paraId="3F4CA89E" w14:textId="77777777" w:rsidR="00C72B09" w:rsidRDefault="00C72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D935B" w14:textId="77777777" w:rsidR="00C72B09" w:rsidRDefault="00C72B09" w:rsidP="00FE2A93">
      <w:pPr>
        <w:spacing w:after="0" w:line="240" w:lineRule="auto"/>
      </w:pPr>
      <w:r>
        <w:separator/>
      </w:r>
    </w:p>
  </w:footnote>
  <w:footnote w:type="continuationSeparator" w:id="0">
    <w:p w14:paraId="073B01B9" w14:textId="77777777" w:rsidR="00C72B09" w:rsidRDefault="00C72B09" w:rsidP="00FE2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076D8" w14:textId="77777777" w:rsidR="00C72B09" w:rsidRDefault="00C72B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8DE69" w14:textId="77777777" w:rsidR="00C72B09" w:rsidRDefault="00C72B09" w:rsidP="0070359D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5B9FA76B" wp14:editId="16E6AA56">
          <wp:extent cx="1180601" cy="328295"/>
          <wp:effectExtent l="0" t="0" r="635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scloud-black-187x5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51" cy="341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20"/>
      <w:gridCol w:w="1800"/>
      <w:gridCol w:w="540"/>
      <w:gridCol w:w="360"/>
      <w:gridCol w:w="2534"/>
      <w:gridCol w:w="3036"/>
    </w:tblGrid>
    <w:tr w:rsidR="00C72B09" w14:paraId="35240171" w14:textId="77777777" w:rsidTr="00966100">
      <w:tc>
        <w:tcPr>
          <w:tcW w:w="7754" w:type="dxa"/>
          <w:gridSpan w:val="5"/>
          <w:tcBorders>
            <w:bottom w:val="single" w:sz="4" w:space="0" w:color="808080" w:themeColor="background1" w:themeShade="80"/>
          </w:tcBorders>
        </w:tcPr>
        <w:p w14:paraId="2467DD37" w14:textId="77777777" w:rsidR="00C72B09" w:rsidRPr="00350CBF" w:rsidRDefault="00C72B09" w:rsidP="002F0CE0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Getting Started with Virtual Machines</w:t>
          </w:r>
        </w:p>
      </w:tc>
      <w:tc>
        <w:tcPr>
          <w:tcW w:w="3036" w:type="dxa"/>
          <w:tcBorders>
            <w:bottom w:val="single" w:sz="4" w:space="0" w:color="808080" w:themeColor="background1" w:themeShade="80"/>
          </w:tcBorders>
        </w:tcPr>
        <w:p w14:paraId="3F9E40AD" w14:textId="77777777" w:rsidR="00C72B09" w:rsidRDefault="00C72B09" w:rsidP="002F0CE0">
          <w:pPr>
            <w:pStyle w:val="Header"/>
            <w:jc w:val="center"/>
          </w:pPr>
          <w:r>
            <w:rPr>
              <w:noProof/>
              <w:lang w:val="en-GB" w:eastAsia="en-GB"/>
            </w:rPr>
            <w:drawing>
              <wp:inline distT="0" distB="0" distL="0" distR="0" wp14:anchorId="596B949D" wp14:editId="596B949E">
                <wp:extent cx="1781175" cy="495300"/>
                <wp:effectExtent l="0" t="0" r="9525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pscloud-black-187x5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2B09" w:rsidRPr="0031381B" w14:paraId="5C4461B5" w14:textId="77777777" w:rsidTr="00966100">
      <w:trPr>
        <w:trHeight w:val="119"/>
      </w:trPr>
      <w:tc>
        <w:tcPr>
          <w:tcW w:w="2520" w:type="dxa"/>
          <w:tcBorders>
            <w:top w:val="single" w:sz="4" w:space="0" w:color="808080" w:themeColor="background1" w:themeShade="80"/>
          </w:tcBorders>
        </w:tcPr>
        <w:p w14:paraId="415828AA" w14:textId="77777777" w:rsidR="00C72B09" w:rsidRPr="0031381B" w:rsidRDefault="00C72B09" w:rsidP="0058335C">
          <w:pPr>
            <w:pStyle w:val="Header"/>
            <w:rPr>
              <w:sz w:val="18"/>
              <w:szCs w:val="18"/>
            </w:rPr>
          </w:pPr>
        </w:p>
      </w:tc>
      <w:tc>
        <w:tcPr>
          <w:tcW w:w="1800" w:type="dxa"/>
          <w:tcBorders>
            <w:top w:val="single" w:sz="4" w:space="0" w:color="808080" w:themeColor="background1" w:themeShade="80"/>
            <w:left w:val="nil"/>
          </w:tcBorders>
        </w:tcPr>
        <w:p w14:paraId="6E1CC8B6" w14:textId="77777777" w:rsidR="00C72B09" w:rsidRPr="0031381B" w:rsidRDefault="00C72B09" w:rsidP="0058335C">
          <w:pPr>
            <w:pStyle w:val="Header"/>
          </w:pPr>
        </w:p>
      </w:tc>
      <w:tc>
        <w:tcPr>
          <w:tcW w:w="540" w:type="dxa"/>
          <w:tcBorders>
            <w:top w:val="single" w:sz="4" w:space="0" w:color="808080" w:themeColor="background1" w:themeShade="80"/>
          </w:tcBorders>
        </w:tcPr>
        <w:p w14:paraId="614CEED8" w14:textId="77777777" w:rsidR="00C72B09" w:rsidRPr="0031381B" w:rsidRDefault="00C72B09" w:rsidP="0058335C">
          <w:pPr>
            <w:pStyle w:val="Header"/>
          </w:pPr>
        </w:p>
      </w:tc>
      <w:tc>
        <w:tcPr>
          <w:tcW w:w="360" w:type="dxa"/>
          <w:tcBorders>
            <w:top w:val="single" w:sz="4" w:space="0" w:color="808080" w:themeColor="background1" w:themeShade="80"/>
          </w:tcBorders>
        </w:tcPr>
        <w:p w14:paraId="5F73B0B4" w14:textId="77777777" w:rsidR="00C72B09" w:rsidRPr="0031381B" w:rsidRDefault="00C72B09" w:rsidP="0058335C">
          <w:pPr>
            <w:pStyle w:val="Header"/>
          </w:pPr>
        </w:p>
      </w:tc>
      <w:tc>
        <w:tcPr>
          <w:tcW w:w="2534" w:type="dxa"/>
          <w:tcBorders>
            <w:top w:val="single" w:sz="4" w:space="0" w:color="808080" w:themeColor="background1" w:themeShade="80"/>
          </w:tcBorders>
        </w:tcPr>
        <w:p w14:paraId="744EDA3B" w14:textId="77777777" w:rsidR="00C72B09" w:rsidRPr="0031381B" w:rsidRDefault="00C72B09" w:rsidP="0058335C">
          <w:pPr>
            <w:pStyle w:val="Header"/>
            <w:jc w:val="right"/>
          </w:pPr>
        </w:p>
      </w:tc>
      <w:tc>
        <w:tcPr>
          <w:tcW w:w="3036" w:type="dxa"/>
          <w:tcBorders>
            <w:top w:val="single" w:sz="4" w:space="0" w:color="808080" w:themeColor="background1" w:themeShade="80"/>
          </w:tcBorders>
        </w:tcPr>
        <w:p w14:paraId="1016F868" w14:textId="77777777" w:rsidR="00C72B09" w:rsidRPr="0031381B" w:rsidRDefault="00C72B09" w:rsidP="0058335C">
          <w:pPr>
            <w:pStyle w:val="Header"/>
            <w:jc w:val="right"/>
          </w:pPr>
          <w:r w:rsidRPr="0031381B">
            <w:t xml:space="preserve">Duration: </w:t>
          </w:r>
          <w:r w:rsidRPr="004869D5">
            <w:rPr>
              <w:b/>
            </w:rPr>
            <w:t>15 Minutes</w:t>
          </w:r>
        </w:p>
      </w:tc>
    </w:tr>
  </w:tbl>
  <w:p w14:paraId="466531DF" w14:textId="77777777" w:rsidR="00C72B09" w:rsidRDefault="00C72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3892"/>
    <w:multiLevelType w:val="hybridMultilevel"/>
    <w:tmpl w:val="578E4CB6"/>
    <w:lvl w:ilvl="0" w:tplc="D862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17C3"/>
    <w:multiLevelType w:val="hybridMultilevel"/>
    <w:tmpl w:val="50927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0E55"/>
    <w:multiLevelType w:val="hybridMultilevel"/>
    <w:tmpl w:val="307C7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7E9A"/>
    <w:multiLevelType w:val="hybridMultilevel"/>
    <w:tmpl w:val="C47445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41012"/>
    <w:multiLevelType w:val="hybridMultilevel"/>
    <w:tmpl w:val="7CD80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875F81"/>
    <w:multiLevelType w:val="hybridMultilevel"/>
    <w:tmpl w:val="4AB8C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957598"/>
    <w:multiLevelType w:val="hybridMultilevel"/>
    <w:tmpl w:val="62EC9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F23B8A"/>
    <w:multiLevelType w:val="hybridMultilevel"/>
    <w:tmpl w:val="A1641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C173E"/>
    <w:multiLevelType w:val="hybridMultilevel"/>
    <w:tmpl w:val="61381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1101D"/>
    <w:multiLevelType w:val="hybridMultilevel"/>
    <w:tmpl w:val="A0904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9B60C2"/>
    <w:multiLevelType w:val="hybridMultilevel"/>
    <w:tmpl w:val="275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97A51"/>
    <w:multiLevelType w:val="hybridMultilevel"/>
    <w:tmpl w:val="578E4CB6"/>
    <w:lvl w:ilvl="0" w:tplc="D862B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968EC"/>
    <w:multiLevelType w:val="hybridMultilevel"/>
    <w:tmpl w:val="9C0E4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66A39"/>
    <w:multiLevelType w:val="hybridMultilevel"/>
    <w:tmpl w:val="C12C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74750"/>
    <w:multiLevelType w:val="hybridMultilevel"/>
    <w:tmpl w:val="17081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14D38"/>
    <w:multiLevelType w:val="hybridMultilevel"/>
    <w:tmpl w:val="4A9E0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85010A"/>
    <w:multiLevelType w:val="hybridMultilevel"/>
    <w:tmpl w:val="31D88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423D65"/>
    <w:multiLevelType w:val="hybridMultilevel"/>
    <w:tmpl w:val="F6D860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62712"/>
    <w:multiLevelType w:val="hybridMultilevel"/>
    <w:tmpl w:val="41BC36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F5D2D39"/>
    <w:multiLevelType w:val="hybridMultilevel"/>
    <w:tmpl w:val="CED41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4D0331"/>
    <w:multiLevelType w:val="hybridMultilevel"/>
    <w:tmpl w:val="68028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E94EB5"/>
    <w:multiLevelType w:val="hybridMultilevel"/>
    <w:tmpl w:val="942E2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626258"/>
    <w:multiLevelType w:val="hybridMultilevel"/>
    <w:tmpl w:val="DB083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9"/>
  </w:num>
  <w:num w:numId="5">
    <w:abstractNumId w:val="0"/>
  </w:num>
  <w:num w:numId="6">
    <w:abstractNumId w:val="6"/>
  </w:num>
  <w:num w:numId="7">
    <w:abstractNumId w:val="12"/>
  </w:num>
  <w:num w:numId="8">
    <w:abstractNumId w:val="10"/>
  </w:num>
  <w:num w:numId="9">
    <w:abstractNumId w:val="22"/>
  </w:num>
  <w:num w:numId="10">
    <w:abstractNumId w:val="11"/>
  </w:num>
  <w:num w:numId="11">
    <w:abstractNumId w:val="13"/>
  </w:num>
  <w:num w:numId="12">
    <w:abstractNumId w:val="14"/>
  </w:num>
  <w:num w:numId="13">
    <w:abstractNumId w:val="20"/>
  </w:num>
  <w:num w:numId="14">
    <w:abstractNumId w:val="15"/>
  </w:num>
  <w:num w:numId="15">
    <w:abstractNumId w:val="21"/>
  </w:num>
  <w:num w:numId="16">
    <w:abstractNumId w:val="5"/>
  </w:num>
  <w:num w:numId="17">
    <w:abstractNumId w:val="18"/>
  </w:num>
  <w:num w:numId="18">
    <w:abstractNumId w:val="16"/>
  </w:num>
  <w:num w:numId="19">
    <w:abstractNumId w:val="7"/>
  </w:num>
  <w:num w:numId="20">
    <w:abstractNumId w:val="3"/>
  </w:num>
  <w:num w:numId="21">
    <w:abstractNumId w:val="17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93"/>
    <w:rsid w:val="00000665"/>
    <w:rsid w:val="00001060"/>
    <w:rsid w:val="00015B91"/>
    <w:rsid w:val="0005269A"/>
    <w:rsid w:val="00080583"/>
    <w:rsid w:val="000873B0"/>
    <w:rsid w:val="000B1932"/>
    <w:rsid w:val="000B1DF6"/>
    <w:rsid w:val="000B6B7A"/>
    <w:rsid w:val="000C32CB"/>
    <w:rsid w:val="000E4628"/>
    <w:rsid w:val="000E5790"/>
    <w:rsid w:val="0010761B"/>
    <w:rsid w:val="001174E2"/>
    <w:rsid w:val="001462DA"/>
    <w:rsid w:val="00152BF9"/>
    <w:rsid w:val="00191E12"/>
    <w:rsid w:val="001B1CE4"/>
    <w:rsid w:val="001B4304"/>
    <w:rsid w:val="001D5B69"/>
    <w:rsid w:val="001E2C0F"/>
    <w:rsid w:val="00200298"/>
    <w:rsid w:val="0022519E"/>
    <w:rsid w:val="00243277"/>
    <w:rsid w:val="00253141"/>
    <w:rsid w:val="00256E6A"/>
    <w:rsid w:val="00282861"/>
    <w:rsid w:val="002D7FB1"/>
    <w:rsid w:val="002F0CE0"/>
    <w:rsid w:val="002F24EE"/>
    <w:rsid w:val="002F4762"/>
    <w:rsid w:val="0031381B"/>
    <w:rsid w:val="00350CBF"/>
    <w:rsid w:val="00351BC6"/>
    <w:rsid w:val="00357395"/>
    <w:rsid w:val="003D14A2"/>
    <w:rsid w:val="003D2D8F"/>
    <w:rsid w:val="003F7BBF"/>
    <w:rsid w:val="00410FBA"/>
    <w:rsid w:val="0045027D"/>
    <w:rsid w:val="00461C64"/>
    <w:rsid w:val="004869D5"/>
    <w:rsid w:val="00495A63"/>
    <w:rsid w:val="004B315A"/>
    <w:rsid w:val="004D2770"/>
    <w:rsid w:val="004E1A7A"/>
    <w:rsid w:val="00535BD2"/>
    <w:rsid w:val="00536112"/>
    <w:rsid w:val="005475B4"/>
    <w:rsid w:val="0057394D"/>
    <w:rsid w:val="0058335C"/>
    <w:rsid w:val="00590AE5"/>
    <w:rsid w:val="005A116C"/>
    <w:rsid w:val="005B289D"/>
    <w:rsid w:val="005B71FB"/>
    <w:rsid w:val="005E6323"/>
    <w:rsid w:val="005E6848"/>
    <w:rsid w:val="005F6E78"/>
    <w:rsid w:val="005F78A6"/>
    <w:rsid w:val="00622393"/>
    <w:rsid w:val="006352FE"/>
    <w:rsid w:val="00656F7B"/>
    <w:rsid w:val="00675978"/>
    <w:rsid w:val="006764B9"/>
    <w:rsid w:val="00683C29"/>
    <w:rsid w:val="006A3F96"/>
    <w:rsid w:val="006A59C5"/>
    <w:rsid w:val="006B49BE"/>
    <w:rsid w:val="006D1D92"/>
    <w:rsid w:val="006E0FF7"/>
    <w:rsid w:val="006E58BE"/>
    <w:rsid w:val="006F2F33"/>
    <w:rsid w:val="006F4D69"/>
    <w:rsid w:val="0070359D"/>
    <w:rsid w:val="0071624F"/>
    <w:rsid w:val="00741BB8"/>
    <w:rsid w:val="0076226D"/>
    <w:rsid w:val="00773290"/>
    <w:rsid w:val="00783A4A"/>
    <w:rsid w:val="007B1486"/>
    <w:rsid w:val="007C3E9C"/>
    <w:rsid w:val="007D3768"/>
    <w:rsid w:val="007D7242"/>
    <w:rsid w:val="007E0587"/>
    <w:rsid w:val="00820228"/>
    <w:rsid w:val="00843434"/>
    <w:rsid w:val="00856CE5"/>
    <w:rsid w:val="00875C02"/>
    <w:rsid w:val="00885FC5"/>
    <w:rsid w:val="00893648"/>
    <w:rsid w:val="008C0EBE"/>
    <w:rsid w:val="008E51E4"/>
    <w:rsid w:val="008E7D8F"/>
    <w:rsid w:val="008F45E1"/>
    <w:rsid w:val="008F5E5E"/>
    <w:rsid w:val="00902597"/>
    <w:rsid w:val="00912265"/>
    <w:rsid w:val="00912AA8"/>
    <w:rsid w:val="00943C7E"/>
    <w:rsid w:val="00966100"/>
    <w:rsid w:val="009708DF"/>
    <w:rsid w:val="00970E15"/>
    <w:rsid w:val="00972DF2"/>
    <w:rsid w:val="00973FB6"/>
    <w:rsid w:val="0097469F"/>
    <w:rsid w:val="009A503C"/>
    <w:rsid w:val="009B5B34"/>
    <w:rsid w:val="009C4CC3"/>
    <w:rsid w:val="00A300AA"/>
    <w:rsid w:val="00A31A5F"/>
    <w:rsid w:val="00A37F7D"/>
    <w:rsid w:val="00A41E43"/>
    <w:rsid w:val="00A55681"/>
    <w:rsid w:val="00A67654"/>
    <w:rsid w:val="00A6771C"/>
    <w:rsid w:val="00AB47A4"/>
    <w:rsid w:val="00AE2351"/>
    <w:rsid w:val="00B05E0F"/>
    <w:rsid w:val="00B63690"/>
    <w:rsid w:val="00B73EFC"/>
    <w:rsid w:val="00B82C40"/>
    <w:rsid w:val="00B914B7"/>
    <w:rsid w:val="00BD2D2C"/>
    <w:rsid w:val="00BF6D47"/>
    <w:rsid w:val="00C16BE2"/>
    <w:rsid w:val="00C214BD"/>
    <w:rsid w:val="00C57A75"/>
    <w:rsid w:val="00C64581"/>
    <w:rsid w:val="00C72B09"/>
    <w:rsid w:val="00C736CD"/>
    <w:rsid w:val="00C73E9D"/>
    <w:rsid w:val="00C76EEA"/>
    <w:rsid w:val="00C95AE5"/>
    <w:rsid w:val="00CE4798"/>
    <w:rsid w:val="00CE64B2"/>
    <w:rsid w:val="00CF0F4C"/>
    <w:rsid w:val="00D136EC"/>
    <w:rsid w:val="00D3307E"/>
    <w:rsid w:val="00D51B6A"/>
    <w:rsid w:val="00D66561"/>
    <w:rsid w:val="00D727AE"/>
    <w:rsid w:val="00D964B1"/>
    <w:rsid w:val="00D97FB3"/>
    <w:rsid w:val="00DA322D"/>
    <w:rsid w:val="00DA7636"/>
    <w:rsid w:val="00DA7F59"/>
    <w:rsid w:val="00DC0A34"/>
    <w:rsid w:val="00DD0F3D"/>
    <w:rsid w:val="00E16FBE"/>
    <w:rsid w:val="00E2441E"/>
    <w:rsid w:val="00E244B8"/>
    <w:rsid w:val="00E24DE7"/>
    <w:rsid w:val="00E41E9D"/>
    <w:rsid w:val="00E551F2"/>
    <w:rsid w:val="00E960C5"/>
    <w:rsid w:val="00EA29DD"/>
    <w:rsid w:val="00EB15A9"/>
    <w:rsid w:val="00EB1CB5"/>
    <w:rsid w:val="00EB6050"/>
    <w:rsid w:val="00EC5CC0"/>
    <w:rsid w:val="00ED73A2"/>
    <w:rsid w:val="00EF70FC"/>
    <w:rsid w:val="00F01892"/>
    <w:rsid w:val="00F2098C"/>
    <w:rsid w:val="00F21F73"/>
    <w:rsid w:val="00F230B6"/>
    <w:rsid w:val="00F87C82"/>
    <w:rsid w:val="00FA757B"/>
    <w:rsid w:val="00FB0BDB"/>
    <w:rsid w:val="00FC1E6C"/>
    <w:rsid w:val="00FC6F81"/>
    <w:rsid w:val="00FE2A93"/>
    <w:rsid w:val="00FE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96B94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A93"/>
    <w:rPr>
      <w:rFonts w:ascii="Gadugi" w:hAnsi="Gadugi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0F4C"/>
    <w:pPr>
      <w:keepNext/>
      <w:keepLines/>
      <w:spacing w:before="240" w:after="0"/>
      <w:outlineLvl w:val="0"/>
    </w:pPr>
    <w:rPr>
      <w:rFonts w:eastAsiaTheme="majorEastAsia" w:cstheme="majorBidi"/>
      <w:b/>
      <w:color w:val="5B9BD5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A93"/>
  </w:style>
  <w:style w:type="paragraph" w:styleId="Footer">
    <w:name w:val="footer"/>
    <w:basedOn w:val="Normal"/>
    <w:link w:val="FooterChar"/>
    <w:uiPriority w:val="99"/>
    <w:unhideWhenUsed/>
    <w:rsid w:val="00FE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A93"/>
  </w:style>
  <w:style w:type="table" w:styleId="TableGrid">
    <w:name w:val="Table Grid"/>
    <w:basedOn w:val="TableNormal"/>
    <w:uiPriority w:val="39"/>
    <w:rsid w:val="00FE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0F4C"/>
    <w:rPr>
      <w:rFonts w:ascii="Gadugi" w:eastAsiaTheme="majorEastAsia" w:hAnsi="Gadugi" w:cstheme="majorBidi"/>
      <w:b/>
      <w:color w:val="5B9BD5" w:themeColor="accent1"/>
      <w:sz w:val="32"/>
      <w:szCs w:val="32"/>
    </w:rPr>
  </w:style>
  <w:style w:type="paragraph" w:styleId="ListParagraph">
    <w:name w:val="List Paragraph"/>
    <w:basedOn w:val="Normal"/>
    <w:uiPriority w:val="34"/>
    <w:qFormat/>
    <w:rsid w:val="00313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3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73A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62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2D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2DA"/>
    <w:rPr>
      <w:rFonts w:ascii="Gadugi" w:hAnsi="Gadugi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62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62DA"/>
    <w:rPr>
      <w:rFonts w:ascii="Gadugi" w:hAnsi="Gadugi"/>
      <w:b/>
      <w:bCs/>
      <w:color w:val="262626" w:themeColor="text1" w:themeTint="D9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2DA"/>
    <w:rPr>
      <w:rFonts w:ascii="Segoe UI" w:hAnsi="Segoe UI" w:cs="Segoe UI"/>
      <w:color w:val="262626" w:themeColor="text1" w:themeTint="D9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F0F4C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359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59D"/>
    <w:rPr>
      <w:rFonts w:asciiTheme="majorHAnsi" w:eastAsiaTheme="majorEastAsia" w:hAnsiTheme="majorHAnsi" w:cstheme="majorBidi"/>
      <w:color w:val="4472C4" w:themeColor="accent5"/>
      <w:spacing w:val="-10"/>
      <w:kern w:val="28"/>
      <w:sz w:val="56"/>
      <w:szCs w:val="56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70359D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7035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359D"/>
    <w:pPr>
      <w:spacing w:after="100"/>
      <w:ind w:left="200"/>
    </w:pPr>
  </w:style>
  <w:style w:type="paragraph" w:customStyle="1" w:styleId="Note">
    <w:name w:val="Note"/>
    <w:basedOn w:val="Normal"/>
    <w:link w:val="NoteChar"/>
    <w:autoRedefine/>
    <w:qFormat/>
    <w:rsid w:val="006E58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 w:line="240" w:lineRule="auto"/>
      <w:ind w:left="720" w:right="454"/>
      <w:contextualSpacing/>
      <w:mirrorIndents/>
    </w:pPr>
    <w:rPr>
      <w14:textOutline w14:w="9525" w14:cap="rnd" w14:cmpd="sng" w14:algn="ctr">
        <w14:noFill/>
        <w14:prstDash w14:val="solid"/>
        <w14:bevel/>
      </w14:textOutline>
    </w:rPr>
  </w:style>
  <w:style w:type="paragraph" w:styleId="PlainText">
    <w:name w:val="Plain Text"/>
    <w:basedOn w:val="Normal"/>
    <w:link w:val="PlainTextChar"/>
    <w:uiPriority w:val="99"/>
    <w:unhideWhenUsed/>
    <w:rsid w:val="000C32CB"/>
    <w:pPr>
      <w:spacing w:after="0" w:line="240" w:lineRule="auto"/>
    </w:pPr>
    <w:rPr>
      <w:rFonts w:ascii="Consolas" w:hAnsi="Consolas" w:cs="Consolas"/>
      <w:color w:val="auto"/>
      <w:sz w:val="21"/>
      <w:szCs w:val="21"/>
      <w:lang w:val="de-DE"/>
    </w:rPr>
  </w:style>
  <w:style w:type="character" w:customStyle="1" w:styleId="NoteChar">
    <w:name w:val="Note Char"/>
    <w:basedOn w:val="DefaultParagraphFont"/>
    <w:link w:val="Note"/>
    <w:rsid w:val="006E58BE"/>
    <w:rPr>
      <w:rFonts w:ascii="Gadugi" w:hAnsi="Gadugi"/>
      <w:color w:val="262626" w:themeColor="text1" w:themeTint="D9"/>
      <w:sz w:val="20"/>
      <w:shd w:val="clear" w:color="auto" w:fill="F2F2F2" w:themeFill="background1" w:themeFillShade="F2"/>
      <w14:textOutline w14:w="9525" w14:cap="rnd" w14:cmpd="sng" w14:algn="ctr">
        <w14:noFill/>
        <w14:prstDash w14:val="solid"/>
        <w14:bevel/>
      </w14:textOutline>
    </w:rPr>
  </w:style>
  <w:style w:type="character" w:customStyle="1" w:styleId="PlainTextChar">
    <w:name w:val="Plain Text Char"/>
    <w:basedOn w:val="DefaultParagraphFont"/>
    <w:link w:val="PlainText"/>
    <w:uiPriority w:val="99"/>
    <w:rsid w:val="000C32CB"/>
    <w:rPr>
      <w:rFonts w:ascii="Consolas" w:hAnsi="Consolas" w:cs="Consolas"/>
      <w:sz w:val="21"/>
      <w:szCs w:val="21"/>
      <w:lang w:val="de-DE"/>
    </w:rPr>
  </w:style>
  <w:style w:type="paragraph" w:customStyle="1" w:styleId="CodeBlock">
    <w:name w:val="Code Block"/>
    <w:basedOn w:val="Normal"/>
    <w:link w:val="CodeBlockChar"/>
    <w:qFormat/>
    <w:rsid w:val="00B73EF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60" w:line="240" w:lineRule="auto"/>
      <w:ind w:left="720"/>
      <w:contextualSpacing/>
      <w:outlineLvl w:val="1"/>
    </w:pPr>
    <w:rPr>
      <w:rFonts w:ascii="Consolas" w:hAnsi="Consolas"/>
      <w:noProof/>
    </w:rPr>
  </w:style>
  <w:style w:type="character" w:customStyle="1" w:styleId="CodeBlockChar">
    <w:name w:val="Code Block Char"/>
    <w:basedOn w:val="DefaultParagraphFont"/>
    <w:link w:val="CodeBlock"/>
    <w:rsid w:val="00B73EFC"/>
    <w:rPr>
      <w:rFonts w:ascii="Consolas" w:hAnsi="Consolas"/>
      <w:noProof/>
      <w:color w:val="262626" w:themeColor="text1" w:themeTint="D9"/>
      <w:sz w:val="20"/>
      <w:shd w:val="clear" w:color="auto" w:fill="F2F2F2" w:themeFill="background1" w:themeFillShade="F2"/>
    </w:rPr>
  </w:style>
  <w:style w:type="table" w:styleId="GridTable4">
    <w:name w:val="Grid Table 4"/>
    <w:basedOn w:val="TableNormal"/>
    <w:uiPriority w:val="49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9708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9708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9708D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9708D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9708D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harp.org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c4fsharp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95AED-B80F-44DA-A4D2-F40BA979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2015-03-19T19:47:00Z</dcterms:created>
  <dcterms:modified xsi:type="dcterms:W3CDTF">2015-10-03T23:31:00Z</dcterms:modified>
</cp:coreProperties>
</file>