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17CA8" w14:textId="71675A0A" w:rsidR="000E4628" w:rsidRPr="007D53EA" w:rsidRDefault="005A302F" w:rsidP="004F6659">
      <w:pPr>
        <w:pStyle w:val="Heading1"/>
        <w:jc w:val="both"/>
      </w:pPr>
      <w:r>
        <w:t>Weather Forecasting APIs with Type Providers</w:t>
      </w:r>
    </w:p>
    <w:p w14:paraId="0837DC07" w14:textId="77777777" w:rsidR="000E4628" w:rsidRDefault="000E4628" w:rsidP="004F6659">
      <w:pPr>
        <w:jc w:val="both"/>
        <w:rPr>
          <w:sz w:val="24"/>
        </w:rPr>
      </w:pPr>
    </w:p>
    <w:p w14:paraId="6200A55A" w14:textId="4BCF9FF3" w:rsidR="000E4628" w:rsidRDefault="000E4628" w:rsidP="004F6659">
      <w:pPr>
        <w:pStyle w:val="Heading2"/>
        <w:jc w:val="both"/>
      </w:pPr>
      <w:bookmarkStart w:id="0" w:name="_Toc434860016"/>
      <w:r w:rsidRPr="004039D6">
        <w:t>Lab Overview</w:t>
      </w:r>
      <w:bookmarkEnd w:id="0"/>
    </w:p>
    <w:p w14:paraId="4DD44FFE" w14:textId="6E069263" w:rsidR="000E4628" w:rsidRPr="004039D6" w:rsidRDefault="00DC0A34" w:rsidP="004F6659">
      <w:pPr>
        <w:jc w:val="both"/>
        <w:rPr>
          <w:sz w:val="24"/>
        </w:rPr>
      </w:pPr>
      <w:r>
        <w:rPr>
          <w:sz w:val="24"/>
        </w:rPr>
        <w:t xml:space="preserve">In this lab session, you will </w:t>
      </w:r>
      <w:r w:rsidR="005A302F">
        <w:rPr>
          <w:sz w:val="24"/>
        </w:rPr>
        <w:t>create an API that can check two providers for weather forecasts</w:t>
      </w:r>
      <w:r w:rsidR="007A7688">
        <w:rPr>
          <w:sz w:val="24"/>
        </w:rPr>
        <w:t xml:space="preserve"> for a given </w:t>
      </w:r>
      <w:r w:rsidR="00055852" w:rsidRPr="00055852">
        <w:rPr>
          <w:b/>
          <w:sz w:val="24"/>
        </w:rPr>
        <w:t>US C</w:t>
      </w:r>
      <w:r w:rsidR="007A7688" w:rsidRPr="00055852">
        <w:rPr>
          <w:b/>
          <w:sz w:val="24"/>
        </w:rPr>
        <w:t>ity</w:t>
      </w:r>
      <w:r w:rsidR="007A7688">
        <w:rPr>
          <w:sz w:val="24"/>
        </w:rPr>
        <w:t xml:space="preserve"> and </w:t>
      </w:r>
      <w:r w:rsidR="00055852" w:rsidRPr="00055852">
        <w:rPr>
          <w:b/>
          <w:sz w:val="24"/>
        </w:rPr>
        <w:t>S</w:t>
      </w:r>
      <w:r w:rsidR="007A7688" w:rsidRPr="00055852">
        <w:rPr>
          <w:b/>
          <w:sz w:val="24"/>
        </w:rPr>
        <w:t>tate</w:t>
      </w:r>
      <w:r w:rsidR="005A302F">
        <w:rPr>
          <w:sz w:val="24"/>
        </w:rPr>
        <w:t>. To do this we will use a number of type providers to quickly and easily build up a set of services that we can compose together</w:t>
      </w:r>
      <w:r w:rsidR="00E140F4">
        <w:rPr>
          <w:sz w:val="24"/>
        </w:rPr>
        <w:t>.</w:t>
      </w:r>
    </w:p>
    <w:p w14:paraId="650D99D0" w14:textId="0699DBA7" w:rsidR="000E4628" w:rsidRPr="004039D6" w:rsidRDefault="000E4628" w:rsidP="004F6659">
      <w:pPr>
        <w:pStyle w:val="Heading2"/>
        <w:jc w:val="both"/>
      </w:pPr>
      <w:bookmarkStart w:id="1" w:name="_Toc434860017"/>
      <w:r w:rsidRPr="004039D6">
        <w:t>Prerequisites</w:t>
      </w:r>
      <w:bookmarkEnd w:id="1"/>
    </w:p>
    <w:p w14:paraId="55D2B8E5" w14:textId="39CE95C1" w:rsidR="000E4628" w:rsidRDefault="00DC0A34" w:rsidP="004F6659">
      <w:pPr>
        <w:pStyle w:val="ListParagraph"/>
        <w:numPr>
          <w:ilvl w:val="0"/>
          <w:numId w:val="11"/>
        </w:numPr>
        <w:jc w:val="both"/>
      </w:pPr>
      <w:r>
        <w:t>Visual Studio 2015</w:t>
      </w:r>
      <w:r w:rsidR="000E4628" w:rsidRPr="004039D6">
        <w:t xml:space="preserve"> </w:t>
      </w:r>
    </w:p>
    <w:p w14:paraId="100C1E75" w14:textId="6F5C2655" w:rsidR="000E4628" w:rsidRPr="0081453A" w:rsidRDefault="000E4628" w:rsidP="004F6659">
      <w:pPr>
        <w:pStyle w:val="Heading2"/>
        <w:jc w:val="both"/>
      </w:pPr>
      <w:bookmarkStart w:id="2" w:name="_Toc434860018"/>
      <w:r w:rsidRPr="0081453A">
        <w:t>Time Estimate</w:t>
      </w:r>
      <w:bookmarkEnd w:id="2"/>
    </w:p>
    <w:p w14:paraId="3BF92C3F" w14:textId="77777777" w:rsidR="000E4628" w:rsidRPr="0081453A" w:rsidRDefault="000E4628" w:rsidP="004F6659">
      <w:pPr>
        <w:pStyle w:val="ListParagraph"/>
        <w:numPr>
          <w:ilvl w:val="0"/>
          <w:numId w:val="11"/>
        </w:numPr>
        <w:jc w:val="both"/>
      </w:pPr>
      <w:r w:rsidRPr="0081453A">
        <w:t>30 minutes</w:t>
      </w:r>
    </w:p>
    <w:p w14:paraId="61233A23" w14:textId="77777777" w:rsidR="000E4628" w:rsidRPr="0081453A" w:rsidRDefault="000E4628" w:rsidP="004F6659">
      <w:pPr>
        <w:jc w:val="both"/>
      </w:pPr>
    </w:p>
    <w:bookmarkStart w:id="3" w:name="_Toc434860019" w:displacedByCustomXml="next"/>
    <w:sdt>
      <w:sdtPr>
        <w:rPr>
          <w:rFonts w:ascii="Gadugi" w:eastAsiaTheme="minorHAnsi" w:hAnsi="Gadugi" w:cstheme="minorBidi"/>
          <w:b w:val="0"/>
          <w:color w:val="5B9BD5" w:themeColor="accent1"/>
          <w:sz w:val="32"/>
          <w:szCs w:val="32"/>
        </w:rPr>
        <w:id w:val="1283461322"/>
        <w:docPartObj>
          <w:docPartGallery w:val="Table of Contents"/>
          <w:docPartUnique/>
        </w:docPartObj>
      </w:sdtPr>
      <w:sdtEndPr>
        <w:rPr>
          <w:noProof/>
          <w:color w:val="262626" w:themeColor="text1" w:themeTint="D9"/>
          <w:sz w:val="20"/>
          <w:szCs w:val="22"/>
        </w:rPr>
      </w:sdtEndPr>
      <w:sdtContent>
        <w:p w14:paraId="1F7A34F9" w14:textId="77777777" w:rsidR="000E4628" w:rsidRPr="008C1663" w:rsidRDefault="000E4628" w:rsidP="004F6659">
          <w:pPr>
            <w:pStyle w:val="Heading2"/>
            <w:jc w:val="both"/>
          </w:pPr>
          <w:r w:rsidRPr="008C1663">
            <w:t>Table of Contents</w:t>
          </w:r>
          <w:bookmarkEnd w:id="3"/>
        </w:p>
        <w:p w14:paraId="07329E50" w14:textId="77777777" w:rsidR="0028423B" w:rsidRDefault="000E4628" w:rsidP="004F6659">
          <w:pPr>
            <w:pStyle w:val="TOC1"/>
            <w:tabs>
              <w:tab w:val="right" w:leader="dot" w:pos="10790"/>
            </w:tabs>
            <w:jc w:val="both"/>
            <w:rPr>
              <w:rFonts w:asciiTheme="minorHAnsi" w:eastAsiaTheme="minorEastAsia" w:hAnsiTheme="minorHAnsi"/>
              <w:noProof/>
              <w:color w:val="auto"/>
              <w:sz w:val="22"/>
              <w:lang w:val="en-GB" w:eastAsia="en-GB"/>
            </w:rPr>
          </w:pPr>
          <w:r w:rsidRPr="00CA558E">
            <w:rPr>
              <w:sz w:val="24"/>
            </w:rPr>
            <w:fldChar w:fldCharType="begin"/>
          </w:r>
          <w:r w:rsidRPr="00CA558E">
            <w:rPr>
              <w:sz w:val="24"/>
            </w:rPr>
            <w:instrText xml:space="preserve"> TOC \o "1-3" \h \z \u </w:instrText>
          </w:r>
          <w:r w:rsidRPr="00CA558E">
            <w:rPr>
              <w:sz w:val="24"/>
            </w:rPr>
            <w:fldChar w:fldCharType="separate"/>
          </w:r>
          <w:hyperlink w:anchor="_Toc434860015" w:history="1">
            <w:r w:rsidR="0028423B" w:rsidRPr="00C6299A">
              <w:rPr>
                <w:rStyle w:val="Hyperlink"/>
                <w:noProof/>
              </w:rPr>
              <w:t>Interop Application Review</w:t>
            </w:r>
            <w:r w:rsidR="0028423B">
              <w:rPr>
                <w:noProof/>
                <w:webHidden/>
              </w:rPr>
              <w:tab/>
            </w:r>
            <w:r w:rsidR="0028423B">
              <w:rPr>
                <w:noProof/>
                <w:webHidden/>
              </w:rPr>
              <w:fldChar w:fldCharType="begin"/>
            </w:r>
            <w:r w:rsidR="0028423B">
              <w:rPr>
                <w:noProof/>
                <w:webHidden/>
              </w:rPr>
              <w:instrText xml:space="preserve"> PAGEREF _Toc434860015 \h </w:instrText>
            </w:r>
            <w:r w:rsidR="0028423B">
              <w:rPr>
                <w:noProof/>
                <w:webHidden/>
              </w:rPr>
            </w:r>
            <w:r w:rsidR="0028423B">
              <w:rPr>
                <w:noProof/>
                <w:webHidden/>
              </w:rPr>
              <w:fldChar w:fldCharType="separate"/>
            </w:r>
            <w:r w:rsidR="0028423B">
              <w:rPr>
                <w:noProof/>
                <w:webHidden/>
              </w:rPr>
              <w:t>1</w:t>
            </w:r>
            <w:r w:rsidR="0028423B">
              <w:rPr>
                <w:noProof/>
                <w:webHidden/>
              </w:rPr>
              <w:fldChar w:fldCharType="end"/>
            </w:r>
          </w:hyperlink>
        </w:p>
        <w:p w14:paraId="3BF01D22" w14:textId="77777777" w:rsidR="0028423B" w:rsidRDefault="00562F71" w:rsidP="004F6659">
          <w:pPr>
            <w:pStyle w:val="TOC2"/>
            <w:tabs>
              <w:tab w:val="right" w:leader="dot" w:pos="10790"/>
            </w:tabs>
            <w:jc w:val="both"/>
            <w:rPr>
              <w:rFonts w:asciiTheme="minorHAnsi" w:eastAsiaTheme="minorEastAsia" w:hAnsiTheme="minorHAnsi"/>
              <w:noProof/>
              <w:color w:val="auto"/>
              <w:sz w:val="22"/>
              <w:lang w:val="en-GB" w:eastAsia="en-GB"/>
            </w:rPr>
          </w:pPr>
          <w:hyperlink w:anchor="_Toc434860016" w:history="1">
            <w:r w:rsidR="0028423B" w:rsidRPr="00C6299A">
              <w:rPr>
                <w:rStyle w:val="Hyperlink"/>
                <w:noProof/>
              </w:rPr>
              <w:t>Lab Overview</w:t>
            </w:r>
            <w:r w:rsidR="0028423B">
              <w:rPr>
                <w:noProof/>
                <w:webHidden/>
              </w:rPr>
              <w:tab/>
            </w:r>
            <w:r w:rsidR="0028423B">
              <w:rPr>
                <w:noProof/>
                <w:webHidden/>
              </w:rPr>
              <w:fldChar w:fldCharType="begin"/>
            </w:r>
            <w:r w:rsidR="0028423B">
              <w:rPr>
                <w:noProof/>
                <w:webHidden/>
              </w:rPr>
              <w:instrText xml:space="preserve"> PAGEREF _Toc434860016 \h </w:instrText>
            </w:r>
            <w:r w:rsidR="0028423B">
              <w:rPr>
                <w:noProof/>
                <w:webHidden/>
              </w:rPr>
            </w:r>
            <w:r w:rsidR="0028423B">
              <w:rPr>
                <w:noProof/>
                <w:webHidden/>
              </w:rPr>
              <w:fldChar w:fldCharType="separate"/>
            </w:r>
            <w:r w:rsidR="0028423B">
              <w:rPr>
                <w:noProof/>
                <w:webHidden/>
              </w:rPr>
              <w:t>1</w:t>
            </w:r>
            <w:r w:rsidR="0028423B">
              <w:rPr>
                <w:noProof/>
                <w:webHidden/>
              </w:rPr>
              <w:fldChar w:fldCharType="end"/>
            </w:r>
          </w:hyperlink>
        </w:p>
        <w:p w14:paraId="059A726E" w14:textId="77777777" w:rsidR="0028423B" w:rsidRDefault="00562F71" w:rsidP="004F6659">
          <w:pPr>
            <w:pStyle w:val="TOC2"/>
            <w:tabs>
              <w:tab w:val="right" w:leader="dot" w:pos="10790"/>
            </w:tabs>
            <w:jc w:val="both"/>
            <w:rPr>
              <w:rFonts w:asciiTheme="minorHAnsi" w:eastAsiaTheme="minorEastAsia" w:hAnsiTheme="minorHAnsi"/>
              <w:noProof/>
              <w:color w:val="auto"/>
              <w:sz w:val="22"/>
              <w:lang w:val="en-GB" w:eastAsia="en-GB"/>
            </w:rPr>
          </w:pPr>
          <w:hyperlink w:anchor="_Toc434860017" w:history="1">
            <w:r w:rsidR="0028423B" w:rsidRPr="00C6299A">
              <w:rPr>
                <w:rStyle w:val="Hyperlink"/>
                <w:noProof/>
              </w:rPr>
              <w:t>Prerequisites</w:t>
            </w:r>
            <w:r w:rsidR="0028423B">
              <w:rPr>
                <w:noProof/>
                <w:webHidden/>
              </w:rPr>
              <w:tab/>
            </w:r>
            <w:r w:rsidR="0028423B">
              <w:rPr>
                <w:noProof/>
                <w:webHidden/>
              </w:rPr>
              <w:fldChar w:fldCharType="begin"/>
            </w:r>
            <w:r w:rsidR="0028423B">
              <w:rPr>
                <w:noProof/>
                <w:webHidden/>
              </w:rPr>
              <w:instrText xml:space="preserve"> PAGEREF _Toc434860017 \h </w:instrText>
            </w:r>
            <w:r w:rsidR="0028423B">
              <w:rPr>
                <w:noProof/>
                <w:webHidden/>
              </w:rPr>
            </w:r>
            <w:r w:rsidR="0028423B">
              <w:rPr>
                <w:noProof/>
                <w:webHidden/>
              </w:rPr>
              <w:fldChar w:fldCharType="separate"/>
            </w:r>
            <w:r w:rsidR="0028423B">
              <w:rPr>
                <w:noProof/>
                <w:webHidden/>
              </w:rPr>
              <w:t>1</w:t>
            </w:r>
            <w:r w:rsidR="0028423B">
              <w:rPr>
                <w:noProof/>
                <w:webHidden/>
              </w:rPr>
              <w:fldChar w:fldCharType="end"/>
            </w:r>
          </w:hyperlink>
        </w:p>
        <w:p w14:paraId="1124879B" w14:textId="77777777" w:rsidR="0028423B" w:rsidRDefault="00562F71" w:rsidP="004F6659">
          <w:pPr>
            <w:pStyle w:val="TOC2"/>
            <w:tabs>
              <w:tab w:val="right" w:leader="dot" w:pos="10790"/>
            </w:tabs>
            <w:jc w:val="both"/>
            <w:rPr>
              <w:rFonts w:asciiTheme="minorHAnsi" w:eastAsiaTheme="minorEastAsia" w:hAnsiTheme="minorHAnsi"/>
              <w:noProof/>
              <w:color w:val="auto"/>
              <w:sz w:val="22"/>
              <w:lang w:val="en-GB" w:eastAsia="en-GB"/>
            </w:rPr>
          </w:pPr>
          <w:hyperlink w:anchor="_Toc434860018" w:history="1">
            <w:r w:rsidR="0028423B" w:rsidRPr="00C6299A">
              <w:rPr>
                <w:rStyle w:val="Hyperlink"/>
                <w:noProof/>
              </w:rPr>
              <w:t>Time Estimate</w:t>
            </w:r>
            <w:r w:rsidR="0028423B">
              <w:rPr>
                <w:noProof/>
                <w:webHidden/>
              </w:rPr>
              <w:tab/>
            </w:r>
            <w:r w:rsidR="0028423B">
              <w:rPr>
                <w:noProof/>
                <w:webHidden/>
              </w:rPr>
              <w:fldChar w:fldCharType="begin"/>
            </w:r>
            <w:r w:rsidR="0028423B">
              <w:rPr>
                <w:noProof/>
                <w:webHidden/>
              </w:rPr>
              <w:instrText xml:space="preserve"> PAGEREF _Toc434860018 \h </w:instrText>
            </w:r>
            <w:r w:rsidR="0028423B">
              <w:rPr>
                <w:noProof/>
                <w:webHidden/>
              </w:rPr>
            </w:r>
            <w:r w:rsidR="0028423B">
              <w:rPr>
                <w:noProof/>
                <w:webHidden/>
              </w:rPr>
              <w:fldChar w:fldCharType="separate"/>
            </w:r>
            <w:r w:rsidR="0028423B">
              <w:rPr>
                <w:noProof/>
                <w:webHidden/>
              </w:rPr>
              <w:t>1</w:t>
            </w:r>
            <w:r w:rsidR="0028423B">
              <w:rPr>
                <w:noProof/>
                <w:webHidden/>
              </w:rPr>
              <w:fldChar w:fldCharType="end"/>
            </w:r>
          </w:hyperlink>
        </w:p>
        <w:p w14:paraId="41730E24" w14:textId="77777777" w:rsidR="0028423B" w:rsidRDefault="00562F71" w:rsidP="004F6659">
          <w:pPr>
            <w:pStyle w:val="TOC2"/>
            <w:tabs>
              <w:tab w:val="right" w:leader="dot" w:pos="10790"/>
            </w:tabs>
            <w:jc w:val="both"/>
            <w:rPr>
              <w:rFonts w:asciiTheme="minorHAnsi" w:eastAsiaTheme="minorEastAsia" w:hAnsiTheme="minorHAnsi"/>
              <w:noProof/>
              <w:color w:val="auto"/>
              <w:sz w:val="22"/>
              <w:lang w:val="en-GB" w:eastAsia="en-GB"/>
            </w:rPr>
          </w:pPr>
          <w:hyperlink w:anchor="_Toc434860019" w:history="1">
            <w:r w:rsidR="0028423B" w:rsidRPr="00C6299A">
              <w:rPr>
                <w:rStyle w:val="Hyperlink"/>
                <w:noProof/>
              </w:rPr>
              <w:t>Table of Contents</w:t>
            </w:r>
            <w:r w:rsidR="0028423B">
              <w:rPr>
                <w:noProof/>
                <w:webHidden/>
              </w:rPr>
              <w:tab/>
            </w:r>
            <w:r w:rsidR="0028423B">
              <w:rPr>
                <w:noProof/>
                <w:webHidden/>
              </w:rPr>
              <w:fldChar w:fldCharType="begin"/>
            </w:r>
            <w:r w:rsidR="0028423B">
              <w:rPr>
                <w:noProof/>
                <w:webHidden/>
              </w:rPr>
              <w:instrText xml:space="preserve"> PAGEREF _Toc434860019 \h </w:instrText>
            </w:r>
            <w:r w:rsidR="0028423B">
              <w:rPr>
                <w:noProof/>
                <w:webHidden/>
              </w:rPr>
            </w:r>
            <w:r w:rsidR="0028423B">
              <w:rPr>
                <w:noProof/>
                <w:webHidden/>
              </w:rPr>
              <w:fldChar w:fldCharType="separate"/>
            </w:r>
            <w:r w:rsidR="0028423B">
              <w:rPr>
                <w:noProof/>
                <w:webHidden/>
              </w:rPr>
              <w:t>1</w:t>
            </w:r>
            <w:r w:rsidR="0028423B">
              <w:rPr>
                <w:noProof/>
                <w:webHidden/>
              </w:rPr>
              <w:fldChar w:fldCharType="end"/>
            </w:r>
          </w:hyperlink>
        </w:p>
        <w:p w14:paraId="75F243D5" w14:textId="77777777" w:rsidR="0028423B" w:rsidRDefault="00562F71" w:rsidP="004F6659">
          <w:pPr>
            <w:pStyle w:val="TOC2"/>
            <w:tabs>
              <w:tab w:val="right" w:leader="dot" w:pos="10790"/>
            </w:tabs>
            <w:jc w:val="both"/>
            <w:rPr>
              <w:rFonts w:asciiTheme="minorHAnsi" w:eastAsiaTheme="minorEastAsia" w:hAnsiTheme="minorHAnsi"/>
              <w:noProof/>
              <w:color w:val="auto"/>
              <w:sz w:val="22"/>
              <w:lang w:val="en-GB" w:eastAsia="en-GB"/>
            </w:rPr>
          </w:pPr>
          <w:hyperlink w:anchor="_Toc434860020" w:history="1">
            <w:r w:rsidR="0028423B" w:rsidRPr="00C6299A">
              <w:rPr>
                <w:rStyle w:val="Hyperlink"/>
                <w:noProof/>
              </w:rPr>
              <w:t>Exercise 1: Overall Solution architecture</w:t>
            </w:r>
            <w:r w:rsidR="0028423B">
              <w:rPr>
                <w:noProof/>
                <w:webHidden/>
              </w:rPr>
              <w:tab/>
            </w:r>
            <w:r w:rsidR="0028423B">
              <w:rPr>
                <w:noProof/>
                <w:webHidden/>
              </w:rPr>
              <w:fldChar w:fldCharType="begin"/>
            </w:r>
            <w:r w:rsidR="0028423B">
              <w:rPr>
                <w:noProof/>
                <w:webHidden/>
              </w:rPr>
              <w:instrText xml:space="preserve"> PAGEREF _Toc434860020 \h </w:instrText>
            </w:r>
            <w:r w:rsidR="0028423B">
              <w:rPr>
                <w:noProof/>
                <w:webHidden/>
              </w:rPr>
            </w:r>
            <w:r w:rsidR="0028423B">
              <w:rPr>
                <w:noProof/>
                <w:webHidden/>
              </w:rPr>
              <w:fldChar w:fldCharType="separate"/>
            </w:r>
            <w:r w:rsidR="0028423B">
              <w:rPr>
                <w:noProof/>
                <w:webHidden/>
              </w:rPr>
              <w:t>2</w:t>
            </w:r>
            <w:r w:rsidR="0028423B">
              <w:rPr>
                <w:noProof/>
                <w:webHidden/>
              </w:rPr>
              <w:fldChar w:fldCharType="end"/>
            </w:r>
          </w:hyperlink>
        </w:p>
        <w:p w14:paraId="6A212A87" w14:textId="77777777" w:rsidR="0028423B" w:rsidRDefault="00562F71" w:rsidP="004F6659">
          <w:pPr>
            <w:pStyle w:val="TOC2"/>
            <w:tabs>
              <w:tab w:val="right" w:leader="dot" w:pos="10790"/>
            </w:tabs>
            <w:jc w:val="both"/>
            <w:rPr>
              <w:rFonts w:asciiTheme="minorHAnsi" w:eastAsiaTheme="minorEastAsia" w:hAnsiTheme="minorHAnsi"/>
              <w:noProof/>
              <w:color w:val="auto"/>
              <w:sz w:val="22"/>
              <w:lang w:val="en-GB" w:eastAsia="en-GB"/>
            </w:rPr>
          </w:pPr>
          <w:hyperlink w:anchor="_Toc434860021" w:history="1">
            <w:r w:rsidR="0028423B" w:rsidRPr="00C6299A">
              <w:rPr>
                <w:rStyle w:val="Hyperlink"/>
                <w:noProof/>
              </w:rPr>
              <w:t>Exercise 2: Exploring the F# code</w:t>
            </w:r>
            <w:r w:rsidR="0028423B">
              <w:rPr>
                <w:noProof/>
                <w:webHidden/>
              </w:rPr>
              <w:tab/>
            </w:r>
            <w:r w:rsidR="0028423B">
              <w:rPr>
                <w:noProof/>
                <w:webHidden/>
              </w:rPr>
              <w:fldChar w:fldCharType="begin"/>
            </w:r>
            <w:r w:rsidR="0028423B">
              <w:rPr>
                <w:noProof/>
                <w:webHidden/>
              </w:rPr>
              <w:instrText xml:space="preserve"> PAGEREF _Toc434860021 \h </w:instrText>
            </w:r>
            <w:r w:rsidR="0028423B">
              <w:rPr>
                <w:noProof/>
                <w:webHidden/>
              </w:rPr>
            </w:r>
            <w:r w:rsidR="0028423B">
              <w:rPr>
                <w:noProof/>
                <w:webHidden/>
              </w:rPr>
              <w:fldChar w:fldCharType="separate"/>
            </w:r>
            <w:r w:rsidR="0028423B">
              <w:rPr>
                <w:noProof/>
                <w:webHidden/>
              </w:rPr>
              <w:t>2</w:t>
            </w:r>
            <w:r w:rsidR="0028423B">
              <w:rPr>
                <w:noProof/>
                <w:webHidden/>
              </w:rPr>
              <w:fldChar w:fldCharType="end"/>
            </w:r>
          </w:hyperlink>
        </w:p>
        <w:p w14:paraId="15696978" w14:textId="77777777" w:rsidR="0028423B" w:rsidRDefault="00562F71" w:rsidP="004F6659">
          <w:pPr>
            <w:pStyle w:val="TOC2"/>
            <w:tabs>
              <w:tab w:val="right" w:leader="dot" w:pos="10790"/>
            </w:tabs>
            <w:jc w:val="both"/>
            <w:rPr>
              <w:rFonts w:asciiTheme="minorHAnsi" w:eastAsiaTheme="minorEastAsia" w:hAnsiTheme="minorHAnsi"/>
              <w:noProof/>
              <w:color w:val="auto"/>
              <w:sz w:val="22"/>
              <w:lang w:val="en-GB" w:eastAsia="en-GB"/>
            </w:rPr>
          </w:pPr>
          <w:hyperlink w:anchor="_Toc434860022" w:history="1">
            <w:r w:rsidR="0028423B" w:rsidRPr="00C6299A">
              <w:rPr>
                <w:rStyle w:val="Hyperlink"/>
                <w:noProof/>
              </w:rPr>
              <w:t>Exercise 3: Exploring interation points</w:t>
            </w:r>
            <w:r w:rsidR="0028423B">
              <w:rPr>
                <w:noProof/>
                <w:webHidden/>
              </w:rPr>
              <w:tab/>
            </w:r>
            <w:r w:rsidR="0028423B">
              <w:rPr>
                <w:noProof/>
                <w:webHidden/>
              </w:rPr>
              <w:fldChar w:fldCharType="begin"/>
            </w:r>
            <w:r w:rsidR="0028423B">
              <w:rPr>
                <w:noProof/>
                <w:webHidden/>
              </w:rPr>
              <w:instrText xml:space="preserve"> PAGEREF _Toc434860022 \h </w:instrText>
            </w:r>
            <w:r w:rsidR="0028423B">
              <w:rPr>
                <w:noProof/>
                <w:webHidden/>
              </w:rPr>
            </w:r>
            <w:r w:rsidR="0028423B">
              <w:rPr>
                <w:noProof/>
                <w:webHidden/>
              </w:rPr>
              <w:fldChar w:fldCharType="separate"/>
            </w:r>
            <w:r w:rsidR="0028423B">
              <w:rPr>
                <w:noProof/>
                <w:webHidden/>
              </w:rPr>
              <w:t>2</w:t>
            </w:r>
            <w:r w:rsidR="0028423B">
              <w:rPr>
                <w:noProof/>
                <w:webHidden/>
              </w:rPr>
              <w:fldChar w:fldCharType="end"/>
            </w:r>
          </w:hyperlink>
        </w:p>
        <w:p w14:paraId="414A4DAC" w14:textId="2916E16C" w:rsidR="00152BF9" w:rsidRDefault="000E4628" w:rsidP="004F6659">
          <w:pPr>
            <w:jc w:val="both"/>
            <w:rPr>
              <w:noProof/>
            </w:rPr>
          </w:pPr>
          <w:r w:rsidRPr="00CA558E">
            <w:rPr>
              <w:noProof/>
              <w:sz w:val="40"/>
            </w:rPr>
            <w:fldChar w:fldCharType="end"/>
          </w:r>
        </w:p>
      </w:sdtContent>
    </w:sdt>
    <w:p w14:paraId="5B5CC5E7" w14:textId="77777777" w:rsidR="00152BF9" w:rsidRDefault="00152BF9" w:rsidP="004F6659">
      <w:pPr>
        <w:jc w:val="both"/>
        <w:rPr>
          <w:rFonts w:asciiTheme="majorHAnsi" w:eastAsiaTheme="majorEastAsia" w:hAnsiTheme="majorHAnsi" w:cstheme="majorBidi"/>
          <w:b/>
          <w:color w:val="2E74B5" w:themeColor="accent1" w:themeShade="BF"/>
          <w:sz w:val="28"/>
          <w:szCs w:val="26"/>
        </w:rPr>
      </w:pPr>
      <w:r>
        <w:br w:type="page"/>
      </w:r>
    </w:p>
    <w:p w14:paraId="4E99DC13" w14:textId="1E7B4356" w:rsidR="000E4628" w:rsidRPr="004039D6" w:rsidRDefault="000E4628" w:rsidP="004F6659">
      <w:pPr>
        <w:pStyle w:val="Heading2"/>
        <w:jc w:val="both"/>
      </w:pPr>
      <w:bookmarkStart w:id="4" w:name="_Toc434860020"/>
      <w:r w:rsidRPr="004039D6">
        <w:lastRenderedPageBreak/>
        <w:t xml:space="preserve">Exercise 1: </w:t>
      </w:r>
      <w:bookmarkEnd w:id="4"/>
      <w:r w:rsidR="005A302F">
        <w:t>Construct type providers</w:t>
      </w:r>
    </w:p>
    <w:p w14:paraId="01C49DAD" w14:textId="1DD985C2" w:rsidR="000837D5" w:rsidRPr="00137E4B" w:rsidRDefault="000837D5" w:rsidP="004F6659">
      <w:pPr>
        <w:jc w:val="both"/>
        <w:rPr>
          <w:sz w:val="24"/>
          <w:szCs w:val="24"/>
        </w:rPr>
      </w:pPr>
      <w:r>
        <w:rPr>
          <w:sz w:val="24"/>
          <w:szCs w:val="24"/>
        </w:rPr>
        <w:t xml:space="preserve">In this exercise, we will </w:t>
      </w:r>
      <w:r w:rsidR="005A302F">
        <w:rPr>
          <w:sz w:val="24"/>
          <w:szCs w:val="24"/>
        </w:rPr>
        <w:t>explore the type providers that we will use</w:t>
      </w:r>
      <w:r>
        <w:rPr>
          <w:sz w:val="24"/>
          <w:szCs w:val="24"/>
        </w:rPr>
        <w:t>.</w:t>
      </w:r>
    </w:p>
    <w:p w14:paraId="150FFF93" w14:textId="110E6713" w:rsidR="00F41A7A" w:rsidRDefault="000837D5" w:rsidP="004F6659">
      <w:pPr>
        <w:pStyle w:val="ListParagraph"/>
        <w:numPr>
          <w:ilvl w:val="0"/>
          <w:numId w:val="36"/>
        </w:numPr>
        <w:jc w:val="both"/>
      </w:pPr>
      <w:r>
        <w:t xml:space="preserve">Open the </w:t>
      </w:r>
      <w:r w:rsidR="005A302F">
        <w:t>Data Access solution</w:t>
      </w:r>
      <w:r w:rsidR="00F41A7A">
        <w:t>.</w:t>
      </w:r>
    </w:p>
    <w:p w14:paraId="7094FEF1" w14:textId="1FD459D3" w:rsidR="005A302F" w:rsidRDefault="005A302F" w:rsidP="004F6659">
      <w:pPr>
        <w:pStyle w:val="ListParagraph"/>
        <w:numPr>
          <w:ilvl w:val="0"/>
          <w:numId w:val="36"/>
        </w:numPr>
        <w:jc w:val="both"/>
      </w:pPr>
      <w:r>
        <w:t xml:space="preserve">Navigate to the </w:t>
      </w:r>
      <w:r w:rsidRPr="005A302F">
        <w:rPr>
          <w:rStyle w:val="CodeBlockChar"/>
        </w:rPr>
        <w:t>Scripts/WeatherForecasting.fsx</w:t>
      </w:r>
      <w:r>
        <w:t xml:space="preserve"> script in the </w:t>
      </w:r>
      <w:r w:rsidRPr="005A302F">
        <w:rPr>
          <w:rStyle w:val="CodeBlockChar"/>
        </w:rPr>
        <w:t>DataAccess</w:t>
      </w:r>
      <w:r>
        <w:t xml:space="preserve"> project.</w:t>
      </w:r>
    </w:p>
    <w:p w14:paraId="3086A601" w14:textId="1B41AEDD" w:rsidR="005A302F" w:rsidRDefault="005A302F" w:rsidP="004F6659">
      <w:pPr>
        <w:pStyle w:val="ListParagraph"/>
        <w:numPr>
          <w:ilvl w:val="0"/>
          <w:numId w:val="36"/>
        </w:numPr>
        <w:jc w:val="both"/>
      </w:pPr>
      <w:r>
        <w:t>Populate the three outstanding type providers using the URIs supplied. These providers will act as services to retrieve data from: -</w:t>
      </w:r>
    </w:p>
    <w:p w14:paraId="5D2D24BA" w14:textId="0E017A2E" w:rsidR="005A302F" w:rsidRDefault="005A302F" w:rsidP="005A302F">
      <w:pPr>
        <w:pStyle w:val="ListParagraph"/>
        <w:numPr>
          <w:ilvl w:val="1"/>
          <w:numId w:val="36"/>
        </w:numPr>
        <w:jc w:val="both"/>
      </w:pPr>
      <w:r>
        <w:t>A SOAP/WSDL web service to retrieve weather forecasts given a ZIP code.</w:t>
      </w:r>
    </w:p>
    <w:p w14:paraId="6E8DF9DB" w14:textId="6A16FCA2" w:rsidR="005A302F" w:rsidRDefault="005A302F" w:rsidP="005A302F">
      <w:pPr>
        <w:pStyle w:val="ListParagraph"/>
        <w:numPr>
          <w:ilvl w:val="1"/>
          <w:numId w:val="36"/>
        </w:numPr>
        <w:jc w:val="both"/>
      </w:pPr>
      <w:r>
        <w:t>A web page containing a table to convert city / state to ZIP codes.</w:t>
      </w:r>
    </w:p>
    <w:p w14:paraId="0EE6BE4D" w14:textId="54C827D2" w:rsidR="005A302F" w:rsidRDefault="005A302F" w:rsidP="005A302F">
      <w:pPr>
        <w:pStyle w:val="ListParagraph"/>
        <w:numPr>
          <w:ilvl w:val="1"/>
          <w:numId w:val="36"/>
        </w:numPr>
        <w:jc w:val="both"/>
      </w:pPr>
      <w:r>
        <w:t>A restful URI that returns weather forecasts as JSON.</w:t>
      </w:r>
    </w:p>
    <w:p w14:paraId="1DAC8CCA" w14:textId="7485F17B" w:rsidR="005A302F" w:rsidRDefault="005A302F" w:rsidP="005A302F">
      <w:pPr>
        <w:pStyle w:val="ListParagraph"/>
        <w:numPr>
          <w:ilvl w:val="1"/>
          <w:numId w:val="36"/>
        </w:numPr>
        <w:jc w:val="both"/>
      </w:pPr>
      <w:r>
        <w:t>A restful URI that returns weather forecasts as XML.</w:t>
      </w:r>
    </w:p>
    <w:p w14:paraId="75AD8387" w14:textId="78EF81CE" w:rsidR="000E4628" w:rsidRDefault="000E4628" w:rsidP="004F6659">
      <w:pPr>
        <w:pStyle w:val="Heading2"/>
        <w:jc w:val="both"/>
      </w:pPr>
      <w:bookmarkStart w:id="5" w:name="_Toc434860021"/>
      <w:r w:rsidRPr="004039D6">
        <w:t xml:space="preserve">Exercise </w:t>
      </w:r>
      <w:r w:rsidR="000E5790">
        <w:t>2</w:t>
      </w:r>
      <w:r w:rsidRPr="004039D6">
        <w:t xml:space="preserve">: </w:t>
      </w:r>
      <w:r w:rsidR="00461EAA">
        <w:t xml:space="preserve">Exploring the </w:t>
      </w:r>
      <w:bookmarkEnd w:id="5"/>
      <w:r w:rsidR="005A302F">
        <w:t>generated types</w:t>
      </w:r>
    </w:p>
    <w:p w14:paraId="5441D943" w14:textId="62EBB8CB" w:rsidR="005A302F" w:rsidRDefault="005A302F" w:rsidP="005A302F">
      <w:pPr>
        <w:jc w:val="both"/>
        <w:rPr>
          <w:sz w:val="24"/>
          <w:szCs w:val="24"/>
        </w:rPr>
      </w:pPr>
      <w:bookmarkStart w:id="6" w:name="_Toc434860022"/>
      <w:r>
        <w:rPr>
          <w:sz w:val="24"/>
          <w:szCs w:val="24"/>
        </w:rPr>
        <w:t xml:space="preserve">Explore the generated types using the </w:t>
      </w:r>
      <w:r w:rsidRPr="005A302F">
        <w:rPr>
          <w:rStyle w:val="CodeBlockChar"/>
        </w:rPr>
        <w:t>GetSample()</w:t>
      </w:r>
      <w:r>
        <w:rPr>
          <w:sz w:val="24"/>
          <w:szCs w:val="24"/>
        </w:rPr>
        <w:t xml:space="preserve"> calls. Observe that, for example, the WSDL type provider returns a proxy for all service methods in the WSDL service. The HTML, JSON and XML providers simply parse and provide types for data returned for specific URI. Also notice how the types are generated. You may, for example, see items exposed as collections in F# - this is inferred from the JSON. Similarly, if a property is missing from one element in a collection but present in another, it will show up as an </w:t>
      </w:r>
      <w:r w:rsidRPr="005A302F">
        <w:rPr>
          <w:rStyle w:val="CodeBlockChar"/>
        </w:rPr>
        <w:t>option</w:t>
      </w:r>
      <w:r>
        <w:rPr>
          <w:sz w:val="24"/>
          <w:szCs w:val="24"/>
        </w:rPr>
        <w:t xml:space="preserve"> type.</w:t>
      </w:r>
    </w:p>
    <w:p w14:paraId="081D3A5C" w14:textId="38B4776B" w:rsidR="00055852" w:rsidRDefault="00055852" w:rsidP="005A302F">
      <w:pPr>
        <w:jc w:val="both"/>
        <w:rPr>
          <w:sz w:val="24"/>
          <w:szCs w:val="24"/>
        </w:rPr>
      </w:pPr>
      <w:r>
        <w:rPr>
          <w:sz w:val="24"/>
          <w:szCs w:val="24"/>
        </w:rPr>
        <w:t xml:space="preserve">Identify what data you will need from each service in order to get back a </w:t>
      </w:r>
      <w:r w:rsidRPr="00055852">
        <w:rPr>
          <w:b/>
          <w:sz w:val="24"/>
          <w:szCs w:val="24"/>
        </w:rPr>
        <w:t>temperature (as an integer)</w:t>
      </w:r>
      <w:r>
        <w:rPr>
          <w:sz w:val="24"/>
          <w:szCs w:val="24"/>
        </w:rPr>
        <w:t xml:space="preserve"> and a </w:t>
      </w:r>
      <w:r w:rsidRPr="00055852">
        <w:rPr>
          <w:b/>
          <w:sz w:val="24"/>
          <w:szCs w:val="24"/>
        </w:rPr>
        <w:t>description (</w:t>
      </w:r>
      <w:r>
        <w:rPr>
          <w:b/>
          <w:sz w:val="24"/>
          <w:szCs w:val="24"/>
        </w:rPr>
        <w:t xml:space="preserve">as a </w:t>
      </w:r>
      <w:r w:rsidRPr="00055852">
        <w:rPr>
          <w:b/>
          <w:sz w:val="24"/>
          <w:szCs w:val="24"/>
        </w:rPr>
        <w:t>string)</w:t>
      </w:r>
      <w:r>
        <w:rPr>
          <w:sz w:val="24"/>
          <w:szCs w:val="24"/>
        </w:rPr>
        <w:t>.</w:t>
      </w:r>
    </w:p>
    <w:p w14:paraId="68927581" w14:textId="719B527D" w:rsidR="00562F71" w:rsidRDefault="00562F71" w:rsidP="00562F71">
      <w:pPr>
        <w:pStyle w:val="Note"/>
      </w:pPr>
      <w:r>
        <w:t xml:space="preserve">In F#, it’s legal to have symbols with spaces in them, as long as they start and end with a double backtick (``) e.g. person.``Name And Address``. You’ll </w:t>
      </w:r>
      <w:r w:rsidRPr="00562F71">
        <w:t xml:space="preserve">often </w:t>
      </w:r>
      <w:r>
        <w:t>see this with provided types, but there are other applications for them, too.</w:t>
      </w:r>
    </w:p>
    <w:p w14:paraId="624D213A" w14:textId="789D507E" w:rsidR="00152BF9" w:rsidRDefault="00741BB8" w:rsidP="004F6659">
      <w:pPr>
        <w:pStyle w:val="Heading2"/>
        <w:jc w:val="both"/>
      </w:pPr>
      <w:r>
        <w:t xml:space="preserve">Exercise 3: </w:t>
      </w:r>
      <w:bookmarkEnd w:id="6"/>
      <w:r w:rsidR="005A302F">
        <w:t>Create parameterized functions for service calls</w:t>
      </w:r>
    </w:p>
    <w:p w14:paraId="40BAF2A3" w14:textId="1D422871" w:rsidR="005A302F" w:rsidRPr="00137E4B" w:rsidRDefault="005A302F" w:rsidP="005A302F">
      <w:pPr>
        <w:jc w:val="both"/>
        <w:rPr>
          <w:sz w:val="24"/>
          <w:szCs w:val="24"/>
        </w:rPr>
      </w:pPr>
      <w:r>
        <w:rPr>
          <w:sz w:val="24"/>
          <w:szCs w:val="24"/>
        </w:rPr>
        <w:t>In this exercise, we will create some simple wrapper functions that will encapsulate the use of the type providers and return some simple data structures.</w:t>
      </w:r>
    </w:p>
    <w:p w14:paraId="5EFB1CBF" w14:textId="1EFB76DC" w:rsidR="005A302F" w:rsidRDefault="005A302F" w:rsidP="005A302F">
      <w:pPr>
        <w:pStyle w:val="ListParagraph"/>
        <w:numPr>
          <w:ilvl w:val="0"/>
          <w:numId w:val="37"/>
        </w:numPr>
        <w:jc w:val="both"/>
      </w:pPr>
      <w:r>
        <w:t xml:space="preserve">Implement the </w:t>
      </w:r>
      <w:r w:rsidRPr="005A302F">
        <w:rPr>
          <w:rStyle w:val="CodeBlockChar"/>
        </w:rPr>
        <w:t>getZipCode</w:t>
      </w:r>
      <w:r>
        <w:t xml:space="preserve">, </w:t>
      </w:r>
      <w:r w:rsidRPr="005A302F">
        <w:rPr>
          <w:rStyle w:val="CodeBlockChar"/>
        </w:rPr>
        <w:t>getYahooJsonForecast</w:t>
      </w:r>
      <w:r>
        <w:t xml:space="preserve"> and </w:t>
      </w:r>
      <w:r w:rsidRPr="005A302F">
        <w:rPr>
          <w:rStyle w:val="CodeBlockChar"/>
        </w:rPr>
        <w:t>getYahooXmlForecast</w:t>
      </w:r>
      <w:r>
        <w:t xml:space="preserve"> functions. You will need to call the </w:t>
      </w:r>
      <w:r w:rsidRPr="005A302F">
        <w:rPr>
          <w:rStyle w:val="CodeBlockChar"/>
        </w:rPr>
        <w:t>Load</w:t>
      </w:r>
      <w:r>
        <w:t xml:space="preserve"> function on the appropriate type providers in order to load “live” data rather than just the sample data. You will also need to look at the URI structures and replace the appropriate data in the string with the argument supplied e.g. the city and state.</w:t>
      </w:r>
    </w:p>
    <w:p w14:paraId="300B85E1" w14:textId="0469BD63" w:rsidR="00055852" w:rsidRDefault="00055852" w:rsidP="00055852">
      <w:pPr>
        <w:pStyle w:val="ListParagraph"/>
        <w:numPr>
          <w:ilvl w:val="0"/>
          <w:numId w:val="37"/>
        </w:numPr>
        <w:jc w:val="both"/>
      </w:pPr>
      <w:r>
        <w:t xml:space="preserve">The </w:t>
      </w:r>
      <w:r w:rsidRPr="00055852">
        <w:rPr>
          <w:rStyle w:val="CodeBlockChar"/>
        </w:rPr>
        <w:t>GetZipCode</w:t>
      </w:r>
      <w:r>
        <w:t xml:space="preserve"> function should return a string option. This is because if you do not supply a valid city / state, it will return invalid HTML. On returning the data from the type provider, before interrogating the </w:t>
      </w:r>
      <w:r w:rsidRPr="00055852">
        <w:rPr>
          <w:rStyle w:val="CodeBlockChar"/>
        </w:rPr>
        <w:t>Tables.Free Zip Code Finder</w:t>
      </w:r>
      <w:r>
        <w:t xml:space="preserve"> property, you can check if the </w:t>
      </w:r>
      <w:r w:rsidRPr="00055852">
        <w:rPr>
          <w:rStyle w:val="CodeBlockChar"/>
        </w:rPr>
        <w:t>Tables.HTML</w:t>
      </w:r>
      <w:r>
        <w:t xml:space="preserve"> property contains the text </w:t>
      </w:r>
      <w:r w:rsidRPr="00055852">
        <w:rPr>
          <w:rStyle w:val="CodeBlockChar"/>
        </w:rPr>
        <w:t>“No records match your search parameters.”</w:t>
      </w:r>
      <w:r>
        <w:t xml:space="preserve">. If it does, the call has failed and you should return </w:t>
      </w:r>
      <w:r w:rsidRPr="00055852">
        <w:rPr>
          <w:rStyle w:val="CodeBlockChar"/>
        </w:rPr>
        <w:t>None</w:t>
      </w:r>
      <w:r>
        <w:t xml:space="preserve">. Otherwise, simply return the first ZIP code identified in the </w:t>
      </w:r>
      <w:r w:rsidRPr="00055852">
        <w:rPr>
          <w:rStyle w:val="CodeBlockChar"/>
        </w:rPr>
        <w:t>.Rows</w:t>
      </w:r>
      <w:r>
        <w:t xml:space="preserve"> property.</w:t>
      </w:r>
    </w:p>
    <w:p w14:paraId="628ABACE" w14:textId="5CA9EF3A" w:rsidR="005A302F" w:rsidRDefault="007A7688" w:rsidP="005A302F">
      <w:pPr>
        <w:pStyle w:val="ListParagraph"/>
        <w:numPr>
          <w:ilvl w:val="0"/>
          <w:numId w:val="37"/>
        </w:numPr>
        <w:jc w:val="both"/>
      </w:pPr>
      <w:r>
        <w:t>Test out all three functions to ensure that they work as expected</w:t>
      </w:r>
      <w:r w:rsidR="005A302F">
        <w:t>.</w:t>
      </w:r>
      <w:r>
        <w:t xml:space="preserve"> Note that you will need a Yahoo API key in order to generate correct data from the Yahoo weather API.</w:t>
      </w:r>
    </w:p>
    <w:p w14:paraId="7602A773" w14:textId="45C725F4" w:rsidR="007A7688" w:rsidRDefault="007A7688" w:rsidP="007A7688">
      <w:pPr>
        <w:pStyle w:val="Heading2"/>
        <w:jc w:val="both"/>
      </w:pPr>
      <w:r>
        <w:t>Exercise 4: Compose services together</w:t>
      </w:r>
    </w:p>
    <w:p w14:paraId="58BE4F38" w14:textId="6B38A1A0" w:rsidR="007A7688" w:rsidRDefault="007A7688" w:rsidP="007A7688">
      <w:pPr>
        <w:jc w:val="both"/>
        <w:rPr>
          <w:sz w:val="24"/>
          <w:szCs w:val="24"/>
        </w:rPr>
      </w:pPr>
      <w:r>
        <w:rPr>
          <w:sz w:val="24"/>
          <w:szCs w:val="24"/>
        </w:rPr>
        <w:t xml:space="preserve">In this exercise, we will see how we can easily build smaller functions and services together using native F# syntax and libraries. We wish to retrieve weather data from the </w:t>
      </w:r>
      <w:r w:rsidRPr="00055852">
        <w:rPr>
          <w:rStyle w:val="CodeBlockChar"/>
        </w:rPr>
        <w:t>WeatherWsdl</w:t>
      </w:r>
      <w:r>
        <w:rPr>
          <w:sz w:val="24"/>
          <w:szCs w:val="24"/>
        </w:rPr>
        <w:t xml:space="preserve"> service. However, this only takes in </w:t>
      </w:r>
      <w:r w:rsidR="00055852">
        <w:rPr>
          <w:sz w:val="24"/>
          <w:szCs w:val="24"/>
        </w:rPr>
        <w:t xml:space="preserve">a zip code. So first, we need to call the </w:t>
      </w:r>
      <w:r w:rsidR="00055852" w:rsidRPr="00055852">
        <w:rPr>
          <w:rStyle w:val="CodeBlockChar"/>
        </w:rPr>
        <w:t>getZipCode</w:t>
      </w:r>
      <w:r w:rsidR="00055852">
        <w:rPr>
          <w:sz w:val="24"/>
          <w:szCs w:val="24"/>
        </w:rPr>
        <w:t xml:space="preserve"> function</w:t>
      </w:r>
      <w:r w:rsidR="005C27AB">
        <w:rPr>
          <w:sz w:val="24"/>
          <w:szCs w:val="24"/>
        </w:rPr>
        <w:t xml:space="preserve">, which takes in a city and state, </w:t>
      </w:r>
      <w:r w:rsidR="005C27AB">
        <w:rPr>
          <w:sz w:val="24"/>
          <w:szCs w:val="24"/>
        </w:rPr>
        <w:lastRenderedPageBreak/>
        <w:t xml:space="preserve">and returns an optional zip code. Then, we can pass this into the </w:t>
      </w:r>
      <w:r w:rsidR="005C27AB" w:rsidRPr="005C27AB">
        <w:rPr>
          <w:rStyle w:val="CodeBlockChar"/>
        </w:rPr>
        <w:t>getCdyneForecast</w:t>
      </w:r>
      <w:r w:rsidR="005C27AB">
        <w:rPr>
          <w:sz w:val="24"/>
          <w:szCs w:val="24"/>
        </w:rPr>
        <w:t xml:space="preserve"> function, which takes in a zip code and returns a weather forecast.</w:t>
      </w:r>
    </w:p>
    <w:p w14:paraId="769D5528" w14:textId="0DEC0488" w:rsidR="005C27AB" w:rsidRDefault="005C27AB" w:rsidP="007A7688">
      <w:pPr>
        <w:jc w:val="both"/>
        <w:rPr>
          <w:sz w:val="24"/>
          <w:szCs w:val="24"/>
        </w:rPr>
      </w:pPr>
    </w:p>
    <w:p w14:paraId="32769A1E" w14:textId="373D3EF1" w:rsidR="005C27AB" w:rsidRDefault="005C27AB" w:rsidP="005C27AB">
      <w:pPr>
        <w:pStyle w:val="CodeBlock"/>
      </w:pPr>
      <w:r>
        <w:t>getZipCode : (string, string) -&gt; string option</w:t>
      </w:r>
    </w:p>
    <w:p w14:paraId="43A463D7" w14:textId="5DE0863A" w:rsidR="005C27AB" w:rsidRPr="00137E4B" w:rsidRDefault="005C27AB" w:rsidP="005C27AB">
      <w:pPr>
        <w:pStyle w:val="CodeBlock"/>
      </w:pPr>
      <w:r>
        <w:t>getCdyneForecast : string -&gt; WeatherReturn</w:t>
      </w:r>
    </w:p>
    <w:p w14:paraId="0407EB5E" w14:textId="6401FA4F" w:rsidR="007A7688" w:rsidRPr="005C27AB" w:rsidRDefault="005C27AB" w:rsidP="005C27AB">
      <w:pPr>
        <w:rPr>
          <w:sz w:val="24"/>
          <w:szCs w:val="24"/>
        </w:rPr>
      </w:pPr>
      <w:r w:rsidRPr="005C27AB">
        <w:rPr>
          <w:sz w:val="24"/>
          <w:szCs w:val="24"/>
        </w:rPr>
        <w:t xml:space="preserve">We can plug these together </w:t>
      </w:r>
      <w:r>
        <w:rPr>
          <w:sz w:val="24"/>
          <w:szCs w:val="24"/>
        </w:rPr>
        <w:t xml:space="preserve">into a new function which takes in the city / state and returns the </w:t>
      </w:r>
      <w:r w:rsidRPr="005C27AB">
        <w:rPr>
          <w:rStyle w:val="CodeBlockChar"/>
        </w:rPr>
        <w:t>WeatherReturn</w:t>
      </w:r>
      <w:r>
        <w:rPr>
          <w:sz w:val="24"/>
          <w:szCs w:val="24"/>
        </w:rPr>
        <w:t xml:space="preserve"> forecast </w:t>
      </w:r>
      <w:r w:rsidRPr="005C27AB">
        <w:rPr>
          <w:sz w:val="24"/>
          <w:szCs w:val="24"/>
        </w:rPr>
        <w:t xml:space="preserve">by using the </w:t>
      </w:r>
      <w:r w:rsidRPr="005C27AB">
        <w:rPr>
          <w:rStyle w:val="CodeBlockChar"/>
        </w:rPr>
        <w:t xml:space="preserve">&gt;&gt; </w:t>
      </w:r>
      <w:r w:rsidRPr="005C27AB">
        <w:rPr>
          <w:sz w:val="24"/>
          <w:szCs w:val="24"/>
        </w:rPr>
        <w:t xml:space="preserve">and </w:t>
      </w:r>
      <w:r w:rsidRPr="005C27AB">
        <w:rPr>
          <w:rStyle w:val="CodeBlockChar"/>
        </w:rPr>
        <w:t>Option.map</w:t>
      </w:r>
      <w:r w:rsidRPr="005C27AB">
        <w:rPr>
          <w:sz w:val="24"/>
          <w:szCs w:val="24"/>
        </w:rPr>
        <w:t xml:space="preserve"> functions together. We can also check if the result from </w:t>
      </w:r>
      <w:r w:rsidRPr="005C27AB">
        <w:rPr>
          <w:rStyle w:val="CodeBlockChar"/>
        </w:rPr>
        <w:t>getCdyneForecast</w:t>
      </w:r>
      <w:r w:rsidRPr="005C27AB">
        <w:rPr>
          <w:sz w:val="24"/>
          <w:szCs w:val="24"/>
        </w:rPr>
        <w:t xml:space="preserve"> was a </w:t>
      </w:r>
      <w:r w:rsidRPr="005C27AB">
        <w:rPr>
          <w:rStyle w:val="CodeBlockChar"/>
        </w:rPr>
        <w:t>Success</w:t>
      </w:r>
      <w:r w:rsidRPr="005C27AB">
        <w:rPr>
          <w:sz w:val="24"/>
          <w:szCs w:val="24"/>
        </w:rPr>
        <w:t xml:space="preserve"> or not using </w:t>
      </w:r>
      <w:r w:rsidRPr="005C27AB">
        <w:rPr>
          <w:rStyle w:val="CodeBlockChar"/>
        </w:rPr>
        <w:t>Option.filter</w:t>
      </w:r>
      <w:r w:rsidRPr="005C27AB">
        <w:rPr>
          <w:sz w:val="24"/>
          <w:szCs w:val="24"/>
        </w:rPr>
        <w:t>. In this way, we only return some forecast if: -</w:t>
      </w:r>
    </w:p>
    <w:p w14:paraId="46622A1B" w14:textId="6B0EF84E" w:rsidR="005C27AB" w:rsidRDefault="005C27AB" w:rsidP="005C27AB">
      <w:pPr>
        <w:pStyle w:val="ListParagraph"/>
        <w:numPr>
          <w:ilvl w:val="0"/>
          <w:numId w:val="39"/>
        </w:numPr>
        <w:rPr>
          <w:sz w:val="24"/>
          <w:szCs w:val="24"/>
        </w:rPr>
      </w:pPr>
      <w:r w:rsidRPr="005C27AB">
        <w:rPr>
          <w:sz w:val="24"/>
          <w:szCs w:val="24"/>
        </w:rPr>
        <w:t xml:space="preserve">The </w:t>
      </w:r>
      <w:r>
        <w:rPr>
          <w:sz w:val="24"/>
          <w:szCs w:val="24"/>
        </w:rPr>
        <w:t>city / state is combination valid.</w:t>
      </w:r>
    </w:p>
    <w:p w14:paraId="3858AACB" w14:textId="68044E59" w:rsidR="005C27AB" w:rsidRDefault="005C27AB" w:rsidP="005C27AB">
      <w:pPr>
        <w:pStyle w:val="ListParagraph"/>
        <w:numPr>
          <w:ilvl w:val="0"/>
          <w:numId w:val="39"/>
        </w:numPr>
        <w:rPr>
          <w:sz w:val="24"/>
          <w:szCs w:val="24"/>
        </w:rPr>
      </w:pPr>
      <w:r>
        <w:rPr>
          <w:sz w:val="24"/>
          <w:szCs w:val="24"/>
        </w:rPr>
        <w:t>The call to the web service returns a valid (Success) result.</w:t>
      </w:r>
    </w:p>
    <w:p w14:paraId="083EA2B9" w14:textId="4886D8A2" w:rsidR="005C27AB" w:rsidRDefault="005C27AB" w:rsidP="005C27AB">
      <w:pPr>
        <w:rPr>
          <w:sz w:val="24"/>
          <w:szCs w:val="24"/>
        </w:rPr>
      </w:pPr>
      <w:r>
        <w:rPr>
          <w:sz w:val="24"/>
          <w:szCs w:val="24"/>
        </w:rPr>
        <w:t>A longhand version is supplied to show you a more explicit way of performing the same logic.</w:t>
      </w:r>
    </w:p>
    <w:p w14:paraId="78319684" w14:textId="275AA56C" w:rsidR="00BE21CC" w:rsidRDefault="00BE21CC" w:rsidP="00BE21CC">
      <w:pPr>
        <w:pStyle w:val="Heading2"/>
      </w:pPr>
      <w:r>
        <w:t>Exercise 5: Build a top-level API</w:t>
      </w:r>
    </w:p>
    <w:p w14:paraId="5B88E6AA" w14:textId="00AF2669" w:rsidR="00BE21CC" w:rsidRDefault="00BE21CC" w:rsidP="00BE21CC">
      <w:pPr>
        <w:rPr>
          <w:sz w:val="24"/>
          <w:szCs w:val="24"/>
        </w:rPr>
      </w:pPr>
      <w:r>
        <w:rPr>
          <w:sz w:val="24"/>
          <w:szCs w:val="24"/>
        </w:rPr>
        <w:t>We will now create a high-level abstraction on top of these lower level functions. It will take in the name of the forecasting service it wishes to query, as well as the city and state. It will return the current temperature and description as a Tuple (if available). The signature is as follows: -</w:t>
      </w:r>
    </w:p>
    <w:p w14:paraId="27F5D189" w14:textId="75B15EA3" w:rsidR="00BE21CC" w:rsidRPr="00BE21CC" w:rsidRDefault="00BE21CC" w:rsidP="00BE21CC">
      <w:pPr>
        <w:pStyle w:val="CodeBlock"/>
      </w:pPr>
      <w:r w:rsidRPr="00BE21CC">
        <w:rPr>
          <w:b/>
        </w:rPr>
        <w:t>getWeather</w:t>
      </w:r>
      <w:r w:rsidRPr="00BE21CC">
        <w:t xml:space="preserve"> (provider:WeatherProvider) (city:string, state:s</w:t>
      </w:r>
      <w:r>
        <w:t>tring) : (int * string) option</w:t>
      </w:r>
    </w:p>
    <w:p w14:paraId="4625EC5B" w14:textId="78053A9F" w:rsidR="005A302F" w:rsidRPr="00BE21CC" w:rsidRDefault="00BE21CC" w:rsidP="005A302F">
      <w:pPr>
        <w:rPr>
          <w:sz w:val="24"/>
          <w:szCs w:val="24"/>
        </w:rPr>
      </w:pPr>
      <w:r w:rsidRPr="00BE21CC">
        <w:rPr>
          <w:sz w:val="24"/>
          <w:szCs w:val="24"/>
        </w:rPr>
        <w:t xml:space="preserve">The </w:t>
      </w:r>
      <w:r w:rsidR="00825E49">
        <w:rPr>
          <w:sz w:val="24"/>
          <w:szCs w:val="24"/>
        </w:rPr>
        <w:t xml:space="preserve">WeatherProvider type is already supplied in the code. You should pattern match over it, covering all three cases. All paths should return the </w:t>
      </w:r>
      <w:r w:rsidR="00562F71">
        <w:rPr>
          <w:rStyle w:val="CodeBlockChar"/>
        </w:rPr>
        <w:t>(int * string) option</w:t>
      </w:r>
      <w:r w:rsidR="00562F71">
        <w:t xml:space="preserve"> </w:t>
      </w:r>
      <w:r w:rsidR="00562F71" w:rsidRPr="00562F71">
        <w:rPr>
          <w:sz w:val="24"/>
          <w:szCs w:val="24"/>
        </w:rPr>
        <w:t xml:space="preserve">i.e. </w:t>
      </w:r>
      <w:r w:rsidR="00562F71">
        <w:rPr>
          <w:sz w:val="24"/>
          <w:szCs w:val="24"/>
        </w:rPr>
        <w:t>the temperature and description.</w:t>
      </w:r>
      <w:bookmarkStart w:id="7" w:name="_GoBack"/>
      <w:bookmarkEnd w:id="7"/>
    </w:p>
    <w:sectPr w:rsidR="005A302F" w:rsidRPr="00BE21CC" w:rsidSect="00CF0F4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4331C" w14:textId="77777777" w:rsidR="007D2FA9" w:rsidRDefault="007D2FA9" w:rsidP="00FE2A93">
      <w:pPr>
        <w:spacing w:after="0" w:line="240" w:lineRule="auto"/>
      </w:pPr>
      <w:r>
        <w:separator/>
      </w:r>
    </w:p>
  </w:endnote>
  <w:endnote w:type="continuationSeparator" w:id="0">
    <w:p w14:paraId="09924B61" w14:textId="77777777" w:rsidR="007D2FA9" w:rsidRDefault="007D2FA9" w:rsidP="00FE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131CC" w14:textId="77777777" w:rsidR="00C72B09" w:rsidRDefault="00C72B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72B09" w14:paraId="57FC1C20" w14:textId="77777777" w:rsidTr="00C72B09">
      <w:trPr>
        <w:trHeight w:val="259"/>
      </w:trPr>
      <w:tc>
        <w:tcPr>
          <w:tcW w:w="5719" w:type="dxa"/>
        </w:tcPr>
        <w:p w14:paraId="50CF623B" w14:textId="77777777" w:rsidR="00C72B09" w:rsidRDefault="00C72B09" w:rsidP="00CF0F4C">
          <w:r>
            <w:t>Copyright © 2014 Opsgility, LLC</w:t>
          </w:r>
        </w:p>
      </w:tc>
      <w:tc>
        <w:tcPr>
          <w:tcW w:w="5469" w:type="dxa"/>
        </w:tcPr>
        <w:p w14:paraId="3EF855B0" w14:textId="2E68CF0F" w:rsidR="00C72B09" w:rsidRDefault="00C72B09" w:rsidP="00CF0F4C">
          <w:pPr>
            <w:jc w:val="right"/>
          </w:pPr>
          <w:r>
            <w:t xml:space="preserve">           Page </w:t>
          </w:r>
          <w:r>
            <w:fldChar w:fldCharType="begin"/>
          </w:r>
          <w:r>
            <w:instrText xml:space="preserve"> PAGE   \* MERGEFORMAT </w:instrText>
          </w:r>
          <w:r>
            <w:fldChar w:fldCharType="separate"/>
          </w:r>
          <w:r w:rsidR="00562F71">
            <w:rPr>
              <w:noProof/>
            </w:rPr>
            <w:t>2</w:t>
          </w:r>
          <w:r>
            <w:fldChar w:fldCharType="end"/>
          </w:r>
          <w:r>
            <w:t xml:space="preserve"> of </w:t>
          </w:r>
          <w:r w:rsidR="00562F71">
            <w:fldChar w:fldCharType="begin"/>
          </w:r>
          <w:r w:rsidR="00562F71">
            <w:instrText xml:space="preserve"> NUMPAGES   \* MERGEFORMAT </w:instrText>
          </w:r>
          <w:r w:rsidR="00562F71">
            <w:fldChar w:fldCharType="separate"/>
          </w:r>
          <w:r w:rsidR="00562F71">
            <w:rPr>
              <w:noProof/>
            </w:rPr>
            <w:t>3</w:t>
          </w:r>
          <w:r w:rsidR="00562F71">
            <w:rPr>
              <w:noProof/>
            </w:rPr>
            <w:fldChar w:fldCharType="end"/>
          </w:r>
        </w:p>
      </w:tc>
    </w:tr>
  </w:tbl>
  <w:p w14:paraId="7DCFD3A2" w14:textId="77777777" w:rsidR="00C72B09" w:rsidRDefault="00C72B09" w:rsidP="0005269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72B09" w14:paraId="0F58088C" w14:textId="77777777" w:rsidTr="00CF0F4C">
      <w:trPr>
        <w:trHeight w:val="259"/>
      </w:trPr>
      <w:tc>
        <w:tcPr>
          <w:tcW w:w="5719" w:type="dxa"/>
        </w:tcPr>
        <w:p w14:paraId="64AE931B" w14:textId="77777777" w:rsidR="00C72B09" w:rsidRDefault="00C72B09" w:rsidP="00CF0F4C">
          <w:r>
            <w:t>Copyright © 2014 Opsgility, LLC</w:t>
          </w:r>
        </w:p>
      </w:tc>
      <w:tc>
        <w:tcPr>
          <w:tcW w:w="5469" w:type="dxa"/>
        </w:tcPr>
        <w:p w14:paraId="184E4FCC" w14:textId="77777777" w:rsidR="00C72B09" w:rsidRDefault="00C72B09" w:rsidP="00912265">
          <w:pPr>
            <w:jc w:val="right"/>
          </w:pPr>
          <w:r>
            <w:t xml:space="preserve">           Page </w:t>
          </w:r>
          <w:r>
            <w:fldChar w:fldCharType="begin"/>
          </w:r>
          <w:r>
            <w:instrText xml:space="preserve"> PAGE   \* MERGEFORMAT </w:instrText>
          </w:r>
          <w:r>
            <w:fldChar w:fldCharType="separate"/>
          </w:r>
          <w:r>
            <w:rPr>
              <w:noProof/>
            </w:rPr>
            <w:t>1</w:t>
          </w:r>
          <w:r>
            <w:fldChar w:fldCharType="end"/>
          </w:r>
          <w:r>
            <w:t xml:space="preserve"> of </w:t>
          </w:r>
          <w:r w:rsidR="00562F71">
            <w:fldChar w:fldCharType="begin"/>
          </w:r>
          <w:r w:rsidR="00562F71">
            <w:instrText xml:space="preserve"> NUMPAGES   \* MERGEFORMAT </w:instrText>
          </w:r>
          <w:r w:rsidR="00562F71">
            <w:fldChar w:fldCharType="separate"/>
          </w:r>
          <w:r>
            <w:rPr>
              <w:noProof/>
            </w:rPr>
            <w:t>7</w:t>
          </w:r>
          <w:r w:rsidR="00562F71">
            <w:rPr>
              <w:noProof/>
            </w:rPr>
            <w:fldChar w:fldCharType="end"/>
          </w:r>
        </w:p>
      </w:tc>
    </w:tr>
  </w:tbl>
  <w:p w14:paraId="3F4CA89E" w14:textId="77777777" w:rsidR="00C72B09" w:rsidRDefault="00C72B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A28EA" w14:textId="77777777" w:rsidR="007D2FA9" w:rsidRDefault="007D2FA9" w:rsidP="00FE2A93">
      <w:pPr>
        <w:spacing w:after="0" w:line="240" w:lineRule="auto"/>
      </w:pPr>
      <w:r>
        <w:separator/>
      </w:r>
    </w:p>
  </w:footnote>
  <w:footnote w:type="continuationSeparator" w:id="0">
    <w:p w14:paraId="53DE3155" w14:textId="77777777" w:rsidR="007D2FA9" w:rsidRDefault="007D2FA9" w:rsidP="00FE2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076D8" w14:textId="77777777" w:rsidR="00C72B09" w:rsidRDefault="00C72B0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8DE69" w14:textId="77777777" w:rsidR="00C72B09" w:rsidRDefault="00C72B09" w:rsidP="0070359D">
    <w:pPr>
      <w:pStyle w:val="Header"/>
      <w:jc w:val="right"/>
    </w:pPr>
    <w:r>
      <w:rPr>
        <w:noProof/>
        <w:lang w:val="en-GB" w:eastAsia="en-GB"/>
      </w:rPr>
      <w:drawing>
        <wp:inline distT="0" distB="0" distL="0" distR="0" wp14:anchorId="5B9FA76B" wp14:editId="16E6AA56">
          <wp:extent cx="1180601" cy="3282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226651" cy="3411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00"/>
      <w:gridCol w:w="540"/>
      <w:gridCol w:w="360"/>
      <w:gridCol w:w="2534"/>
      <w:gridCol w:w="3036"/>
    </w:tblGrid>
    <w:tr w:rsidR="00C72B09" w14:paraId="35240171" w14:textId="77777777" w:rsidTr="00966100">
      <w:tc>
        <w:tcPr>
          <w:tcW w:w="7754" w:type="dxa"/>
          <w:gridSpan w:val="5"/>
          <w:tcBorders>
            <w:bottom w:val="single" w:sz="4" w:space="0" w:color="808080" w:themeColor="background1" w:themeShade="80"/>
          </w:tcBorders>
        </w:tcPr>
        <w:p w14:paraId="2467DD37" w14:textId="77777777" w:rsidR="00C72B09" w:rsidRPr="00350CBF" w:rsidRDefault="00C72B09" w:rsidP="002F0CE0">
          <w:pPr>
            <w:rPr>
              <w:b/>
              <w:sz w:val="36"/>
              <w:szCs w:val="36"/>
            </w:rPr>
          </w:pPr>
          <w:r>
            <w:rPr>
              <w:b/>
              <w:sz w:val="36"/>
              <w:szCs w:val="36"/>
            </w:rPr>
            <w:t>Getting Started with Virtual Machines</w:t>
          </w:r>
        </w:p>
      </w:tc>
      <w:tc>
        <w:tcPr>
          <w:tcW w:w="3036" w:type="dxa"/>
          <w:tcBorders>
            <w:bottom w:val="single" w:sz="4" w:space="0" w:color="808080" w:themeColor="background1" w:themeShade="80"/>
          </w:tcBorders>
        </w:tcPr>
        <w:p w14:paraId="3F9E40AD" w14:textId="77777777" w:rsidR="00C72B09" w:rsidRDefault="00C72B09" w:rsidP="002F0CE0">
          <w:pPr>
            <w:pStyle w:val="Header"/>
            <w:jc w:val="center"/>
          </w:pPr>
          <w:r>
            <w:rPr>
              <w:noProof/>
              <w:lang w:val="en-GB" w:eastAsia="en-GB"/>
            </w:rPr>
            <w:drawing>
              <wp:inline distT="0" distB="0" distL="0" distR="0" wp14:anchorId="596B949D" wp14:editId="596B949E">
                <wp:extent cx="178117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781175" cy="495300"/>
                        </a:xfrm>
                        <a:prstGeom prst="rect">
                          <a:avLst/>
                        </a:prstGeom>
                      </pic:spPr>
                    </pic:pic>
                  </a:graphicData>
                </a:graphic>
              </wp:inline>
            </w:drawing>
          </w:r>
        </w:p>
      </w:tc>
    </w:tr>
    <w:tr w:rsidR="00C72B09" w:rsidRPr="0031381B" w14:paraId="5C4461B5" w14:textId="77777777" w:rsidTr="00966100">
      <w:trPr>
        <w:trHeight w:val="119"/>
      </w:trPr>
      <w:tc>
        <w:tcPr>
          <w:tcW w:w="2520" w:type="dxa"/>
          <w:tcBorders>
            <w:top w:val="single" w:sz="4" w:space="0" w:color="808080" w:themeColor="background1" w:themeShade="80"/>
          </w:tcBorders>
        </w:tcPr>
        <w:p w14:paraId="415828AA" w14:textId="77777777" w:rsidR="00C72B09" w:rsidRPr="0031381B" w:rsidRDefault="00C72B09" w:rsidP="0058335C">
          <w:pPr>
            <w:pStyle w:val="Header"/>
            <w:rPr>
              <w:sz w:val="18"/>
              <w:szCs w:val="18"/>
            </w:rPr>
          </w:pPr>
        </w:p>
      </w:tc>
      <w:tc>
        <w:tcPr>
          <w:tcW w:w="1800" w:type="dxa"/>
          <w:tcBorders>
            <w:top w:val="single" w:sz="4" w:space="0" w:color="808080" w:themeColor="background1" w:themeShade="80"/>
            <w:left w:val="nil"/>
          </w:tcBorders>
        </w:tcPr>
        <w:p w14:paraId="6E1CC8B6" w14:textId="77777777" w:rsidR="00C72B09" w:rsidRPr="0031381B" w:rsidRDefault="00C72B09" w:rsidP="0058335C">
          <w:pPr>
            <w:pStyle w:val="Header"/>
          </w:pPr>
        </w:p>
      </w:tc>
      <w:tc>
        <w:tcPr>
          <w:tcW w:w="540" w:type="dxa"/>
          <w:tcBorders>
            <w:top w:val="single" w:sz="4" w:space="0" w:color="808080" w:themeColor="background1" w:themeShade="80"/>
          </w:tcBorders>
        </w:tcPr>
        <w:p w14:paraId="614CEED8" w14:textId="77777777" w:rsidR="00C72B09" w:rsidRPr="0031381B" w:rsidRDefault="00C72B09" w:rsidP="0058335C">
          <w:pPr>
            <w:pStyle w:val="Header"/>
          </w:pPr>
        </w:p>
      </w:tc>
      <w:tc>
        <w:tcPr>
          <w:tcW w:w="360" w:type="dxa"/>
          <w:tcBorders>
            <w:top w:val="single" w:sz="4" w:space="0" w:color="808080" w:themeColor="background1" w:themeShade="80"/>
          </w:tcBorders>
        </w:tcPr>
        <w:p w14:paraId="5F73B0B4" w14:textId="77777777" w:rsidR="00C72B09" w:rsidRPr="0031381B" w:rsidRDefault="00C72B09" w:rsidP="0058335C">
          <w:pPr>
            <w:pStyle w:val="Header"/>
          </w:pPr>
        </w:p>
      </w:tc>
      <w:tc>
        <w:tcPr>
          <w:tcW w:w="2534" w:type="dxa"/>
          <w:tcBorders>
            <w:top w:val="single" w:sz="4" w:space="0" w:color="808080" w:themeColor="background1" w:themeShade="80"/>
          </w:tcBorders>
        </w:tcPr>
        <w:p w14:paraId="744EDA3B" w14:textId="77777777" w:rsidR="00C72B09" w:rsidRPr="0031381B" w:rsidRDefault="00C72B09" w:rsidP="0058335C">
          <w:pPr>
            <w:pStyle w:val="Header"/>
            <w:jc w:val="right"/>
          </w:pPr>
        </w:p>
      </w:tc>
      <w:tc>
        <w:tcPr>
          <w:tcW w:w="3036" w:type="dxa"/>
          <w:tcBorders>
            <w:top w:val="single" w:sz="4" w:space="0" w:color="808080" w:themeColor="background1" w:themeShade="80"/>
          </w:tcBorders>
        </w:tcPr>
        <w:p w14:paraId="1016F868" w14:textId="77777777" w:rsidR="00C72B09" w:rsidRPr="0031381B" w:rsidRDefault="00C72B09" w:rsidP="0058335C">
          <w:pPr>
            <w:pStyle w:val="Header"/>
            <w:jc w:val="right"/>
          </w:pPr>
          <w:r w:rsidRPr="0031381B">
            <w:t xml:space="preserve">Duration: </w:t>
          </w:r>
          <w:r w:rsidRPr="004869D5">
            <w:rPr>
              <w:b/>
            </w:rPr>
            <w:t>15 Minutes</w:t>
          </w:r>
        </w:p>
      </w:tc>
    </w:tr>
  </w:tbl>
  <w:p w14:paraId="466531DF" w14:textId="77777777" w:rsidR="00C72B09" w:rsidRDefault="00C72B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18"/>
    <w:multiLevelType w:val="hybridMultilevel"/>
    <w:tmpl w:val="41803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F3892"/>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17C3"/>
    <w:multiLevelType w:val="hybridMultilevel"/>
    <w:tmpl w:val="50927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40E55"/>
    <w:multiLevelType w:val="hybridMultilevel"/>
    <w:tmpl w:val="307C7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77E9A"/>
    <w:multiLevelType w:val="hybridMultilevel"/>
    <w:tmpl w:val="C47445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9D41012"/>
    <w:multiLevelType w:val="hybridMultilevel"/>
    <w:tmpl w:val="7CD80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875F81"/>
    <w:multiLevelType w:val="hybridMultilevel"/>
    <w:tmpl w:val="4AB8C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957598"/>
    <w:multiLevelType w:val="hybridMultilevel"/>
    <w:tmpl w:val="62EC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F23B8A"/>
    <w:multiLevelType w:val="hybridMultilevel"/>
    <w:tmpl w:val="A164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1C173E"/>
    <w:multiLevelType w:val="hybridMultilevel"/>
    <w:tmpl w:val="61381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A4D22"/>
    <w:multiLevelType w:val="hybridMultilevel"/>
    <w:tmpl w:val="67BCE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D1101D"/>
    <w:multiLevelType w:val="hybridMultilevel"/>
    <w:tmpl w:val="A09044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9B60C2"/>
    <w:multiLevelType w:val="hybridMultilevel"/>
    <w:tmpl w:val="2752D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97A51"/>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968EC"/>
    <w:multiLevelType w:val="hybridMultilevel"/>
    <w:tmpl w:val="9C0E4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66A39"/>
    <w:multiLevelType w:val="hybridMultilevel"/>
    <w:tmpl w:val="C12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74750"/>
    <w:multiLevelType w:val="hybridMultilevel"/>
    <w:tmpl w:val="1708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614D38"/>
    <w:multiLevelType w:val="hybridMultilevel"/>
    <w:tmpl w:val="4A9E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9F0534"/>
    <w:multiLevelType w:val="hybridMultilevel"/>
    <w:tmpl w:val="6778C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FD1F1F"/>
    <w:multiLevelType w:val="hybridMultilevel"/>
    <w:tmpl w:val="9962B88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385010A"/>
    <w:multiLevelType w:val="hybridMultilevel"/>
    <w:tmpl w:val="31D88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A01ABA"/>
    <w:multiLevelType w:val="hybridMultilevel"/>
    <w:tmpl w:val="25E4FE38"/>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91B5AA5"/>
    <w:multiLevelType w:val="hybridMultilevel"/>
    <w:tmpl w:val="72EA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423D65"/>
    <w:multiLevelType w:val="hybridMultilevel"/>
    <w:tmpl w:val="F6D8607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B362712"/>
    <w:multiLevelType w:val="hybridMultilevel"/>
    <w:tmpl w:val="41BC3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C41D63"/>
    <w:multiLevelType w:val="hybridMultilevel"/>
    <w:tmpl w:val="72EADD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2F190F"/>
    <w:multiLevelType w:val="hybridMultilevel"/>
    <w:tmpl w:val="171835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12119F"/>
    <w:multiLevelType w:val="hybridMultilevel"/>
    <w:tmpl w:val="C42EB0EA"/>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5D2D39"/>
    <w:multiLevelType w:val="hybridMultilevel"/>
    <w:tmpl w:val="CED41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CD1300"/>
    <w:multiLevelType w:val="hybridMultilevel"/>
    <w:tmpl w:val="A0B60808"/>
    <w:lvl w:ilvl="0" w:tplc="297867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4317D84"/>
    <w:multiLevelType w:val="hybridMultilevel"/>
    <w:tmpl w:val="6778C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F3174D"/>
    <w:multiLevelType w:val="hybridMultilevel"/>
    <w:tmpl w:val="3620B16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E62430"/>
    <w:multiLevelType w:val="hybridMultilevel"/>
    <w:tmpl w:val="3E885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4D0331"/>
    <w:multiLevelType w:val="hybridMultilevel"/>
    <w:tmpl w:val="6802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9155F"/>
    <w:multiLevelType w:val="hybridMultilevel"/>
    <w:tmpl w:val="BB00A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E94EB5"/>
    <w:multiLevelType w:val="hybridMultilevel"/>
    <w:tmpl w:val="942E2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626258"/>
    <w:multiLevelType w:val="hybridMultilevel"/>
    <w:tmpl w:val="DB08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625B5"/>
    <w:multiLevelType w:val="hybridMultilevel"/>
    <w:tmpl w:val="0C9E8DD6"/>
    <w:lvl w:ilvl="0" w:tplc="E1EE01CA">
      <w:start w:val="2"/>
      <w:numFmt w:val="bullet"/>
      <w:lvlText w:val="-"/>
      <w:lvlJc w:val="left"/>
      <w:pPr>
        <w:ind w:left="720" w:hanging="360"/>
      </w:pPr>
      <w:rPr>
        <w:rFonts w:ascii="Gadugi" w:eastAsiaTheme="minorHAnsi" w:hAnsi="Gadug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343D35"/>
    <w:multiLevelType w:val="hybridMultilevel"/>
    <w:tmpl w:val="1BD08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8"/>
  </w:num>
  <w:num w:numId="3">
    <w:abstractNumId w:val="3"/>
  </w:num>
  <w:num w:numId="4">
    <w:abstractNumId w:val="11"/>
  </w:num>
  <w:num w:numId="5">
    <w:abstractNumId w:val="1"/>
  </w:num>
  <w:num w:numId="6">
    <w:abstractNumId w:val="7"/>
  </w:num>
  <w:num w:numId="7">
    <w:abstractNumId w:val="14"/>
  </w:num>
  <w:num w:numId="8">
    <w:abstractNumId w:val="12"/>
  </w:num>
  <w:num w:numId="9">
    <w:abstractNumId w:val="36"/>
  </w:num>
  <w:num w:numId="10">
    <w:abstractNumId w:val="13"/>
  </w:num>
  <w:num w:numId="11">
    <w:abstractNumId w:val="15"/>
  </w:num>
  <w:num w:numId="12">
    <w:abstractNumId w:val="16"/>
  </w:num>
  <w:num w:numId="13">
    <w:abstractNumId w:val="33"/>
  </w:num>
  <w:num w:numId="14">
    <w:abstractNumId w:val="17"/>
  </w:num>
  <w:num w:numId="15">
    <w:abstractNumId w:val="35"/>
  </w:num>
  <w:num w:numId="16">
    <w:abstractNumId w:val="6"/>
  </w:num>
  <w:num w:numId="17">
    <w:abstractNumId w:val="24"/>
  </w:num>
  <w:num w:numId="18">
    <w:abstractNumId w:val="20"/>
  </w:num>
  <w:num w:numId="19">
    <w:abstractNumId w:val="8"/>
  </w:num>
  <w:num w:numId="20">
    <w:abstractNumId w:val="4"/>
  </w:num>
  <w:num w:numId="21">
    <w:abstractNumId w:val="23"/>
  </w:num>
  <w:num w:numId="22">
    <w:abstractNumId w:val="9"/>
  </w:num>
  <w:num w:numId="23">
    <w:abstractNumId w:val="2"/>
  </w:num>
  <w:num w:numId="24">
    <w:abstractNumId w:val="19"/>
  </w:num>
  <w:num w:numId="25">
    <w:abstractNumId w:val="37"/>
  </w:num>
  <w:num w:numId="26">
    <w:abstractNumId w:val="26"/>
  </w:num>
  <w:num w:numId="27">
    <w:abstractNumId w:val="31"/>
  </w:num>
  <w:num w:numId="28">
    <w:abstractNumId w:val="10"/>
  </w:num>
  <w:num w:numId="29">
    <w:abstractNumId w:val="21"/>
  </w:num>
  <w:num w:numId="30">
    <w:abstractNumId w:val="22"/>
  </w:num>
  <w:num w:numId="31">
    <w:abstractNumId w:val="29"/>
  </w:num>
  <w:num w:numId="32">
    <w:abstractNumId w:val="32"/>
  </w:num>
  <w:num w:numId="33">
    <w:abstractNumId w:val="27"/>
  </w:num>
  <w:num w:numId="34">
    <w:abstractNumId w:val="0"/>
  </w:num>
  <w:num w:numId="35">
    <w:abstractNumId w:val="25"/>
  </w:num>
  <w:num w:numId="36">
    <w:abstractNumId w:val="30"/>
  </w:num>
  <w:num w:numId="37">
    <w:abstractNumId w:val="18"/>
  </w:num>
  <w:num w:numId="38">
    <w:abstractNumId w:val="34"/>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93"/>
    <w:rsid w:val="00000665"/>
    <w:rsid w:val="00000EEA"/>
    <w:rsid w:val="00001060"/>
    <w:rsid w:val="00015B91"/>
    <w:rsid w:val="00032746"/>
    <w:rsid w:val="00045E9A"/>
    <w:rsid w:val="0005269A"/>
    <w:rsid w:val="00055852"/>
    <w:rsid w:val="0006150D"/>
    <w:rsid w:val="00063279"/>
    <w:rsid w:val="00080583"/>
    <w:rsid w:val="000837D5"/>
    <w:rsid w:val="000873B0"/>
    <w:rsid w:val="000B00BC"/>
    <w:rsid w:val="000B1932"/>
    <w:rsid w:val="000B1DF6"/>
    <w:rsid w:val="000B6B7A"/>
    <w:rsid w:val="000C32CB"/>
    <w:rsid w:val="000E4628"/>
    <w:rsid w:val="000E5790"/>
    <w:rsid w:val="0010761B"/>
    <w:rsid w:val="001106A6"/>
    <w:rsid w:val="001174E2"/>
    <w:rsid w:val="00137E4B"/>
    <w:rsid w:val="001452B1"/>
    <w:rsid w:val="001462DA"/>
    <w:rsid w:val="00152BF9"/>
    <w:rsid w:val="00191E12"/>
    <w:rsid w:val="001B0B08"/>
    <w:rsid w:val="001B1CE4"/>
    <w:rsid w:val="001B4304"/>
    <w:rsid w:val="001D5B69"/>
    <w:rsid w:val="001E2C0F"/>
    <w:rsid w:val="00200298"/>
    <w:rsid w:val="0020049D"/>
    <w:rsid w:val="00213639"/>
    <w:rsid w:val="0022519E"/>
    <w:rsid w:val="00236D41"/>
    <w:rsid w:val="00243277"/>
    <w:rsid w:val="00244FC5"/>
    <w:rsid w:val="00253141"/>
    <w:rsid w:val="00256E6A"/>
    <w:rsid w:val="002643AB"/>
    <w:rsid w:val="00272B2A"/>
    <w:rsid w:val="00282861"/>
    <w:rsid w:val="0028423B"/>
    <w:rsid w:val="00287BE8"/>
    <w:rsid w:val="002D26FA"/>
    <w:rsid w:val="002D7FB1"/>
    <w:rsid w:val="002F0959"/>
    <w:rsid w:val="002F0CE0"/>
    <w:rsid w:val="002F24EE"/>
    <w:rsid w:val="002F4762"/>
    <w:rsid w:val="0031381B"/>
    <w:rsid w:val="00313B86"/>
    <w:rsid w:val="00327BD6"/>
    <w:rsid w:val="003336B2"/>
    <w:rsid w:val="00350CBF"/>
    <w:rsid w:val="00351BC6"/>
    <w:rsid w:val="00357395"/>
    <w:rsid w:val="00370668"/>
    <w:rsid w:val="003A6162"/>
    <w:rsid w:val="003C5E59"/>
    <w:rsid w:val="003D14A2"/>
    <w:rsid w:val="003D2D8F"/>
    <w:rsid w:val="003F7BBF"/>
    <w:rsid w:val="00410FBA"/>
    <w:rsid w:val="0045027D"/>
    <w:rsid w:val="00461C64"/>
    <w:rsid w:val="00461EAA"/>
    <w:rsid w:val="004869D5"/>
    <w:rsid w:val="00495A63"/>
    <w:rsid w:val="004A68D9"/>
    <w:rsid w:val="004B315A"/>
    <w:rsid w:val="004B78AB"/>
    <w:rsid w:val="004D2770"/>
    <w:rsid w:val="004E1A7A"/>
    <w:rsid w:val="004F6659"/>
    <w:rsid w:val="004F7929"/>
    <w:rsid w:val="00514316"/>
    <w:rsid w:val="00535BD2"/>
    <w:rsid w:val="00536112"/>
    <w:rsid w:val="005475B4"/>
    <w:rsid w:val="00562F71"/>
    <w:rsid w:val="0057394D"/>
    <w:rsid w:val="0058128B"/>
    <w:rsid w:val="0058335C"/>
    <w:rsid w:val="00590AE5"/>
    <w:rsid w:val="00591B2B"/>
    <w:rsid w:val="005A116C"/>
    <w:rsid w:val="005A302F"/>
    <w:rsid w:val="005B289D"/>
    <w:rsid w:val="005B6E5D"/>
    <w:rsid w:val="005B71FB"/>
    <w:rsid w:val="005C27AB"/>
    <w:rsid w:val="005C2A59"/>
    <w:rsid w:val="005E6323"/>
    <w:rsid w:val="005E6848"/>
    <w:rsid w:val="005F6E78"/>
    <w:rsid w:val="005F78A6"/>
    <w:rsid w:val="00622393"/>
    <w:rsid w:val="006244E0"/>
    <w:rsid w:val="0063274F"/>
    <w:rsid w:val="006352FE"/>
    <w:rsid w:val="006529D4"/>
    <w:rsid w:val="006564F9"/>
    <w:rsid w:val="00656F7B"/>
    <w:rsid w:val="00675978"/>
    <w:rsid w:val="006764B9"/>
    <w:rsid w:val="00683C29"/>
    <w:rsid w:val="006A3F55"/>
    <w:rsid w:val="006A3F96"/>
    <w:rsid w:val="006A59C5"/>
    <w:rsid w:val="006B49BE"/>
    <w:rsid w:val="006D1D92"/>
    <w:rsid w:val="006E0CA4"/>
    <w:rsid w:val="006E0FF7"/>
    <w:rsid w:val="006E58BE"/>
    <w:rsid w:val="006F2F33"/>
    <w:rsid w:val="006F4D69"/>
    <w:rsid w:val="0070359D"/>
    <w:rsid w:val="0071624F"/>
    <w:rsid w:val="00721AF3"/>
    <w:rsid w:val="007323BC"/>
    <w:rsid w:val="00741BB8"/>
    <w:rsid w:val="0076226D"/>
    <w:rsid w:val="00773290"/>
    <w:rsid w:val="00775FE6"/>
    <w:rsid w:val="00783A4A"/>
    <w:rsid w:val="007A7688"/>
    <w:rsid w:val="007B1486"/>
    <w:rsid w:val="007C3E9C"/>
    <w:rsid w:val="007D2FA9"/>
    <w:rsid w:val="007D3768"/>
    <w:rsid w:val="007D7242"/>
    <w:rsid w:val="007E0587"/>
    <w:rsid w:val="00820228"/>
    <w:rsid w:val="00824D0C"/>
    <w:rsid w:val="00825E49"/>
    <w:rsid w:val="008337BF"/>
    <w:rsid w:val="00843434"/>
    <w:rsid w:val="00856CE5"/>
    <w:rsid w:val="00875C02"/>
    <w:rsid w:val="00885FC5"/>
    <w:rsid w:val="00893648"/>
    <w:rsid w:val="008C0EBE"/>
    <w:rsid w:val="008E51E4"/>
    <w:rsid w:val="008E7D8F"/>
    <w:rsid w:val="008F1D14"/>
    <w:rsid w:val="008F45E1"/>
    <w:rsid w:val="008F5E5E"/>
    <w:rsid w:val="00902597"/>
    <w:rsid w:val="00912265"/>
    <w:rsid w:val="00912AA8"/>
    <w:rsid w:val="009147DF"/>
    <w:rsid w:val="00943C7E"/>
    <w:rsid w:val="009547CC"/>
    <w:rsid w:val="00966100"/>
    <w:rsid w:val="009708DF"/>
    <w:rsid w:val="00970E15"/>
    <w:rsid w:val="00972DF2"/>
    <w:rsid w:val="00973FB6"/>
    <w:rsid w:val="0097469F"/>
    <w:rsid w:val="009971C7"/>
    <w:rsid w:val="009A503C"/>
    <w:rsid w:val="009B5B34"/>
    <w:rsid w:val="009B702A"/>
    <w:rsid w:val="009C4CC3"/>
    <w:rsid w:val="009D19F5"/>
    <w:rsid w:val="009E0596"/>
    <w:rsid w:val="00A300AA"/>
    <w:rsid w:val="00A31A5F"/>
    <w:rsid w:val="00A37F7D"/>
    <w:rsid w:val="00A41E43"/>
    <w:rsid w:val="00A5313A"/>
    <w:rsid w:val="00A546C2"/>
    <w:rsid w:val="00A55681"/>
    <w:rsid w:val="00A67654"/>
    <w:rsid w:val="00A6771C"/>
    <w:rsid w:val="00A911AC"/>
    <w:rsid w:val="00A9603F"/>
    <w:rsid w:val="00AB47A4"/>
    <w:rsid w:val="00AE2351"/>
    <w:rsid w:val="00AE7F06"/>
    <w:rsid w:val="00AF5408"/>
    <w:rsid w:val="00B05E0F"/>
    <w:rsid w:val="00B46553"/>
    <w:rsid w:val="00B63690"/>
    <w:rsid w:val="00B71C62"/>
    <w:rsid w:val="00B73EFC"/>
    <w:rsid w:val="00B82C40"/>
    <w:rsid w:val="00B874AD"/>
    <w:rsid w:val="00B914B7"/>
    <w:rsid w:val="00BA1559"/>
    <w:rsid w:val="00BD2D2C"/>
    <w:rsid w:val="00BE21CC"/>
    <w:rsid w:val="00BE4DEC"/>
    <w:rsid w:val="00BE73E3"/>
    <w:rsid w:val="00BF6D47"/>
    <w:rsid w:val="00C16BE2"/>
    <w:rsid w:val="00C21306"/>
    <w:rsid w:val="00C214BD"/>
    <w:rsid w:val="00C57A75"/>
    <w:rsid w:val="00C64581"/>
    <w:rsid w:val="00C72B09"/>
    <w:rsid w:val="00C736CD"/>
    <w:rsid w:val="00C73E9D"/>
    <w:rsid w:val="00C76EEA"/>
    <w:rsid w:val="00C95AE5"/>
    <w:rsid w:val="00CB7BD9"/>
    <w:rsid w:val="00CC2728"/>
    <w:rsid w:val="00CE4798"/>
    <w:rsid w:val="00CE64B2"/>
    <w:rsid w:val="00CF0F4C"/>
    <w:rsid w:val="00D136EC"/>
    <w:rsid w:val="00D27E6C"/>
    <w:rsid w:val="00D3307E"/>
    <w:rsid w:val="00D33E95"/>
    <w:rsid w:val="00D51B6A"/>
    <w:rsid w:val="00D651DE"/>
    <w:rsid w:val="00D66561"/>
    <w:rsid w:val="00D727AE"/>
    <w:rsid w:val="00D92BDF"/>
    <w:rsid w:val="00D964B1"/>
    <w:rsid w:val="00D97FB3"/>
    <w:rsid w:val="00DA322D"/>
    <w:rsid w:val="00DA7636"/>
    <w:rsid w:val="00DA7F59"/>
    <w:rsid w:val="00DC0A34"/>
    <w:rsid w:val="00DD0F3D"/>
    <w:rsid w:val="00E140F4"/>
    <w:rsid w:val="00E16FBE"/>
    <w:rsid w:val="00E2441E"/>
    <w:rsid w:val="00E244B8"/>
    <w:rsid w:val="00E24DE7"/>
    <w:rsid w:val="00E41E9D"/>
    <w:rsid w:val="00E54980"/>
    <w:rsid w:val="00E551F2"/>
    <w:rsid w:val="00E60F91"/>
    <w:rsid w:val="00E62B7A"/>
    <w:rsid w:val="00E71B13"/>
    <w:rsid w:val="00E960C5"/>
    <w:rsid w:val="00EA29DD"/>
    <w:rsid w:val="00EB15A9"/>
    <w:rsid w:val="00EB1CB5"/>
    <w:rsid w:val="00EB6050"/>
    <w:rsid w:val="00EC5CC0"/>
    <w:rsid w:val="00ED73A2"/>
    <w:rsid w:val="00EE281A"/>
    <w:rsid w:val="00EF70FC"/>
    <w:rsid w:val="00F01892"/>
    <w:rsid w:val="00F11D83"/>
    <w:rsid w:val="00F2098C"/>
    <w:rsid w:val="00F21F73"/>
    <w:rsid w:val="00F230B6"/>
    <w:rsid w:val="00F30281"/>
    <w:rsid w:val="00F41A7A"/>
    <w:rsid w:val="00F44FE1"/>
    <w:rsid w:val="00F5292F"/>
    <w:rsid w:val="00F540A7"/>
    <w:rsid w:val="00F87C82"/>
    <w:rsid w:val="00FA757B"/>
    <w:rsid w:val="00FB0BDB"/>
    <w:rsid w:val="00FC1E6C"/>
    <w:rsid w:val="00FC6F81"/>
    <w:rsid w:val="00FD7230"/>
    <w:rsid w:val="00FE2A93"/>
    <w:rsid w:val="00FE59B7"/>
    <w:rsid w:val="00FF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96B94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A93"/>
    <w:rPr>
      <w:rFonts w:ascii="Gadugi" w:hAnsi="Gadugi"/>
      <w:color w:val="262626" w:themeColor="text1" w:themeTint="D9"/>
      <w:sz w:val="20"/>
    </w:rPr>
  </w:style>
  <w:style w:type="paragraph" w:styleId="Heading1">
    <w:name w:val="heading 1"/>
    <w:basedOn w:val="Normal"/>
    <w:next w:val="Normal"/>
    <w:link w:val="Heading1Char"/>
    <w:uiPriority w:val="9"/>
    <w:qFormat/>
    <w:rsid w:val="00CF0F4C"/>
    <w:pPr>
      <w:keepNext/>
      <w:keepLines/>
      <w:spacing w:before="240" w:after="0"/>
      <w:outlineLvl w:val="0"/>
    </w:pPr>
    <w:rPr>
      <w:rFonts w:eastAsiaTheme="majorEastAsia" w:cstheme="majorBidi"/>
      <w:b/>
      <w:color w:val="5B9BD5" w:themeColor="accent1"/>
      <w:sz w:val="32"/>
      <w:szCs w:val="32"/>
    </w:rPr>
  </w:style>
  <w:style w:type="paragraph" w:styleId="Heading2">
    <w:name w:val="heading 2"/>
    <w:basedOn w:val="Normal"/>
    <w:next w:val="Normal"/>
    <w:link w:val="Heading2Char"/>
    <w:uiPriority w:val="9"/>
    <w:unhideWhenUsed/>
    <w:qFormat/>
    <w:rsid w:val="00CF0F4C"/>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A93"/>
  </w:style>
  <w:style w:type="paragraph" w:styleId="Footer">
    <w:name w:val="footer"/>
    <w:basedOn w:val="Normal"/>
    <w:link w:val="FooterChar"/>
    <w:uiPriority w:val="99"/>
    <w:unhideWhenUsed/>
    <w:rsid w:val="00FE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A93"/>
  </w:style>
  <w:style w:type="table" w:styleId="TableGrid">
    <w:name w:val="Table Grid"/>
    <w:basedOn w:val="TableNormal"/>
    <w:uiPriority w:val="39"/>
    <w:rsid w:val="00FE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0F4C"/>
    <w:rPr>
      <w:rFonts w:ascii="Gadugi" w:eastAsiaTheme="majorEastAsia" w:hAnsi="Gadugi" w:cstheme="majorBidi"/>
      <w:b/>
      <w:color w:val="5B9BD5" w:themeColor="accent1"/>
      <w:sz w:val="32"/>
      <w:szCs w:val="32"/>
    </w:rPr>
  </w:style>
  <w:style w:type="paragraph" w:styleId="ListParagraph">
    <w:name w:val="List Paragraph"/>
    <w:basedOn w:val="Normal"/>
    <w:uiPriority w:val="34"/>
    <w:qFormat/>
    <w:rsid w:val="0031381B"/>
    <w:pPr>
      <w:ind w:left="720"/>
      <w:contextualSpacing/>
    </w:pPr>
  </w:style>
  <w:style w:type="character" w:styleId="Hyperlink">
    <w:name w:val="Hyperlink"/>
    <w:basedOn w:val="DefaultParagraphFont"/>
    <w:uiPriority w:val="99"/>
    <w:unhideWhenUsed/>
    <w:rsid w:val="00ED73A2"/>
    <w:rPr>
      <w:color w:val="0563C1" w:themeColor="hyperlink"/>
      <w:u w:val="single"/>
    </w:rPr>
  </w:style>
  <w:style w:type="character" w:styleId="FollowedHyperlink">
    <w:name w:val="FollowedHyperlink"/>
    <w:basedOn w:val="DefaultParagraphFont"/>
    <w:uiPriority w:val="99"/>
    <w:semiHidden/>
    <w:unhideWhenUsed/>
    <w:rsid w:val="00ED73A2"/>
    <w:rPr>
      <w:color w:val="954F72" w:themeColor="followedHyperlink"/>
      <w:u w:val="single"/>
    </w:rPr>
  </w:style>
  <w:style w:type="character" w:styleId="CommentReference">
    <w:name w:val="annotation reference"/>
    <w:basedOn w:val="DefaultParagraphFont"/>
    <w:uiPriority w:val="99"/>
    <w:semiHidden/>
    <w:unhideWhenUsed/>
    <w:rsid w:val="001462DA"/>
    <w:rPr>
      <w:sz w:val="16"/>
      <w:szCs w:val="16"/>
    </w:rPr>
  </w:style>
  <w:style w:type="paragraph" w:styleId="CommentText">
    <w:name w:val="annotation text"/>
    <w:basedOn w:val="Normal"/>
    <w:link w:val="CommentTextChar"/>
    <w:uiPriority w:val="99"/>
    <w:semiHidden/>
    <w:unhideWhenUsed/>
    <w:rsid w:val="001462DA"/>
    <w:pPr>
      <w:spacing w:line="240" w:lineRule="auto"/>
    </w:pPr>
    <w:rPr>
      <w:szCs w:val="20"/>
    </w:rPr>
  </w:style>
  <w:style w:type="character" w:customStyle="1" w:styleId="CommentTextChar">
    <w:name w:val="Comment Text Char"/>
    <w:basedOn w:val="DefaultParagraphFont"/>
    <w:link w:val="CommentText"/>
    <w:uiPriority w:val="99"/>
    <w:semiHidden/>
    <w:rsid w:val="001462DA"/>
    <w:rPr>
      <w:rFonts w:ascii="Gadugi" w:hAnsi="Gadug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462DA"/>
    <w:rPr>
      <w:b/>
      <w:bCs/>
    </w:rPr>
  </w:style>
  <w:style w:type="character" w:customStyle="1" w:styleId="CommentSubjectChar">
    <w:name w:val="Comment Subject Char"/>
    <w:basedOn w:val="CommentTextChar"/>
    <w:link w:val="CommentSubject"/>
    <w:uiPriority w:val="99"/>
    <w:semiHidden/>
    <w:rsid w:val="001462DA"/>
    <w:rPr>
      <w:rFonts w:ascii="Gadugi" w:hAnsi="Gadugi"/>
      <w:b/>
      <w:bCs/>
      <w:color w:val="262626" w:themeColor="text1" w:themeTint="D9"/>
      <w:sz w:val="20"/>
      <w:szCs w:val="20"/>
    </w:rPr>
  </w:style>
  <w:style w:type="paragraph" w:styleId="BalloonText">
    <w:name w:val="Balloon Text"/>
    <w:basedOn w:val="Normal"/>
    <w:link w:val="BalloonTextChar"/>
    <w:uiPriority w:val="99"/>
    <w:semiHidden/>
    <w:unhideWhenUsed/>
    <w:rsid w:val="00146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2DA"/>
    <w:rPr>
      <w:rFonts w:ascii="Segoe UI" w:hAnsi="Segoe UI" w:cs="Segoe UI"/>
      <w:color w:val="262626" w:themeColor="text1" w:themeTint="D9"/>
      <w:sz w:val="18"/>
      <w:szCs w:val="18"/>
    </w:rPr>
  </w:style>
  <w:style w:type="character" w:customStyle="1" w:styleId="Heading2Char">
    <w:name w:val="Heading 2 Char"/>
    <w:basedOn w:val="DefaultParagraphFont"/>
    <w:link w:val="Heading2"/>
    <w:uiPriority w:val="9"/>
    <w:rsid w:val="00CF0F4C"/>
    <w:rPr>
      <w:rFonts w:asciiTheme="majorHAnsi" w:eastAsiaTheme="majorEastAsia" w:hAnsiTheme="majorHAnsi" w:cstheme="majorBidi"/>
      <w:b/>
      <w:color w:val="2E74B5" w:themeColor="accent1" w:themeShade="BF"/>
      <w:sz w:val="28"/>
      <w:szCs w:val="26"/>
    </w:rPr>
  </w:style>
  <w:style w:type="paragraph" w:styleId="Title">
    <w:name w:val="Title"/>
    <w:basedOn w:val="Normal"/>
    <w:next w:val="Normal"/>
    <w:link w:val="TitleChar"/>
    <w:uiPriority w:val="10"/>
    <w:qFormat/>
    <w:rsid w:val="0070359D"/>
    <w:pPr>
      <w:spacing w:after="0" w:line="240" w:lineRule="auto"/>
      <w:contextualSpacing/>
    </w:pPr>
    <w:rPr>
      <w:rFonts w:asciiTheme="majorHAnsi" w:eastAsiaTheme="majorEastAsia" w:hAnsiTheme="majorHAnsi" w:cstheme="majorBidi"/>
      <w:color w:val="4472C4" w:themeColor="accent5"/>
      <w:spacing w:val="-10"/>
      <w:kern w:val="28"/>
      <w:sz w:val="56"/>
      <w:szCs w:val="56"/>
    </w:rPr>
  </w:style>
  <w:style w:type="character" w:customStyle="1" w:styleId="TitleChar">
    <w:name w:val="Title Char"/>
    <w:basedOn w:val="DefaultParagraphFont"/>
    <w:link w:val="Title"/>
    <w:uiPriority w:val="10"/>
    <w:rsid w:val="0070359D"/>
    <w:rPr>
      <w:rFonts w:asciiTheme="majorHAnsi" w:eastAsiaTheme="majorEastAsia" w:hAnsiTheme="majorHAnsi" w:cstheme="majorBidi"/>
      <w:color w:val="4472C4" w:themeColor="accent5"/>
      <w:spacing w:val="-10"/>
      <w:kern w:val="28"/>
      <w:sz w:val="56"/>
      <w:szCs w:val="56"/>
    </w:rPr>
  </w:style>
  <w:style w:type="paragraph" w:styleId="TOCHeading">
    <w:name w:val="TOC Heading"/>
    <w:aliases w:val="Sidebar Heading"/>
    <w:basedOn w:val="Heading1"/>
    <w:next w:val="Normal"/>
    <w:uiPriority w:val="39"/>
    <w:unhideWhenUsed/>
    <w:qFormat/>
    <w:rsid w:val="0070359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0359D"/>
    <w:pPr>
      <w:spacing w:after="100"/>
    </w:pPr>
  </w:style>
  <w:style w:type="paragraph" w:styleId="TOC2">
    <w:name w:val="toc 2"/>
    <w:basedOn w:val="Normal"/>
    <w:next w:val="Normal"/>
    <w:autoRedefine/>
    <w:uiPriority w:val="39"/>
    <w:unhideWhenUsed/>
    <w:rsid w:val="0070359D"/>
    <w:pPr>
      <w:spacing w:after="100"/>
      <w:ind w:left="200"/>
    </w:pPr>
  </w:style>
  <w:style w:type="paragraph" w:customStyle="1" w:styleId="Note">
    <w:name w:val="Note"/>
    <w:basedOn w:val="Normal"/>
    <w:link w:val="NoteChar"/>
    <w:autoRedefine/>
    <w:qFormat/>
    <w:rsid w:val="009D19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line="240" w:lineRule="auto"/>
      <w:ind w:left="720" w:right="454"/>
      <w:contextualSpacing/>
      <w:mirrorIndents/>
    </w:pPr>
    <w:rPr>
      <w14:textOutline w14:w="9525" w14:cap="rnd" w14:cmpd="sng" w14:algn="ctr">
        <w14:noFill/>
        <w14:prstDash w14:val="solid"/>
        <w14:bevel/>
      </w14:textOutline>
    </w:rPr>
  </w:style>
  <w:style w:type="paragraph" w:styleId="PlainText">
    <w:name w:val="Plain Text"/>
    <w:basedOn w:val="Normal"/>
    <w:link w:val="PlainTextChar"/>
    <w:uiPriority w:val="99"/>
    <w:unhideWhenUsed/>
    <w:rsid w:val="000C32CB"/>
    <w:pPr>
      <w:spacing w:after="0" w:line="240" w:lineRule="auto"/>
    </w:pPr>
    <w:rPr>
      <w:rFonts w:ascii="Consolas" w:hAnsi="Consolas" w:cs="Consolas"/>
      <w:color w:val="auto"/>
      <w:sz w:val="21"/>
      <w:szCs w:val="21"/>
      <w:lang w:val="de-DE"/>
    </w:rPr>
  </w:style>
  <w:style w:type="character" w:customStyle="1" w:styleId="NoteChar">
    <w:name w:val="Note Char"/>
    <w:basedOn w:val="DefaultParagraphFont"/>
    <w:link w:val="Note"/>
    <w:rsid w:val="009D19F5"/>
    <w:rPr>
      <w:rFonts w:ascii="Gadugi" w:hAnsi="Gadugi"/>
      <w:color w:val="262626" w:themeColor="text1" w:themeTint="D9"/>
      <w:sz w:val="20"/>
      <w:shd w:val="clear" w:color="auto" w:fill="F2F2F2" w:themeFill="background1" w:themeFillShade="F2"/>
      <w14:textOutline w14:w="9525" w14:cap="rnd" w14:cmpd="sng" w14:algn="ctr">
        <w14:noFill/>
        <w14:prstDash w14:val="solid"/>
        <w14:bevel/>
      </w14:textOutline>
    </w:rPr>
  </w:style>
  <w:style w:type="character" w:customStyle="1" w:styleId="PlainTextChar">
    <w:name w:val="Plain Text Char"/>
    <w:basedOn w:val="DefaultParagraphFont"/>
    <w:link w:val="PlainText"/>
    <w:uiPriority w:val="99"/>
    <w:rsid w:val="000C32CB"/>
    <w:rPr>
      <w:rFonts w:ascii="Consolas" w:hAnsi="Consolas" w:cs="Consolas"/>
      <w:sz w:val="21"/>
      <w:szCs w:val="21"/>
      <w:lang w:val="de-DE"/>
    </w:rPr>
  </w:style>
  <w:style w:type="paragraph" w:customStyle="1" w:styleId="CodeBlock">
    <w:name w:val="Code Block"/>
    <w:basedOn w:val="Normal"/>
    <w:link w:val="CodeBlockChar"/>
    <w:qFormat/>
    <w:rsid w:val="00B73E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B73EFC"/>
    <w:rPr>
      <w:rFonts w:ascii="Consolas" w:hAnsi="Consolas"/>
      <w:noProof/>
      <w:color w:val="262626" w:themeColor="text1" w:themeTint="D9"/>
      <w:sz w:val="20"/>
      <w:shd w:val="clear" w:color="auto" w:fill="F2F2F2" w:themeFill="background1" w:themeFillShade="F2"/>
    </w:rPr>
  </w:style>
  <w:style w:type="table" w:styleId="GridTable4">
    <w:name w:val="Grid Table 4"/>
    <w:basedOn w:val="TableNormal"/>
    <w:uiPriority w:val="49"/>
    <w:rsid w:val="009708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70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08D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708D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9708D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5">
    <w:name w:val="List Table 1 Light Accent 5"/>
    <w:basedOn w:val="TableNormal"/>
    <w:uiPriority w:val="46"/>
    <w:rsid w:val="009708DF"/>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1">
    <w:name w:val="Grid Table 7 Colorful Accent 1"/>
    <w:basedOn w:val="TableNormal"/>
    <w:uiPriority w:val="52"/>
    <w:rsid w:val="009708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Accent1">
    <w:name w:val="Grid Table 6 Colorful Accent 1"/>
    <w:basedOn w:val="TableNormal"/>
    <w:uiPriority w:val="51"/>
    <w:rsid w:val="009708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940">
      <w:bodyDiv w:val="1"/>
      <w:marLeft w:val="0"/>
      <w:marRight w:val="0"/>
      <w:marTop w:val="0"/>
      <w:marBottom w:val="0"/>
      <w:divBdr>
        <w:top w:val="none" w:sz="0" w:space="0" w:color="auto"/>
        <w:left w:val="none" w:sz="0" w:space="0" w:color="auto"/>
        <w:bottom w:val="none" w:sz="0" w:space="0" w:color="auto"/>
        <w:right w:val="none" w:sz="0" w:space="0" w:color="auto"/>
      </w:divBdr>
    </w:div>
    <w:div w:id="285813936">
      <w:bodyDiv w:val="1"/>
      <w:marLeft w:val="0"/>
      <w:marRight w:val="0"/>
      <w:marTop w:val="0"/>
      <w:marBottom w:val="0"/>
      <w:divBdr>
        <w:top w:val="none" w:sz="0" w:space="0" w:color="auto"/>
        <w:left w:val="none" w:sz="0" w:space="0" w:color="auto"/>
        <w:bottom w:val="none" w:sz="0" w:space="0" w:color="auto"/>
        <w:right w:val="none" w:sz="0" w:space="0" w:color="auto"/>
      </w:divBdr>
    </w:div>
    <w:div w:id="355079350">
      <w:bodyDiv w:val="1"/>
      <w:marLeft w:val="0"/>
      <w:marRight w:val="0"/>
      <w:marTop w:val="0"/>
      <w:marBottom w:val="0"/>
      <w:divBdr>
        <w:top w:val="none" w:sz="0" w:space="0" w:color="auto"/>
        <w:left w:val="none" w:sz="0" w:space="0" w:color="auto"/>
        <w:bottom w:val="none" w:sz="0" w:space="0" w:color="auto"/>
        <w:right w:val="none" w:sz="0" w:space="0" w:color="auto"/>
      </w:divBdr>
    </w:div>
    <w:div w:id="390273959">
      <w:bodyDiv w:val="1"/>
      <w:marLeft w:val="0"/>
      <w:marRight w:val="0"/>
      <w:marTop w:val="0"/>
      <w:marBottom w:val="0"/>
      <w:divBdr>
        <w:top w:val="none" w:sz="0" w:space="0" w:color="auto"/>
        <w:left w:val="none" w:sz="0" w:space="0" w:color="auto"/>
        <w:bottom w:val="none" w:sz="0" w:space="0" w:color="auto"/>
        <w:right w:val="none" w:sz="0" w:space="0" w:color="auto"/>
      </w:divBdr>
    </w:div>
    <w:div w:id="536159282">
      <w:bodyDiv w:val="1"/>
      <w:marLeft w:val="0"/>
      <w:marRight w:val="0"/>
      <w:marTop w:val="0"/>
      <w:marBottom w:val="0"/>
      <w:divBdr>
        <w:top w:val="none" w:sz="0" w:space="0" w:color="auto"/>
        <w:left w:val="none" w:sz="0" w:space="0" w:color="auto"/>
        <w:bottom w:val="none" w:sz="0" w:space="0" w:color="auto"/>
        <w:right w:val="none" w:sz="0" w:space="0" w:color="auto"/>
      </w:divBdr>
    </w:div>
    <w:div w:id="557202708">
      <w:bodyDiv w:val="1"/>
      <w:marLeft w:val="0"/>
      <w:marRight w:val="0"/>
      <w:marTop w:val="0"/>
      <w:marBottom w:val="0"/>
      <w:divBdr>
        <w:top w:val="none" w:sz="0" w:space="0" w:color="auto"/>
        <w:left w:val="none" w:sz="0" w:space="0" w:color="auto"/>
        <w:bottom w:val="none" w:sz="0" w:space="0" w:color="auto"/>
        <w:right w:val="none" w:sz="0" w:space="0" w:color="auto"/>
      </w:divBdr>
    </w:div>
    <w:div w:id="760639777">
      <w:bodyDiv w:val="1"/>
      <w:marLeft w:val="0"/>
      <w:marRight w:val="0"/>
      <w:marTop w:val="0"/>
      <w:marBottom w:val="0"/>
      <w:divBdr>
        <w:top w:val="none" w:sz="0" w:space="0" w:color="auto"/>
        <w:left w:val="none" w:sz="0" w:space="0" w:color="auto"/>
        <w:bottom w:val="none" w:sz="0" w:space="0" w:color="auto"/>
        <w:right w:val="none" w:sz="0" w:space="0" w:color="auto"/>
      </w:divBdr>
    </w:div>
    <w:div w:id="799304973">
      <w:bodyDiv w:val="1"/>
      <w:marLeft w:val="0"/>
      <w:marRight w:val="0"/>
      <w:marTop w:val="0"/>
      <w:marBottom w:val="0"/>
      <w:divBdr>
        <w:top w:val="none" w:sz="0" w:space="0" w:color="auto"/>
        <w:left w:val="none" w:sz="0" w:space="0" w:color="auto"/>
        <w:bottom w:val="none" w:sz="0" w:space="0" w:color="auto"/>
        <w:right w:val="none" w:sz="0" w:space="0" w:color="auto"/>
      </w:divBdr>
    </w:div>
    <w:div w:id="850027425">
      <w:bodyDiv w:val="1"/>
      <w:marLeft w:val="0"/>
      <w:marRight w:val="0"/>
      <w:marTop w:val="0"/>
      <w:marBottom w:val="0"/>
      <w:divBdr>
        <w:top w:val="none" w:sz="0" w:space="0" w:color="auto"/>
        <w:left w:val="none" w:sz="0" w:space="0" w:color="auto"/>
        <w:bottom w:val="none" w:sz="0" w:space="0" w:color="auto"/>
        <w:right w:val="none" w:sz="0" w:space="0" w:color="auto"/>
      </w:divBdr>
    </w:div>
    <w:div w:id="870651152">
      <w:bodyDiv w:val="1"/>
      <w:marLeft w:val="0"/>
      <w:marRight w:val="0"/>
      <w:marTop w:val="0"/>
      <w:marBottom w:val="0"/>
      <w:divBdr>
        <w:top w:val="none" w:sz="0" w:space="0" w:color="auto"/>
        <w:left w:val="none" w:sz="0" w:space="0" w:color="auto"/>
        <w:bottom w:val="none" w:sz="0" w:space="0" w:color="auto"/>
        <w:right w:val="none" w:sz="0" w:space="0" w:color="auto"/>
      </w:divBdr>
    </w:div>
    <w:div w:id="873730080">
      <w:bodyDiv w:val="1"/>
      <w:marLeft w:val="0"/>
      <w:marRight w:val="0"/>
      <w:marTop w:val="0"/>
      <w:marBottom w:val="0"/>
      <w:divBdr>
        <w:top w:val="none" w:sz="0" w:space="0" w:color="auto"/>
        <w:left w:val="none" w:sz="0" w:space="0" w:color="auto"/>
        <w:bottom w:val="none" w:sz="0" w:space="0" w:color="auto"/>
        <w:right w:val="none" w:sz="0" w:space="0" w:color="auto"/>
      </w:divBdr>
    </w:div>
    <w:div w:id="917061095">
      <w:bodyDiv w:val="1"/>
      <w:marLeft w:val="0"/>
      <w:marRight w:val="0"/>
      <w:marTop w:val="0"/>
      <w:marBottom w:val="0"/>
      <w:divBdr>
        <w:top w:val="none" w:sz="0" w:space="0" w:color="auto"/>
        <w:left w:val="none" w:sz="0" w:space="0" w:color="auto"/>
        <w:bottom w:val="none" w:sz="0" w:space="0" w:color="auto"/>
        <w:right w:val="none" w:sz="0" w:space="0" w:color="auto"/>
      </w:divBdr>
    </w:div>
    <w:div w:id="940651174">
      <w:bodyDiv w:val="1"/>
      <w:marLeft w:val="0"/>
      <w:marRight w:val="0"/>
      <w:marTop w:val="0"/>
      <w:marBottom w:val="0"/>
      <w:divBdr>
        <w:top w:val="none" w:sz="0" w:space="0" w:color="auto"/>
        <w:left w:val="none" w:sz="0" w:space="0" w:color="auto"/>
        <w:bottom w:val="none" w:sz="0" w:space="0" w:color="auto"/>
        <w:right w:val="none" w:sz="0" w:space="0" w:color="auto"/>
      </w:divBdr>
    </w:div>
    <w:div w:id="966198726">
      <w:bodyDiv w:val="1"/>
      <w:marLeft w:val="0"/>
      <w:marRight w:val="0"/>
      <w:marTop w:val="0"/>
      <w:marBottom w:val="0"/>
      <w:divBdr>
        <w:top w:val="none" w:sz="0" w:space="0" w:color="auto"/>
        <w:left w:val="none" w:sz="0" w:space="0" w:color="auto"/>
        <w:bottom w:val="none" w:sz="0" w:space="0" w:color="auto"/>
        <w:right w:val="none" w:sz="0" w:space="0" w:color="auto"/>
      </w:divBdr>
    </w:div>
    <w:div w:id="1109468935">
      <w:bodyDiv w:val="1"/>
      <w:marLeft w:val="0"/>
      <w:marRight w:val="0"/>
      <w:marTop w:val="0"/>
      <w:marBottom w:val="0"/>
      <w:divBdr>
        <w:top w:val="none" w:sz="0" w:space="0" w:color="auto"/>
        <w:left w:val="none" w:sz="0" w:space="0" w:color="auto"/>
        <w:bottom w:val="none" w:sz="0" w:space="0" w:color="auto"/>
        <w:right w:val="none" w:sz="0" w:space="0" w:color="auto"/>
      </w:divBdr>
    </w:div>
    <w:div w:id="1148018002">
      <w:bodyDiv w:val="1"/>
      <w:marLeft w:val="0"/>
      <w:marRight w:val="0"/>
      <w:marTop w:val="0"/>
      <w:marBottom w:val="0"/>
      <w:divBdr>
        <w:top w:val="none" w:sz="0" w:space="0" w:color="auto"/>
        <w:left w:val="none" w:sz="0" w:space="0" w:color="auto"/>
        <w:bottom w:val="none" w:sz="0" w:space="0" w:color="auto"/>
        <w:right w:val="none" w:sz="0" w:space="0" w:color="auto"/>
      </w:divBdr>
    </w:div>
    <w:div w:id="1195119714">
      <w:bodyDiv w:val="1"/>
      <w:marLeft w:val="0"/>
      <w:marRight w:val="0"/>
      <w:marTop w:val="0"/>
      <w:marBottom w:val="0"/>
      <w:divBdr>
        <w:top w:val="none" w:sz="0" w:space="0" w:color="auto"/>
        <w:left w:val="none" w:sz="0" w:space="0" w:color="auto"/>
        <w:bottom w:val="none" w:sz="0" w:space="0" w:color="auto"/>
        <w:right w:val="none" w:sz="0" w:space="0" w:color="auto"/>
      </w:divBdr>
    </w:div>
    <w:div w:id="1280726112">
      <w:bodyDiv w:val="1"/>
      <w:marLeft w:val="0"/>
      <w:marRight w:val="0"/>
      <w:marTop w:val="0"/>
      <w:marBottom w:val="0"/>
      <w:divBdr>
        <w:top w:val="none" w:sz="0" w:space="0" w:color="auto"/>
        <w:left w:val="none" w:sz="0" w:space="0" w:color="auto"/>
        <w:bottom w:val="none" w:sz="0" w:space="0" w:color="auto"/>
        <w:right w:val="none" w:sz="0" w:space="0" w:color="auto"/>
      </w:divBdr>
    </w:div>
    <w:div w:id="1357271133">
      <w:bodyDiv w:val="1"/>
      <w:marLeft w:val="0"/>
      <w:marRight w:val="0"/>
      <w:marTop w:val="0"/>
      <w:marBottom w:val="0"/>
      <w:divBdr>
        <w:top w:val="none" w:sz="0" w:space="0" w:color="auto"/>
        <w:left w:val="none" w:sz="0" w:space="0" w:color="auto"/>
        <w:bottom w:val="none" w:sz="0" w:space="0" w:color="auto"/>
        <w:right w:val="none" w:sz="0" w:space="0" w:color="auto"/>
      </w:divBdr>
    </w:div>
    <w:div w:id="1407536216">
      <w:bodyDiv w:val="1"/>
      <w:marLeft w:val="0"/>
      <w:marRight w:val="0"/>
      <w:marTop w:val="0"/>
      <w:marBottom w:val="0"/>
      <w:divBdr>
        <w:top w:val="none" w:sz="0" w:space="0" w:color="auto"/>
        <w:left w:val="none" w:sz="0" w:space="0" w:color="auto"/>
        <w:bottom w:val="none" w:sz="0" w:space="0" w:color="auto"/>
        <w:right w:val="none" w:sz="0" w:space="0" w:color="auto"/>
      </w:divBdr>
    </w:div>
    <w:div w:id="1413576362">
      <w:bodyDiv w:val="1"/>
      <w:marLeft w:val="0"/>
      <w:marRight w:val="0"/>
      <w:marTop w:val="0"/>
      <w:marBottom w:val="0"/>
      <w:divBdr>
        <w:top w:val="none" w:sz="0" w:space="0" w:color="auto"/>
        <w:left w:val="none" w:sz="0" w:space="0" w:color="auto"/>
        <w:bottom w:val="none" w:sz="0" w:space="0" w:color="auto"/>
        <w:right w:val="none" w:sz="0" w:space="0" w:color="auto"/>
      </w:divBdr>
    </w:div>
    <w:div w:id="1415589010">
      <w:bodyDiv w:val="1"/>
      <w:marLeft w:val="0"/>
      <w:marRight w:val="0"/>
      <w:marTop w:val="0"/>
      <w:marBottom w:val="0"/>
      <w:divBdr>
        <w:top w:val="none" w:sz="0" w:space="0" w:color="auto"/>
        <w:left w:val="none" w:sz="0" w:space="0" w:color="auto"/>
        <w:bottom w:val="none" w:sz="0" w:space="0" w:color="auto"/>
        <w:right w:val="none" w:sz="0" w:space="0" w:color="auto"/>
      </w:divBdr>
    </w:div>
    <w:div w:id="1447892632">
      <w:bodyDiv w:val="1"/>
      <w:marLeft w:val="0"/>
      <w:marRight w:val="0"/>
      <w:marTop w:val="0"/>
      <w:marBottom w:val="0"/>
      <w:divBdr>
        <w:top w:val="none" w:sz="0" w:space="0" w:color="auto"/>
        <w:left w:val="none" w:sz="0" w:space="0" w:color="auto"/>
        <w:bottom w:val="none" w:sz="0" w:space="0" w:color="auto"/>
        <w:right w:val="none" w:sz="0" w:space="0" w:color="auto"/>
      </w:divBdr>
    </w:div>
    <w:div w:id="1518083443">
      <w:bodyDiv w:val="1"/>
      <w:marLeft w:val="0"/>
      <w:marRight w:val="0"/>
      <w:marTop w:val="0"/>
      <w:marBottom w:val="0"/>
      <w:divBdr>
        <w:top w:val="none" w:sz="0" w:space="0" w:color="auto"/>
        <w:left w:val="none" w:sz="0" w:space="0" w:color="auto"/>
        <w:bottom w:val="none" w:sz="0" w:space="0" w:color="auto"/>
        <w:right w:val="none" w:sz="0" w:space="0" w:color="auto"/>
      </w:divBdr>
    </w:div>
    <w:div w:id="1544439268">
      <w:bodyDiv w:val="1"/>
      <w:marLeft w:val="0"/>
      <w:marRight w:val="0"/>
      <w:marTop w:val="0"/>
      <w:marBottom w:val="0"/>
      <w:divBdr>
        <w:top w:val="none" w:sz="0" w:space="0" w:color="auto"/>
        <w:left w:val="none" w:sz="0" w:space="0" w:color="auto"/>
        <w:bottom w:val="none" w:sz="0" w:space="0" w:color="auto"/>
        <w:right w:val="none" w:sz="0" w:space="0" w:color="auto"/>
      </w:divBdr>
    </w:div>
    <w:div w:id="1657683358">
      <w:bodyDiv w:val="1"/>
      <w:marLeft w:val="0"/>
      <w:marRight w:val="0"/>
      <w:marTop w:val="0"/>
      <w:marBottom w:val="0"/>
      <w:divBdr>
        <w:top w:val="none" w:sz="0" w:space="0" w:color="auto"/>
        <w:left w:val="none" w:sz="0" w:space="0" w:color="auto"/>
        <w:bottom w:val="none" w:sz="0" w:space="0" w:color="auto"/>
        <w:right w:val="none" w:sz="0" w:space="0" w:color="auto"/>
      </w:divBdr>
    </w:div>
    <w:div w:id="1757943128">
      <w:bodyDiv w:val="1"/>
      <w:marLeft w:val="0"/>
      <w:marRight w:val="0"/>
      <w:marTop w:val="0"/>
      <w:marBottom w:val="0"/>
      <w:divBdr>
        <w:top w:val="none" w:sz="0" w:space="0" w:color="auto"/>
        <w:left w:val="none" w:sz="0" w:space="0" w:color="auto"/>
        <w:bottom w:val="none" w:sz="0" w:space="0" w:color="auto"/>
        <w:right w:val="none" w:sz="0" w:space="0" w:color="auto"/>
      </w:divBdr>
    </w:div>
    <w:div w:id="1870145240">
      <w:bodyDiv w:val="1"/>
      <w:marLeft w:val="0"/>
      <w:marRight w:val="0"/>
      <w:marTop w:val="0"/>
      <w:marBottom w:val="0"/>
      <w:divBdr>
        <w:top w:val="none" w:sz="0" w:space="0" w:color="auto"/>
        <w:left w:val="none" w:sz="0" w:space="0" w:color="auto"/>
        <w:bottom w:val="none" w:sz="0" w:space="0" w:color="auto"/>
        <w:right w:val="none" w:sz="0" w:space="0" w:color="auto"/>
      </w:divBdr>
    </w:div>
    <w:div w:id="1894535230">
      <w:bodyDiv w:val="1"/>
      <w:marLeft w:val="0"/>
      <w:marRight w:val="0"/>
      <w:marTop w:val="0"/>
      <w:marBottom w:val="0"/>
      <w:divBdr>
        <w:top w:val="none" w:sz="0" w:space="0" w:color="auto"/>
        <w:left w:val="none" w:sz="0" w:space="0" w:color="auto"/>
        <w:bottom w:val="none" w:sz="0" w:space="0" w:color="auto"/>
        <w:right w:val="none" w:sz="0" w:space="0" w:color="auto"/>
      </w:divBdr>
    </w:div>
    <w:div w:id="1943875060">
      <w:bodyDiv w:val="1"/>
      <w:marLeft w:val="0"/>
      <w:marRight w:val="0"/>
      <w:marTop w:val="0"/>
      <w:marBottom w:val="0"/>
      <w:divBdr>
        <w:top w:val="none" w:sz="0" w:space="0" w:color="auto"/>
        <w:left w:val="none" w:sz="0" w:space="0" w:color="auto"/>
        <w:bottom w:val="none" w:sz="0" w:space="0" w:color="auto"/>
        <w:right w:val="none" w:sz="0" w:space="0" w:color="auto"/>
      </w:divBdr>
    </w:div>
    <w:div w:id="1959753608">
      <w:bodyDiv w:val="1"/>
      <w:marLeft w:val="0"/>
      <w:marRight w:val="0"/>
      <w:marTop w:val="0"/>
      <w:marBottom w:val="0"/>
      <w:divBdr>
        <w:top w:val="none" w:sz="0" w:space="0" w:color="auto"/>
        <w:left w:val="none" w:sz="0" w:space="0" w:color="auto"/>
        <w:bottom w:val="none" w:sz="0" w:space="0" w:color="auto"/>
        <w:right w:val="none" w:sz="0" w:space="0" w:color="auto"/>
      </w:divBdr>
    </w:div>
    <w:div w:id="1998148193">
      <w:bodyDiv w:val="1"/>
      <w:marLeft w:val="0"/>
      <w:marRight w:val="0"/>
      <w:marTop w:val="0"/>
      <w:marBottom w:val="0"/>
      <w:divBdr>
        <w:top w:val="none" w:sz="0" w:space="0" w:color="auto"/>
        <w:left w:val="none" w:sz="0" w:space="0" w:color="auto"/>
        <w:bottom w:val="none" w:sz="0" w:space="0" w:color="auto"/>
        <w:right w:val="none" w:sz="0" w:space="0" w:color="auto"/>
      </w:divBdr>
    </w:div>
    <w:div w:id="2034108816">
      <w:bodyDiv w:val="1"/>
      <w:marLeft w:val="0"/>
      <w:marRight w:val="0"/>
      <w:marTop w:val="0"/>
      <w:marBottom w:val="0"/>
      <w:divBdr>
        <w:top w:val="none" w:sz="0" w:space="0" w:color="auto"/>
        <w:left w:val="none" w:sz="0" w:space="0" w:color="auto"/>
        <w:bottom w:val="none" w:sz="0" w:space="0" w:color="auto"/>
        <w:right w:val="none" w:sz="0" w:space="0" w:color="auto"/>
      </w:divBdr>
    </w:div>
    <w:div w:id="204729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99837-3A86-4355-BEB0-0F94F72E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2015-03-19T19:47:00Z</dcterms:created>
  <dcterms:modified xsi:type="dcterms:W3CDTF">2015-11-18T17:43:00Z</dcterms:modified>
</cp:coreProperties>
</file>