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dxa"/>
        <w:tblCellMar>
          <w:left w:w="0" w:type="dxa"/>
          <w:right w:w="0" w:type="dxa"/>
        </w:tblCellMar>
        <w:tblLook w:val="04A0"/>
      </w:tblPr>
      <w:tblGrid>
        <w:gridCol w:w="644"/>
        <w:gridCol w:w="940"/>
        <w:gridCol w:w="2417"/>
        <w:gridCol w:w="96"/>
        <w:gridCol w:w="2352"/>
        <w:gridCol w:w="1440"/>
        <w:gridCol w:w="1561"/>
      </w:tblGrid>
      <w:tr w:rsidR="007B4CB5" w:rsidRPr="007B4CB5" w:rsidTr="007B4CB5">
        <w:trPr>
          <w:trHeight w:val="300"/>
        </w:trPr>
        <w:tc>
          <w:tcPr>
            <w:tcW w:w="0" w:type="auto"/>
            <w:tcBorders>
              <w:top w:val="single" w:sz="6" w:space="0" w:color="CCCCCC"/>
              <w:left w:val="single" w:sz="6" w:space="0" w:color="CCCCCC"/>
              <w:bottom w:val="single" w:sz="6" w:space="0" w:color="CCCCCC"/>
              <w:right w:val="single" w:sz="12" w:space="0" w:color="CCCCCC"/>
            </w:tcBorders>
            <w:shd w:val="clear" w:color="auto" w:fill="C6D9F0"/>
            <w:tcMar>
              <w:top w:w="0" w:type="dxa"/>
              <w:left w:w="45" w:type="dxa"/>
              <w:bottom w:w="0" w:type="dxa"/>
              <w:right w:w="45" w:type="dxa"/>
            </w:tcMar>
            <w:vAlign w:val="center"/>
            <w:hideMark/>
          </w:tcPr>
          <w:p w:rsidR="007B4CB5" w:rsidRPr="007B4CB5" w:rsidRDefault="007B4CB5" w:rsidP="007B4CB5">
            <w:pPr>
              <w:spacing w:after="0" w:line="240" w:lineRule="auto"/>
              <w:jc w:val="center"/>
              <w:rPr>
                <w:rFonts w:ascii="Times New Roman" w:eastAsia="Times New Roman" w:hAnsi="Times New Roman" w:cs="Times New Roman"/>
                <w:b/>
                <w:bCs/>
                <w:color w:val="000000"/>
                <w:sz w:val="24"/>
                <w:szCs w:val="24"/>
              </w:rPr>
            </w:pPr>
            <w:r w:rsidRPr="007B4CB5">
              <w:rPr>
                <w:rFonts w:ascii="Times New Roman" w:eastAsia="Times New Roman" w:hAnsi="Times New Roman" w:cs="Times New Roman"/>
                <w:b/>
                <w:bCs/>
                <w:color w:val="000000"/>
                <w:sz w:val="24"/>
                <w:szCs w:val="24"/>
              </w:rPr>
              <w:t>S.NO</w:t>
            </w:r>
          </w:p>
        </w:tc>
        <w:tc>
          <w:tcPr>
            <w:tcW w:w="0" w:type="auto"/>
            <w:tcBorders>
              <w:top w:val="single" w:sz="12" w:space="0" w:color="CCCCCC"/>
              <w:left w:val="single" w:sz="6" w:space="0" w:color="CCCCCC"/>
              <w:bottom w:val="single" w:sz="12" w:space="0" w:color="CCCCCC"/>
              <w:right w:val="single" w:sz="12" w:space="0" w:color="CCCCCC"/>
            </w:tcBorders>
            <w:shd w:val="clear" w:color="auto" w:fill="C6D9F0"/>
            <w:tcMar>
              <w:top w:w="0" w:type="dxa"/>
              <w:left w:w="45" w:type="dxa"/>
              <w:bottom w:w="0" w:type="dxa"/>
              <w:right w:w="45" w:type="dxa"/>
            </w:tcMar>
            <w:vAlign w:val="center"/>
            <w:hideMark/>
          </w:tcPr>
          <w:p w:rsidR="007B4CB5" w:rsidRPr="007B4CB5" w:rsidRDefault="007B4CB5" w:rsidP="007B4CB5">
            <w:pPr>
              <w:spacing w:after="0" w:line="240" w:lineRule="auto"/>
              <w:jc w:val="center"/>
              <w:rPr>
                <w:rFonts w:ascii="Times New Roman" w:eastAsia="Times New Roman" w:hAnsi="Times New Roman" w:cs="Times New Roman"/>
                <w:b/>
                <w:bCs/>
                <w:color w:val="000000"/>
                <w:sz w:val="24"/>
                <w:szCs w:val="24"/>
              </w:rPr>
            </w:pPr>
            <w:r w:rsidRPr="007B4CB5">
              <w:rPr>
                <w:rFonts w:ascii="Times New Roman" w:eastAsia="Times New Roman" w:hAnsi="Times New Roman" w:cs="Times New Roman"/>
                <w:b/>
                <w:bCs/>
                <w:color w:val="000000"/>
                <w:sz w:val="24"/>
                <w:szCs w:val="24"/>
              </w:rPr>
              <w:t>Name</w:t>
            </w:r>
          </w:p>
        </w:tc>
        <w:tc>
          <w:tcPr>
            <w:tcW w:w="0" w:type="auto"/>
            <w:tcBorders>
              <w:top w:val="single" w:sz="12" w:space="0" w:color="CCCCCC"/>
              <w:left w:val="single" w:sz="6" w:space="0" w:color="CCCCCC"/>
              <w:bottom w:val="single" w:sz="12" w:space="0" w:color="CCCCCC"/>
              <w:right w:val="single" w:sz="12" w:space="0" w:color="CCCCCC"/>
            </w:tcBorders>
            <w:shd w:val="clear" w:color="auto" w:fill="C6D9F0"/>
            <w:tcMar>
              <w:top w:w="0" w:type="dxa"/>
              <w:left w:w="45" w:type="dxa"/>
              <w:bottom w:w="0" w:type="dxa"/>
              <w:right w:w="45" w:type="dxa"/>
            </w:tcMar>
            <w:vAlign w:val="center"/>
            <w:hideMark/>
          </w:tcPr>
          <w:p w:rsidR="007B4CB5" w:rsidRPr="007B4CB5" w:rsidRDefault="007B4CB5" w:rsidP="007B4CB5">
            <w:pPr>
              <w:spacing w:after="0" w:line="240" w:lineRule="auto"/>
              <w:jc w:val="center"/>
              <w:rPr>
                <w:rFonts w:ascii="Times New Roman" w:eastAsia="Times New Roman" w:hAnsi="Times New Roman" w:cs="Times New Roman"/>
                <w:b/>
                <w:bCs/>
                <w:color w:val="000000"/>
                <w:sz w:val="24"/>
                <w:szCs w:val="24"/>
              </w:rPr>
            </w:pPr>
            <w:r w:rsidRPr="007B4CB5">
              <w:rPr>
                <w:rFonts w:ascii="Times New Roman" w:eastAsia="Times New Roman" w:hAnsi="Times New Roman" w:cs="Times New Roman"/>
                <w:b/>
                <w:bCs/>
                <w:color w:val="000000"/>
                <w:sz w:val="24"/>
                <w:szCs w:val="24"/>
              </w:rPr>
              <w:t>Aptitude Test</w:t>
            </w:r>
          </w:p>
        </w:tc>
        <w:tc>
          <w:tcPr>
            <w:tcW w:w="0" w:type="auto"/>
            <w:tcBorders>
              <w:top w:val="single" w:sz="12" w:space="0" w:color="CCCCCC"/>
              <w:left w:val="single" w:sz="6" w:space="0" w:color="CCCCCC"/>
              <w:bottom w:val="single" w:sz="12" w:space="0" w:color="CCCCCC"/>
              <w:right w:val="single" w:sz="12" w:space="0" w:color="CCCCCC"/>
            </w:tcBorders>
            <w:shd w:val="clear" w:color="auto" w:fill="C6D9F0"/>
            <w:tcMar>
              <w:top w:w="0" w:type="dxa"/>
              <w:left w:w="45" w:type="dxa"/>
              <w:bottom w:w="0" w:type="dxa"/>
              <w:right w:w="45" w:type="dxa"/>
            </w:tcMar>
            <w:vAlign w:val="center"/>
            <w:hideMark/>
          </w:tcPr>
          <w:p w:rsidR="007B4CB5" w:rsidRPr="007B4CB5" w:rsidRDefault="007B4CB5" w:rsidP="007B4CB5">
            <w:pPr>
              <w:spacing w:after="0" w:line="240" w:lineRule="auto"/>
              <w:jc w:val="center"/>
              <w:rPr>
                <w:rFonts w:ascii="Times New Roman" w:eastAsia="Times New Roman" w:hAnsi="Times New Roman" w:cs="Times New Roman"/>
                <w:b/>
                <w:bCs/>
                <w:color w:val="000000"/>
                <w:sz w:val="24"/>
                <w:szCs w:val="24"/>
              </w:rPr>
            </w:pPr>
          </w:p>
        </w:tc>
        <w:tc>
          <w:tcPr>
            <w:tcW w:w="0" w:type="auto"/>
            <w:tcBorders>
              <w:top w:val="single" w:sz="12" w:space="0" w:color="CCCCCC"/>
              <w:left w:val="single" w:sz="6" w:space="0" w:color="CCCCCC"/>
              <w:bottom w:val="single" w:sz="12" w:space="0" w:color="CCCCCC"/>
              <w:right w:val="single" w:sz="12" w:space="0" w:color="CCCCCC"/>
            </w:tcBorders>
            <w:shd w:val="clear" w:color="auto" w:fill="C6D9F0"/>
            <w:tcMar>
              <w:top w:w="0" w:type="dxa"/>
              <w:left w:w="45" w:type="dxa"/>
              <w:bottom w:w="0" w:type="dxa"/>
              <w:right w:w="45" w:type="dxa"/>
            </w:tcMar>
            <w:vAlign w:val="center"/>
            <w:hideMark/>
          </w:tcPr>
          <w:p w:rsidR="007B4CB5" w:rsidRPr="007B4CB5" w:rsidRDefault="007B4CB5" w:rsidP="007B4CB5">
            <w:pPr>
              <w:spacing w:after="0" w:line="240" w:lineRule="auto"/>
              <w:jc w:val="center"/>
              <w:rPr>
                <w:rFonts w:ascii="Times New Roman" w:eastAsia="Times New Roman" w:hAnsi="Times New Roman" w:cs="Times New Roman"/>
                <w:b/>
                <w:bCs/>
                <w:color w:val="000000"/>
                <w:sz w:val="24"/>
                <w:szCs w:val="24"/>
              </w:rPr>
            </w:pPr>
            <w:r w:rsidRPr="007B4CB5">
              <w:rPr>
                <w:rFonts w:ascii="Times New Roman" w:eastAsia="Times New Roman" w:hAnsi="Times New Roman" w:cs="Times New Roman"/>
                <w:b/>
                <w:bCs/>
                <w:color w:val="000000"/>
                <w:sz w:val="24"/>
                <w:szCs w:val="24"/>
              </w:rPr>
              <w:t>Interview experience</w:t>
            </w:r>
          </w:p>
        </w:tc>
        <w:tc>
          <w:tcPr>
            <w:tcW w:w="0" w:type="auto"/>
            <w:tcBorders>
              <w:top w:val="single" w:sz="12" w:space="0" w:color="CCCCCC"/>
              <w:left w:val="single" w:sz="6" w:space="0" w:color="CCCCCC"/>
              <w:bottom w:val="single" w:sz="12" w:space="0" w:color="CCCCCC"/>
              <w:right w:val="single" w:sz="12" w:space="0" w:color="CCCCCC"/>
            </w:tcBorders>
            <w:shd w:val="clear" w:color="auto" w:fill="C6D9F0"/>
            <w:tcMar>
              <w:top w:w="0" w:type="dxa"/>
              <w:left w:w="45" w:type="dxa"/>
              <w:bottom w:w="0" w:type="dxa"/>
              <w:right w:w="45" w:type="dxa"/>
            </w:tcMar>
            <w:vAlign w:val="center"/>
            <w:hideMark/>
          </w:tcPr>
          <w:p w:rsidR="007B4CB5" w:rsidRPr="007B4CB5" w:rsidRDefault="007B4CB5" w:rsidP="007B4CB5">
            <w:pPr>
              <w:spacing w:after="0" w:line="240" w:lineRule="auto"/>
              <w:jc w:val="center"/>
              <w:rPr>
                <w:rFonts w:ascii="Times New Roman" w:eastAsia="Times New Roman" w:hAnsi="Times New Roman" w:cs="Times New Roman"/>
                <w:b/>
                <w:bCs/>
                <w:color w:val="000000"/>
                <w:sz w:val="24"/>
                <w:szCs w:val="24"/>
              </w:rPr>
            </w:pPr>
            <w:r w:rsidRPr="007B4CB5">
              <w:rPr>
                <w:rFonts w:ascii="Times New Roman" w:eastAsia="Times New Roman" w:hAnsi="Times New Roman" w:cs="Times New Roman"/>
                <w:b/>
                <w:bCs/>
                <w:color w:val="000000"/>
                <w:sz w:val="24"/>
                <w:szCs w:val="24"/>
              </w:rPr>
              <w:t>Technical Subjects</w:t>
            </w:r>
          </w:p>
        </w:tc>
        <w:tc>
          <w:tcPr>
            <w:tcW w:w="0" w:type="auto"/>
            <w:tcBorders>
              <w:top w:val="single" w:sz="12" w:space="0" w:color="CCCCCC"/>
              <w:left w:val="single" w:sz="6" w:space="0" w:color="CCCCCC"/>
              <w:bottom w:val="single" w:sz="12" w:space="0" w:color="CCCCCC"/>
              <w:right w:val="single" w:sz="12" w:space="0" w:color="CCCCCC"/>
            </w:tcBorders>
            <w:shd w:val="clear" w:color="auto" w:fill="C6D9F0"/>
            <w:tcMar>
              <w:top w:w="0" w:type="dxa"/>
              <w:left w:w="45" w:type="dxa"/>
              <w:bottom w:w="0" w:type="dxa"/>
              <w:right w:w="45" w:type="dxa"/>
            </w:tcMar>
            <w:vAlign w:val="center"/>
            <w:hideMark/>
          </w:tcPr>
          <w:p w:rsidR="007B4CB5" w:rsidRPr="007B4CB5" w:rsidRDefault="007B4CB5" w:rsidP="007B4CB5">
            <w:pPr>
              <w:spacing w:after="0" w:line="240" w:lineRule="auto"/>
              <w:jc w:val="center"/>
              <w:rPr>
                <w:rFonts w:ascii="Times New Roman" w:eastAsia="Times New Roman" w:hAnsi="Times New Roman" w:cs="Times New Roman"/>
                <w:color w:val="000000"/>
                <w:sz w:val="24"/>
                <w:szCs w:val="24"/>
              </w:rPr>
            </w:pPr>
            <w:r w:rsidRPr="007B4CB5">
              <w:rPr>
                <w:rFonts w:ascii="Times New Roman" w:eastAsia="Times New Roman" w:hAnsi="Times New Roman" w:cs="Times New Roman"/>
                <w:b/>
                <w:bCs/>
                <w:color w:val="000000"/>
                <w:sz w:val="24"/>
                <w:szCs w:val="24"/>
              </w:rPr>
              <w:t>Other Comment</w:t>
            </w:r>
            <w:r w:rsidRPr="007B4CB5">
              <w:rPr>
                <w:rFonts w:ascii="Times New Roman" w:eastAsia="Times New Roman" w:hAnsi="Times New Roman" w:cs="Times New Roman"/>
                <w:color w:val="000000"/>
                <w:sz w:val="24"/>
                <w:szCs w:val="24"/>
              </w:rPr>
              <w:t>s</w:t>
            </w:r>
          </w:p>
        </w:tc>
      </w:tr>
      <w:tr w:rsidR="007B4CB5" w:rsidRPr="007B4CB5" w:rsidTr="007B4CB5">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rsidR="007B4CB5" w:rsidRPr="007B4CB5" w:rsidRDefault="007B4CB5" w:rsidP="007B4CB5">
            <w:pPr>
              <w:spacing w:after="0" w:line="240" w:lineRule="auto"/>
              <w:jc w:val="center"/>
              <w:rPr>
                <w:rFonts w:ascii="Times New Roman" w:eastAsia="Times New Roman" w:hAnsi="Times New Roman" w:cs="Times New Roman"/>
                <w:sz w:val="24"/>
                <w:szCs w:val="24"/>
              </w:rPr>
            </w:pPr>
            <w:r w:rsidRPr="007B4CB5">
              <w:rPr>
                <w:rFonts w:ascii="Times New Roman" w:eastAsia="Times New Roman" w:hAnsi="Times New Roman" w:cs="Times New Roman"/>
                <w:sz w:val="24"/>
                <w:szCs w:val="24"/>
              </w:rPr>
              <w:t>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rsidR="007B4CB5" w:rsidRPr="007B4CB5" w:rsidRDefault="007B4CB5" w:rsidP="007B4CB5">
            <w:pPr>
              <w:spacing w:after="0" w:line="240" w:lineRule="auto"/>
              <w:jc w:val="center"/>
              <w:rPr>
                <w:rFonts w:ascii="Times New Roman" w:eastAsia="Times New Roman" w:hAnsi="Times New Roman" w:cs="Times New Roman"/>
                <w:color w:val="000000"/>
                <w:sz w:val="24"/>
                <w:szCs w:val="24"/>
              </w:rPr>
            </w:pPr>
            <w:r w:rsidRPr="007B4CB5">
              <w:rPr>
                <w:rFonts w:ascii="Times New Roman" w:eastAsia="Times New Roman" w:hAnsi="Times New Roman" w:cs="Times New Roman"/>
                <w:color w:val="000000"/>
                <w:sz w:val="24"/>
                <w:szCs w:val="24"/>
              </w:rPr>
              <w:t>Abhinav Suresh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rsidR="007B4CB5" w:rsidRPr="007B4CB5" w:rsidRDefault="007B4CB5" w:rsidP="007B4CB5">
            <w:pPr>
              <w:spacing w:after="0" w:line="240" w:lineRule="auto"/>
              <w:jc w:val="both"/>
              <w:rPr>
                <w:rFonts w:ascii="Times New Roman" w:eastAsia="Times New Roman" w:hAnsi="Times New Roman" w:cs="Times New Roman"/>
                <w:sz w:val="24"/>
                <w:szCs w:val="24"/>
              </w:rPr>
            </w:pPr>
            <w:r w:rsidRPr="007B4CB5">
              <w:rPr>
                <w:rFonts w:ascii="Times New Roman" w:eastAsia="Times New Roman" w:hAnsi="Times New Roman" w:cs="Times New Roman"/>
                <w:sz w:val="24"/>
                <w:szCs w:val="24"/>
              </w:rPr>
              <w:t>The test was on English, Aptitude and general programming. The English section was very easy, it included 10 fill in the blanks. Aptitude was as per usual. The programming was divided into two sections. One tested knowledge in the basics of programming in the form of MCQs, while the other was the actual programming section. The question I got was to print the Fibonacci Series.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rsidR="007B4CB5" w:rsidRPr="007B4CB5" w:rsidRDefault="007B4CB5" w:rsidP="007B4CB5">
            <w:pPr>
              <w:spacing w:after="0" w:line="240" w:lineRule="auto"/>
              <w:jc w:val="both"/>
              <w:rPr>
                <w:rFonts w:ascii="Times New Roman" w:eastAsia="Times New Roman" w:hAnsi="Times New Roman" w:cs="Times New Roman"/>
                <w:sz w:val="24"/>
                <w:szCs w:val="24"/>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rsidR="007B4CB5" w:rsidRPr="007B4CB5" w:rsidRDefault="007B4CB5" w:rsidP="007B4CB5">
            <w:pPr>
              <w:spacing w:after="0" w:line="240" w:lineRule="auto"/>
              <w:jc w:val="both"/>
              <w:rPr>
                <w:rFonts w:ascii="Times New Roman" w:eastAsia="Times New Roman" w:hAnsi="Times New Roman" w:cs="Times New Roman"/>
                <w:sz w:val="24"/>
                <w:szCs w:val="24"/>
              </w:rPr>
            </w:pPr>
            <w:r w:rsidRPr="007B4CB5">
              <w:rPr>
                <w:rFonts w:ascii="Times New Roman" w:eastAsia="Times New Roman" w:hAnsi="Times New Roman" w:cs="Times New Roman"/>
                <w:sz w:val="24"/>
                <w:szCs w:val="24"/>
              </w:rPr>
              <w:t>The interview was conducted by very friendly staff. They asked me a few questions on my mini projects. Most questions were from the resume. They did not ask any programming related questions, it was more of a personal a interview. They asked about my problem dealing skills and whether I was comfortable with moving.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rsidR="007B4CB5" w:rsidRPr="007B4CB5" w:rsidRDefault="007B4CB5" w:rsidP="007B4CB5">
            <w:pPr>
              <w:spacing w:after="0" w:line="240" w:lineRule="auto"/>
              <w:jc w:val="both"/>
              <w:rPr>
                <w:rFonts w:ascii="Times New Roman" w:eastAsia="Times New Roman" w:hAnsi="Times New Roman" w:cs="Times New Roman"/>
                <w:sz w:val="24"/>
                <w:szCs w:val="24"/>
              </w:rPr>
            </w:pPr>
            <w:r w:rsidRPr="007B4CB5">
              <w:rPr>
                <w:rFonts w:ascii="Times New Roman" w:eastAsia="Times New Roman" w:hAnsi="Times New Roman" w:cs="Times New Roman"/>
                <w:sz w:val="24"/>
                <w:szCs w:val="24"/>
              </w:rPr>
              <w:t>Programming Concepts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rsidR="007B4CB5" w:rsidRPr="007B4CB5" w:rsidRDefault="007B4CB5" w:rsidP="007B4CB5">
            <w:pPr>
              <w:spacing w:after="0" w:line="240" w:lineRule="auto"/>
              <w:jc w:val="both"/>
              <w:rPr>
                <w:rFonts w:ascii="Times New Roman" w:eastAsia="Times New Roman" w:hAnsi="Times New Roman" w:cs="Times New Roman"/>
                <w:sz w:val="24"/>
                <w:szCs w:val="24"/>
              </w:rPr>
            </w:pPr>
            <w:r w:rsidRPr="007B4CB5">
              <w:rPr>
                <w:rFonts w:ascii="Times New Roman" w:eastAsia="Times New Roman" w:hAnsi="Times New Roman" w:cs="Times New Roman"/>
                <w:sz w:val="24"/>
                <w:szCs w:val="24"/>
              </w:rPr>
              <w:t>The interviews usually lasted about 10 minutes. The panel included 4-5 members. Circuit branches were asked to write algorithms.</w:t>
            </w:r>
          </w:p>
        </w:tc>
      </w:tr>
    </w:tbl>
    <w:p w:rsidR="002F034A" w:rsidRDefault="002F034A"/>
    <w:sectPr w:rsidR="002F034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7B4CB5"/>
    <w:rsid w:val="002F034A"/>
    <w:rsid w:val="007B4CB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882713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141</Words>
  <Characters>807</Characters>
  <Application>Microsoft Office Word</Application>
  <DocSecurity>0</DocSecurity>
  <Lines>6</Lines>
  <Paragraphs>1</Paragraphs>
  <ScaleCrop>false</ScaleCrop>
  <Company/>
  <LinksUpToDate>false</LinksUpToDate>
  <CharactersWithSpaces>947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CAED</dc:creator>
  <cp:keywords/>
  <dc:description/>
  <cp:lastModifiedBy>CAED</cp:lastModifiedBy>
  <cp:revision>2</cp:revision>
  <dcterms:created xsi:type="dcterms:W3CDTF">2019-03-25T05:00:00Z</dcterms:created>
  <dcterms:modified xsi:type="dcterms:W3CDTF">2019-03-25T05:01:00Z</dcterms:modified>
</cp:coreProperties>
</file>