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Общество с ограниченной ответственностью для проверки и подтверждения правильности годовой бухгалтерской (финансовой) отчетности вправе, а в случаях, предусмотренных законом, обязано ежегодно привлекать аудитора, не связанного имущественными интересами с обществом или его участниками (внешний аудит). Такой аудит также может быть проведен по требованию любого из участников общества.</w:t>
      </w:r>
    </w:p>
    <w:p>
      <w:r>
        <w:t>4. Общество с ограниченной ответственностью для проверки и подтверждения правильности годовой бухгалтерской (финансовой) отчетности вправе, а в случаях, предусмотренных законом, обязано ежегодно привлекать аудитора, не связанного имущественными интересами с обществом или его участниками (внешний аудит). Такой аудит также может быть проведен по требованию любого из участников общества.</w:t>
      </w:r>
    </w:p>
    <w:p>
      <w:r>
        <w:t>4. Общество с ограниченной ответственностью для проверки и подтверждения правильности годовой бухгалтерской (финансовой) отчетности вправе, а в случаях, предусмотренных законом, обязано ежегодно привлекать аудитора, не связанного имущественными интересами с обществом или его участниками (внешний аудит). Такой аудит также может быть проведен по требованию любого из участников общества.</w:t>
      </w:r>
    </w:p>
    <w:p>
      <w:r>
        <w:t>4. Общество с ограниченной ответственностью для проверки и подтверждения правильности годовой бухгалтерской (финансовой) отчетности вправе, а в случаях, предусмотренных законом, обязано ежегодно привлекать аудитора, не связанного имущественными интересами с обществом или его участниками (внешний аудит). Такой аудит также может быть проведен по требованию любого из участников общества.</w:t>
      </w:r>
    </w:p>
    <w:p>
      <w:r>
        <w:t>8. В случае взыскания государственной пошлины с должника в доход соответствующего бюджета на основании судебного приказа выдается исполнительный лист, который заверяется гербовой печатью суда и направляется судом для исполнения в этой части судебному приставу-исполнителю. Исполнительный лист может направляться судом для исполнения судебному приставу-исполнителю в форме электронного документа, подписанного судьей усиленной квалифицированной электронной подписью в порядке, установленном законодательством Российской Федерации.</w:t>
      </w:r>
    </w:p>
    <w:p>
      <w:r>
        <w:t>8. В случае взыскания государственной пошлины с должника в доход соответствующего бюджета на основании судебного приказа выдается исполнительный лист, который заверяется гербовой печатью суда и направляется судом для исполнения в этой части судебному приставу-исполнителю. Исполнительный лист может направляться судом для исполнения судебному приставу-исполнителю в форме электронного документа, подписанного судьей усиленной квалифицированной электронной подписью в порядке, установленном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