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F4242" w14:textId="77777777" w:rsidR="000054AA" w:rsidRPr="000054AA" w:rsidRDefault="000054AA" w:rsidP="000054AA">
      <w:pPr>
        <w:rPr>
          <w:b/>
          <w:bCs/>
        </w:rPr>
      </w:pPr>
      <w:r w:rsidRPr="000054AA">
        <w:rPr>
          <w:b/>
          <w:bCs/>
        </w:rPr>
        <w:t>Case Study: Electrical Faults Detection and Classification using Machine Learning</w:t>
      </w:r>
    </w:p>
    <w:p w14:paraId="3E5DAFCC" w14:textId="77777777" w:rsidR="000054AA" w:rsidRPr="000054AA" w:rsidRDefault="000054AA" w:rsidP="000054AA">
      <w:pPr>
        <w:rPr>
          <w:b/>
          <w:bCs/>
        </w:rPr>
      </w:pPr>
      <w:r w:rsidRPr="000054AA">
        <w:rPr>
          <w:b/>
          <w:bCs/>
        </w:rPr>
        <w:t>1. Introduction</w:t>
      </w:r>
    </w:p>
    <w:p w14:paraId="2B2E0C70" w14:textId="77777777" w:rsidR="000054AA" w:rsidRPr="000054AA" w:rsidRDefault="000054AA" w:rsidP="000054AA">
      <w:r w:rsidRPr="000054AA">
        <w:t>Electrical faults in power systems can cause significant damage if not identified and addressed promptly. In this case study, we explore the use of machine learning models to detect and classify faults in electrical power systems. The dataset provided contains measurements from various sensors, including current and voltage values, under different fault conditions. Our objective is to train and evaluate machine learning models to classify the type of fault present in the system.</w:t>
      </w:r>
    </w:p>
    <w:p w14:paraId="209FEAAC" w14:textId="77777777" w:rsidR="000054AA" w:rsidRPr="000054AA" w:rsidRDefault="000054AA" w:rsidP="000054AA">
      <w:r w:rsidRPr="000054AA">
        <w:pict w14:anchorId="1C05DCA1">
          <v:rect id="_x0000_i1061" style="width:0;height:1.5pt" o:hralign="center" o:hrstd="t" o:hr="t" fillcolor="#a0a0a0" stroked="f"/>
        </w:pict>
      </w:r>
    </w:p>
    <w:p w14:paraId="31FA94FD" w14:textId="77777777" w:rsidR="000054AA" w:rsidRPr="000054AA" w:rsidRDefault="000054AA" w:rsidP="000054AA">
      <w:pPr>
        <w:rPr>
          <w:b/>
          <w:bCs/>
        </w:rPr>
      </w:pPr>
      <w:r w:rsidRPr="000054AA">
        <w:rPr>
          <w:b/>
          <w:bCs/>
        </w:rPr>
        <w:t>2. Dataset Overview</w:t>
      </w:r>
    </w:p>
    <w:p w14:paraId="753272D7" w14:textId="77777777" w:rsidR="000054AA" w:rsidRPr="000054AA" w:rsidRDefault="000054AA" w:rsidP="000054AA">
      <w:r w:rsidRPr="000054AA">
        <w:t>The dataset consists of several features related to the power system's operation, including:</w:t>
      </w:r>
    </w:p>
    <w:p w14:paraId="2B6CA681" w14:textId="77777777" w:rsidR="000054AA" w:rsidRPr="000054AA" w:rsidRDefault="000054AA" w:rsidP="000054AA">
      <w:pPr>
        <w:numPr>
          <w:ilvl w:val="0"/>
          <w:numId w:val="1"/>
        </w:numPr>
      </w:pPr>
      <w:proofErr w:type="spellStart"/>
      <w:r w:rsidRPr="000054AA">
        <w:rPr>
          <w:b/>
          <w:bCs/>
        </w:rPr>
        <w:t>Ia</w:t>
      </w:r>
      <w:proofErr w:type="spellEnd"/>
      <w:r w:rsidRPr="000054AA">
        <w:rPr>
          <w:b/>
          <w:bCs/>
        </w:rPr>
        <w:t xml:space="preserve">, </w:t>
      </w:r>
      <w:proofErr w:type="spellStart"/>
      <w:r w:rsidRPr="000054AA">
        <w:rPr>
          <w:b/>
          <w:bCs/>
        </w:rPr>
        <w:t>Ib</w:t>
      </w:r>
      <w:proofErr w:type="spellEnd"/>
      <w:r w:rsidRPr="000054AA">
        <w:rPr>
          <w:b/>
          <w:bCs/>
        </w:rPr>
        <w:t xml:space="preserve">, </w:t>
      </w:r>
      <w:proofErr w:type="spellStart"/>
      <w:r w:rsidRPr="000054AA">
        <w:rPr>
          <w:b/>
          <w:bCs/>
        </w:rPr>
        <w:t>Ic</w:t>
      </w:r>
      <w:proofErr w:type="spellEnd"/>
      <w:r w:rsidRPr="000054AA">
        <w:t>: Current values for phases A, B, and C.</w:t>
      </w:r>
    </w:p>
    <w:p w14:paraId="023C7B35" w14:textId="77777777" w:rsidR="000054AA" w:rsidRPr="000054AA" w:rsidRDefault="000054AA" w:rsidP="000054AA">
      <w:pPr>
        <w:numPr>
          <w:ilvl w:val="0"/>
          <w:numId w:val="1"/>
        </w:numPr>
      </w:pPr>
      <w:r w:rsidRPr="000054AA">
        <w:rPr>
          <w:b/>
          <w:bCs/>
        </w:rPr>
        <w:t xml:space="preserve">Va, </w:t>
      </w:r>
      <w:proofErr w:type="spellStart"/>
      <w:r w:rsidRPr="000054AA">
        <w:rPr>
          <w:b/>
          <w:bCs/>
        </w:rPr>
        <w:t>Vb</w:t>
      </w:r>
      <w:proofErr w:type="spellEnd"/>
      <w:r w:rsidRPr="000054AA">
        <w:rPr>
          <w:b/>
          <w:bCs/>
        </w:rPr>
        <w:t xml:space="preserve">, </w:t>
      </w:r>
      <w:proofErr w:type="spellStart"/>
      <w:r w:rsidRPr="000054AA">
        <w:rPr>
          <w:b/>
          <w:bCs/>
        </w:rPr>
        <w:t>Vc</w:t>
      </w:r>
      <w:proofErr w:type="spellEnd"/>
      <w:r w:rsidRPr="000054AA">
        <w:t>: Voltage values for phases A, B, and C.</w:t>
      </w:r>
    </w:p>
    <w:p w14:paraId="654F59A6" w14:textId="77777777" w:rsidR="000054AA" w:rsidRPr="000054AA" w:rsidRDefault="000054AA" w:rsidP="000054AA">
      <w:pPr>
        <w:numPr>
          <w:ilvl w:val="0"/>
          <w:numId w:val="1"/>
        </w:numPr>
      </w:pPr>
      <w:proofErr w:type="spellStart"/>
      <w:r w:rsidRPr="000054AA">
        <w:rPr>
          <w:b/>
          <w:bCs/>
        </w:rPr>
        <w:t>Fault_Type</w:t>
      </w:r>
      <w:proofErr w:type="spellEnd"/>
      <w:r w:rsidRPr="000054AA">
        <w:t>: A categorical label indicating the fault condition (e.g., 'No Fault', 'Line A to Ground Fault', etc.).</w:t>
      </w:r>
    </w:p>
    <w:p w14:paraId="302F1464" w14:textId="77777777" w:rsidR="000054AA" w:rsidRPr="000054AA" w:rsidRDefault="000054AA" w:rsidP="000054AA">
      <w:r w:rsidRPr="000054AA">
        <w:t>We combined multiple columns to form a single column (</w:t>
      </w:r>
      <w:proofErr w:type="spellStart"/>
      <w:r w:rsidRPr="000054AA">
        <w:t>Fault_Type</w:t>
      </w:r>
      <w:proofErr w:type="spellEnd"/>
      <w:r w:rsidRPr="000054AA">
        <w:t>), representing different types of faults in the power system.</w:t>
      </w:r>
    </w:p>
    <w:p w14:paraId="192E1E11" w14:textId="77777777" w:rsidR="000054AA" w:rsidRPr="000054AA" w:rsidRDefault="000054AA" w:rsidP="000054AA">
      <w:r w:rsidRPr="000054AA">
        <w:pict w14:anchorId="27EDBC4B">
          <v:rect id="_x0000_i1062" style="width:0;height:1.5pt" o:hralign="center" o:hrstd="t" o:hr="t" fillcolor="#a0a0a0" stroked="f"/>
        </w:pict>
      </w:r>
    </w:p>
    <w:p w14:paraId="19442E92" w14:textId="77777777" w:rsidR="000054AA" w:rsidRPr="000054AA" w:rsidRDefault="000054AA" w:rsidP="000054AA">
      <w:pPr>
        <w:rPr>
          <w:b/>
          <w:bCs/>
        </w:rPr>
      </w:pPr>
      <w:r w:rsidRPr="000054AA">
        <w:rPr>
          <w:b/>
          <w:bCs/>
        </w:rPr>
        <w:t>3. Data Preprocessing</w:t>
      </w:r>
    </w:p>
    <w:p w14:paraId="67BB59F3" w14:textId="77777777" w:rsidR="000054AA" w:rsidRPr="000054AA" w:rsidRDefault="000054AA" w:rsidP="000054AA">
      <w:r w:rsidRPr="000054AA">
        <w:t>We performed the following steps to preprocess the data:</w:t>
      </w:r>
    </w:p>
    <w:p w14:paraId="1976A0FD" w14:textId="77777777" w:rsidR="000054AA" w:rsidRPr="000054AA" w:rsidRDefault="000054AA" w:rsidP="000054AA">
      <w:pPr>
        <w:numPr>
          <w:ilvl w:val="0"/>
          <w:numId w:val="2"/>
        </w:numPr>
      </w:pPr>
      <w:r w:rsidRPr="000054AA">
        <w:rPr>
          <w:b/>
          <w:bCs/>
        </w:rPr>
        <w:t>Combining Fault Types</w:t>
      </w:r>
      <w:r w:rsidRPr="000054AA">
        <w:t xml:space="preserve">: The </w:t>
      </w:r>
      <w:proofErr w:type="spellStart"/>
      <w:r w:rsidRPr="000054AA">
        <w:t>Fault_Type</w:t>
      </w:r>
      <w:proofErr w:type="spellEnd"/>
      <w:r w:rsidRPr="000054AA">
        <w:t xml:space="preserve"> was created by combining the individual fault columns (A, B, C, Ground).</w:t>
      </w:r>
    </w:p>
    <w:p w14:paraId="770AB7FD" w14:textId="77777777" w:rsidR="000054AA" w:rsidRPr="000054AA" w:rsidRDefault="000054AA" w:rsidP="000054AA">
      <w:pPr>
        <w:numPr>
          <w:ilvl w:val="0"/>
          <w:numId w:val="2"/>
        </w:numPr>
      </w:pPr>
      <w:r w:rsidRPr="000054AA">
        <w:rPr>
          <w:b/>
          <w:bCs/>
        </w:rPr>
        <w:t>Mapping Fault Types</w:t>
      </w:r>
      <w:r w:rsidRPr="000054AA">
        <w:t>: Fault types were mapped to more descriptive labels (e.g., 'Line A to Ground Fault').</w:t>
      </w:r>
    </w:p>
    <w:p w14:paraId="714159F2" w14:textId="77777777" w:rsidR="000054AA" w:rsidRPr="000054AA" w:rsidRDefault="000054AA" w:rsidP="000054AA">
      <w:pPr>
        <w:numPr>
          <w:ilvl w:val="0"/>
          <w:numId w:val="2"/>
        </w:numPr>
      </w:pPr>
      <w:r w:rsidRPr="000054AA">
        <w:rPr>
          <w:b/>
          <w:bCs/>
        </w:rPr>
        <w:t>Label Encoding</w:t>
      </w:r>
      <w:r w:rsidRPr="000054AA">
        <w:t xml:space="preserve">: The </w:t>
      </w:r>
      <w:proofErr w:type="spellStart"/>
      <w:r w:rsidRPr="000054AA">
        <w:t>Fault_Type</w:t>
      </w:r>
      <w:proofErr w:type="spellEnd"/>
      <w:r w:rsidRPr="000054AA">
        <w:t xml:space="preserve"> column was label-encoded into numerical values for machine learning models.</w:t>
      </w:r>
    </w:p>
    <w:p w14:paraId="73248EA0" w14:textId="77777777" w:rsidR="000054AA" w:rsidRPr="000054AA" w:rsidRDefault="000054AA" w:rsidP="000054AA">
      <w:r w:rsidRPr="000054AA">
        <w:pict w14:anchorId="665D5EBD">
          <v:rect id="_x0000_i1063" style="width:0;height:1.5pt" o:hralign="center" o:hrstd="t" o:hr="t" fillcolor="#a0a0a0" stroked="f"/>
        </w:pict>
      </w:r>
    </w:p>
    <w:p w14:paraId="5C8077C0" w14:textId="77777777" w:rsidR="000054AA" w:rsidRPr="000054AA" w:rsidRDefault="000054AA" w:rsidP="000054AA">
      <w:pPr>
        <w:rPr>
          <w:b/>
          <w:bCs/>
        </w:rPr>
      </w:pPr>
      <w:r w:rsidRPr="000054AA">
        <w:rPr>
          <w:b/>
          <w:bCs/>
        </w:rPr>
        <w:t>4. Exploratory Data Analysis (EDA)</w:t>
      </w:r>
    </w:p>
    <w:p w14:paraId="477EE2AE" w14:textId="77777777" w:rsidR="000054AA" w:rsidRPr="000054AA" w:rsidRDefault="000054AA" w:rsidP="000054AA">
      <w:pPr>
        <w:rPr>
          <w:b/>
          <w:bCs/>
        </w:rPr>
      </w:pPr>
      <w:r w:rsidRPr="000054AA">
        <w:rPr>
          <w:b/>
          <w:bCs/>
        </w:rPr>
        <w:t>Fault Type Distribution</w:t>
      </w:r>
    </w:p>
    <w:p w14:paraId="69CB168F" w14:textId="77777777" w:rsidR="000054AA" w:rsidRPr="000054AA" w:rsidRDefault="000054AA" w:rsidP="000054AA">
      <w:r w:rsidRPr="000054AA">
        <w:t>The following two visualizations show the distribution of fault types in the dataset:</w:t>
      </w:r>
    </w:p>
    <w:p w14:paraId="2F2D54A0" w14:textId="77777777" w:rsidR="000054AA" w:rsidRPr="000054AA" w:rsidRDefault="000054AA" w:rsidP="000054AA">
      <w:pPr>
        <w:numPr>
          <w:ilvl w:val="0"/>
          <w:numId w:val="3"/>
        </w:numPr>
      </w:pPr>
      <w:r w:rsidRPr="000054AA">
        <w:rPr>
          <w:b/>
          <w:bCs/>
        </w:rPr>
        <w:lastRenderedPageBreak/>
        <w:t>Count Plot</w:t>
      </w:r>
      <w:r w:rsidRPr="000054AA">
        <w:t>: This plot displays the frequency of each fault type in the dataset. It helps us understand how common each fault type is.</w:t>
      </w:r>
    </w:p>
    <w:p w14:paraId="79144E72" w14:textId="77777777" w:rsidR="000054AA" w:rsidRPr="000054AA" w:rsidRDefault="000054AA" w:rsidP="000054AA">
      <w:pPr>
        <w:numPr>
          <w:ilvl w:val="0"/>
          <w:numId w:val="3"/>
        </w:numPr>
      </w:pPr>
      <w:r w:rsidRPr="000054AA">
        <w:rPr>
          <w:b/>
          <w:bCs/>
        </w:rPr>
        <w:t>Pie Chart</w:t>
      </w:r>
      <w:r w:rsidRPr="000054AA">
        <w:t>: This pie chart shows the proportional distribution of fault types. It highlights which fault types are most common and which are least frequent.</w:t>
      </w:r>
    </w:p>
    <w:p w14:paraId="1B1260D4" w14:textId="77777777" w:rsidR="000054AA" w:rsidRPr="000054AA" w:rsidRDefault="000054AA" w:rsidP="000054AA">
      <w:r w:rsidRPr="000054AA">
        <w:pict w14:anchorId="27085C2B">
          <v:rect id="_x0000_i1064" style="width:0;height:1.5pt" o:hralign="center" o:hrstd="t" o:hr="t" fillcolor="#a0a0a0" stroked="f"/>
        </w:pict>
      </w:r>
    </w:p>
    <w:p w14:paraId="2B1970C5" w14:textId="77777777" w:rsidR="000054AA" w:rsidRPr="000054AA" w:rsidRDefault="000054AA" w:rsidP="000054AA">
      <w:pPr>
        <w:rPr>
          <w:b/>
          <w:bCs/>
        </w:rPr>
      </w:pPr>
      <w:r w:rsidRPr="000054AA">
        <w:rPr>
          <w:b/>
          <w:bCs/>
        </w:rPr>
        <w:t>Current vs. Voltage Plots for Different Fault Types</w:t>
      </w:r>
    </w:p>
    <w:p w14:paraId="0A08018C" w14:textId="77777777" w:rsidR="000054AA" w:rsidRPr="000054AA" w:rsidRDefault="000054AA" w:rsidP="000054AA">
      <w:r w:rsidRPr="000054AA">
        <w:t>We also visualized the current (</w:t>
      </w:r>
      <w:proofErr w:type="spellStart"/>
      <w:r w:rsidRPr="000054AA">
        <w:t>Ia</w:t>
      </w:r>
      <w:proofErr w:type="spellEnd"/>
      <w:r w:rsidRPr="000054AA">
        <w:t xml:space="preserve">, </w:t>
      </w:r>
      <w:proofErr w:type="spellStart"/>
      <w:r w:rsidRPr="000054AA">
        <w:t>Ib</w:t>
      </w:r>
      <w:proofErr w:type="spellEnd"/>
      <w:r w:rsidRPr="000054AA">
        <w:t xml:space="preserve">, </w:t>
      </w:r>
      <w:proofErr w:type="spellStart"/>
      <w:r w:rsidRPr="000054AA">
        <w:t>Ic</w:t>
      </w:r>
      <w:proofErr w:type="spellEnd"/>
      <w:r w:rsidRPr="000054AA">
        <w:t xml:space="preserve">) and voltage (Va, </w:t>
      </w:r>
      <w:proofErr w:type="spellStart"/>
      <w:r w:rsidRPr="000054AA">
        <w:t>Vb</w:t>
      </w:r>
      <w:proofErr w:type="spellEnd"/>
      <w:r w:rsidRPr="000054AA">
        <w:t xml:space="preserve">, </w:t>
      </w:r>
      <w:proofErr w:type="spellStart"/>
      <w:r w:rsidRPr="000054AA">
        <w:t>Vc</w:t>
      </w:r>
      <w:proofErr w:type="spellEnd"/>
      <w:r w:rsidRPr="000054AA">
        <w:t>) measurements for various fault conditions:</w:t>
      </w:r>
    </w:p>
    <w:p w14:paraId="70301260" w14:textId="77777777" w:rsidR="000054AA" w:rsidRPr="000054AA" w:rsidRDefault="000054AA" w:rsidP="000054AA">
      <w:pPr>
        <w:numPr>
          <w:ilvl w:val="0"/>
          <w:numId w:val="4"/>
        </w:numPr>
      </w:pPr>
      <w:r w:rsidRPr="000054AA">
        <w:rPr>
          <w:b/>
          <w:bCs/>
        </w:rPr>
        <w:t>No Fault (Healthy System)</w:t>
      </w:r>
      <w:r w:rsidRPr="000054AA">
        <w:t>: The current and voltage waveforms for a healthy system (No Fault) are expected to be stable and periodic.</w:t>
      </w:r>
    </w:p>
    <w:p w14:paraId="7F3DE7C1" w14:textId="77777777" w:rsidR="000054AA" w:rsidRPr="000054AA" w:rsidRDefault="000054AA" w:rsidP="000054AA">
      <w:pPr>
        <w:numPr>
          <w:ilvl w:val="0"/>
          <w:numId w:val="4"/>
        </w:numPr>
      </w:pPr>
      <w:r w:rsidRPr="000054AA">
        <w:rPr>
          <w:b/>
          <w:bCs/>
        </w:rPr>
        <w:t>Line A to Ground Fault</w:t>
      </w:r>
      <w:r w:rsidRPr="000054AA">
        <w:t>: When a fault occurs, the current and voltage waveforms show abrupt changes. For example, in a Line A to Ground Fault, the waveform of the current in Line A will show a sudden rise.</w:t>
      </w:r>
    </w:p>
    <w:p w14:paraId="04F0D320" w14:textId="77777777" w:rsidR="000054AA" w:rsidRPr="000054AA" w:rsidRDefault="000054AA" w:rsidP="000054AA">
      <w:pPr>
        <w:numPr>
          <w:ilvl w:val="0"/>
          <w:numId w:val="4"/>
        </w:numPr>
      </w:pPr>
      <w:r w:rsidRPr="000054AA">
        <w:rPr>
          <w:b/>
          <w:bCs/>
        </w:rPr>
        <w:t>Line A Line B to Ground Fault</w:t>
      </w:r>
      <w:r w:rsidRPr="000054AA">
        <w:t>: Similar to the previous example, but involving multiple phases.</w:t>
      </w:r>
    </w:p>
    <w:p w14:paraId="25E0176B" w14:textId="77777777" w:rsidR="000054AA" w:rsidRPr="000054AA" w:rsidRDefault="000054AA" w:rsidP="000054AA">
      <w:pPr>
        <w:numPr>
          <w:ilvl w:val="0"/>
          <w:numId w:val="4"/>
        </w:numPr>
      </w:pPr>
      <w:r w:rsidRPr="000054AA">
        <w:rPr>
          <w:b/>
          <w:bCs/>
        </w:rPr>
        <w:t>Line B to Line C Fault</w:t>
      </w:r>
      <w:r w:rsidRPr="000054AA">
        <w:t>: This fault causes a significant change in the waveforms of currents and voltages between these two lines.</w:t>
      </w:r>
    </w:p>
    <w:p w14:paraId="20EF1E78" w14:textId="77777777" w:rsidR="000054AA" w:rsidRPr="000054AA" w:rsidRDefault="000054AA" w:rsidP="000054AA">
      <w:r w:rsidRPr="000054AA">
        <w:pict w14:anchorId="06C4997E">
          <v:rect id="_x0000_i1065" style="width:0;height:1.5pt" o:hralign="center" o:hrstd="t" o:hr="t" fillcolor="#a0a0a0" stroked="f"/>
        </w:pict>
      </w:r>
    </w:p>
    <w:p w14:paraId="107096B9" w14:textId="77777777" w:rsidR="000054AA" w:rsidRPr="000054AA" w:rsidRDefault="000054AA" w:rsidP="000054AA">
      <w:pPr>
        <w:rPr>
          <w:b/>
          <w:bCs/>
        </w:rPr>
      </w:pPr>
      <w:r w:rsidRPr="000054AA">
        <w:rPr>
          <w:b/>
          <w:bCs/>
        </w:rPr>
        <w:t>5. Model Development</w:t>
      </w:r>
    </w:p>
    <w:p w14:paraId="4A52E25E" w14:textId="77777777" w:rsidR="000054AA" w:rsidRPr="000054AA" w:rsidRDefault="000054AA" w:rsidP="000054AA">
      <w:r w:rsidRPr="000054AA">
        <w:t>We applied multiple machine learning models to classify the fault types. These models include:</w:t>
      </w:r>
    </w:p>
    <w:p w14:paraId="68C2FB99" w14:textId="77777777" w:rsidR="000054AA" w:rsidRPr="000054AA" w:rsidRDefault="000054AA" w:rsidP="000054AA">
      <w:pPr>
        <w:numPr>
          <w:ilvl w:val="0"/>
          <w:numId w:val="5"/>
        </w:numPr>
      </w:pPr>
      <w:r w:rsidRPr="000054AA">
        <w:rPr>
          <w:b/>
          <w:bCs/>
        </w:rPr>
        <w:t>Logistic Regression</w:t>
      </w:r>
    </w:p>
    <w:p w14:paraId="1B3B196A" w14:textId="77777777" w:rsidR="000054AA" w:rsidRPr="000054AA" w:rsidRDefault="000054AA" w:rsidP="000054AA">
      <w:pPr>
        <w:numPr>
          <w:ilvl w:val="0"/>
          <w:numId w:val="5"/>
        </w:numPr>
      </w:pPr>
      <w:r w:rsidRPr="000054AA">
        <w:rPr>
          <w:b/>
          <w:bCs/>
        </w:rPr>
        <w:t>Decision Tree Classifier</w:t>
      </w:r>
    </w:p>
    <w:p w14:paraId="454AC283" w14:textId="77777777" w:rsidR="000054AA" w:rsidRPr="000054AA" w:rsidRDefault="000054AA" w:rsidP="000054AA">
      <w:pPr>
        <w:numPr>
          <w:ilvl w:val="0"/>
          <w:numId w:val="5"/>
        </w:numPr>
      </w:pPr>
      <w:r w:rsidRPr="000054AA">
        <w:rPr>
          <w:b/>
          <w:bCs/>
        </w:rPr>
        <w:t>Random Forest Classifier</w:t>
      </w:r>
    </w:p>
    <w:p w14:paraId="6014EE9C" w14:textId="77777777" w:rsidR="000054AA" w:rsidRPr="000054AA" w:rsidRDefault="000054AA" w:rsidP="000054AA">
      <w:pPr>
        <w:numPr>
          <w:ilvl w:val="0"/>
          <w:numId w:val="5"/>
        </w:numPr>
      </w:pPr>
      <w:proofErr w:type="spellStart"/>
      <w:r w:rsidRPr="000054AA">
        <w:rPr>
          <w:b/>
          <w:bCs/>
        </w:rPr>
        <w:t>XGBoost</w:t>
      </w:r>
      <w:proofErr w:type="spellEnd"/>
      <w:r w:rsidRPr="000054AA">
        <w:rPr>
          <w:b/>
          <w:bCs/>
        </w:rPr>
        <w:t xml:space="preserve"> Classifier</w:t>
      </w:r>
    </w:p>
    <w:p w14:paraId="1E12BA67" w14:textId="77777777" w:rsidR="000054AA" w:rsidRPr="000054AA" w:rsidRDefault="000054AA" w:rsidP="000054AA">
      <w:pPr>
        <w:numPr>
          <w:ilvl w:val="0"/>
          <w:numId w:val="5"/>
        </w:numPr>
      </w:pPr>
      <w:r w:rsidRPr="000054AA">
        <w:rPr>
          <w:b/>
          <w:bCs/>
        </w:rPr>
        <w:t>Support Vector Machine (SVM)</w:t>
      </w:r>
    </w:p>
    <w:p w14:paraId="4F85D231" w14:textId="77777777" w:rsidR="000054AA" w:rsidRPr="000054AA" w:rsidRDefault="000054AA" w:rsidP="000054AA">
      <w:pPr>
        <w:rPr>
          <w:b/>
          <w:bCs/>
        </w:rPr>
      </w:pPr>
      <w:r w:rsidRPr="000054AA">
        <w:rPr>
          <w:b/>
          <w:bCs/>
        </w:rPr>
        <w:t>Model Evaluation Metrics</w:t>
      </w:r>
    </w:p>
    <w:p w14:paraId="5BDD744C" w14:textId="77777777" w:rsidR="000054AA" w:rsidRPr="000054AA" w:rsidRDefault="000054AA" w:rsidP="000054AA">
      <w:r w:rsidRPr="000054AA">
        <w:t>The following confusion matrices were plotted to evaluate each model's performance:</w:t>
      </w:r>
    </w:p>
    <w:p w14:paraId="0C1386CB" w14:textId="77777777" w:rsidR="000054AA" w:rsidRDefault="000054AA">
      <w:pPr>
        <w:rPr>
          <w:b/>
          <w:bCs/>
        </w:rPr>
      </w:pPr>
      <w:r>
        <w:rPr>
          <w:b/>
          <w:bCs/>
        </w:rPr>
        <w:br w:type="page"/>
      </w:r>
    </w:p>
    <w:p w14:paraId="59C360EC" w14:textId="02081B7F" w:rsidR="000054AA" w:rsidRDefault="000054AA" w:rsidP="000054AA">
      <w:pPr>
        <w:numPr>
          <w:ilvl w:val="0"/>
          <w:numId w:val="6"/>
        </w:numPr>
      </w:pPr>
      <w:r w:rsidRPr="000054AA">
        <w:rPr>
          <w:b/>
          <w:bCs/>
        </w:rPr>
        <w:lastRenderedPageBreak/>
        <w:t>Logistic Regression</w:t>
      </w:r>
      <w:r w:rsidRPr="000054AA">
        <w:t xml:space="preserve"> Confusion Matrix:</w:t>
      </w:r>
    </w:p>
    <w:p w14:paraId="69FFB5B2" w14:textId="6F1C0E92" w:rsidR="000054AA" w:rsidRPr="000054AA" w:rsidRDefault="000054AA" w:rsidP="000054AA">
      <w:pPr>
        <w:ind w:left="360"/>
      </w:pPr>
      <w:r w:rsidRPr="000054AA">
        <w:drawing>
          <wp:inline distT="0" distB="0" distL="0" distR="0" wp14:anchorId="2267E45D" wp14:editId="7F3C8683">
            <wp:extent cx="4266655" cy="3829050"/>
            <wp:effectExtent l="0" t="0" r="635" b="0"/>
            <wp:docPr id="145481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19097" name=""/>
                    <pic:cNvPicPr/>
                  </pic:nvPicPr>
                  <pic:blipFill>
                    <a:blip r:embed="rId5"/>
                    <a:stretch>
                      <a:fillRect/>
                    </a:stretch>
                  </pic:blipFill>
                  <pic:spPr>
                    <a:xfrm>
                      <a:off x="0" y="0"/>
                      <a:ext cx="4279078" cy="3840199"/>
                    </a:xfrm>
                    <a:prstGeom prst="rect">
                      <a:avLst/>
                    </a:prstGeom>
                  </pic:spPr>
                </pic:pic>
              </a:graphicData>
            </a:graphic>
          </wp:inline>
        </w:drawing>
      </w:r>
    </w:p>
    <w:p w14:paraId="376A2B5B" w14:textId="4D7EBA9C" w:rsidR="000054AA" w:rsidRDefault="000054AA" w:rsidP="000054AA">
      <w:pPr>
        <w:numPr>
          <w:ilvl w:val="0"/>
          <w:numId w:val="6"/>
        </w:numPr>
      </w:pPr>
      <w:r w:rsidRPr="000054AA">
        <w:rPr>
          <w:b/>
          <w:bCs/>
        </w:rPr>
        <w:t>Decision Tree Confusion Matrix</w:t>
      </w:r>
      <w:r w:rsidRPr="000054AA">
        <w:t>:</w:t>
      </w:r>
    </w:p>
    <w:p w14:paraId="429E49B7" w14:textId="5DDB5BD0" w:rsidR="000054AA" w:rsidRPr="000054AA" w:rsidRDefault="000054AA" w:rsidP="000054AA">
      <w:r w:rsidRPr="000054AA">
        <w:drawing>
          <wp:inline distT="0" distB="0" distL="0" distR="0" wp14:anchorId="435E2616" wp14:editId="0226CD80">
            <wp:extent cx="4507229" cy="4044950"/>
            <wp:effectExtent l="0" t="0" r="8255" b="0"/>
            <wp:docPr id="161237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70748" name=""/>
                    <pic:cNvPicPr/>
                  </pic:nvPicPr>
                  <pic:blipFill>
                    <a:blip r:embed="rId6"/>
                    <a:stretch>
                      <a:fillRect/>
                    </a:stretch>
                  </pic:blipFill>
                  <pic:spPr>
                    <a:xfrm>
                      <a:off x="0" y="0"/>
                      <a:ext cx="4512693" cy="4049853"/>
                    </a:xfrm>
                    <a:prstGeom prst="rect">
                      <a:avLst/>
                    </a:prstGeom>
                  </pic:spPr>
                </pic:pic>
              </a:graphicData>
            </a:graphic>
          </wp:inline>
        </w:drawing>
      </w:r>
    </w:p>
    <w:p w14:paraId="7F0E11EE" w14:textId="77777777" w:rsidR="000054AA" w:rsidRDefault="000054AA" w:rsidP="000054AA">
      <w:pPr>
        <w:numPr>
          <w:ilvl w:val="0"/>
          <w:numId w:val="6"/>
        </w:numPr>
      </w:pPr>
      <w:r w:rsidRPr="000054AA">
        <w:rPr>
          <w:b/>
          <w:bCs/>
        </w:rPr>
        <w:lastRenderedPageBreak/>
        <w:t>Random Forest Confusion Matrix</w:t>
      </w:r>
      <w:r w:rsidRPr="000054AA">
        <w:t>:</w:t>
      </w:r>
    </w:p>
    <w:p w14:paraId="1AD8AFBF" w14:textId="7E0F3BDD" w:rsidR="00051916" w:rsidRPr="000054AA" w:rsidRDefault="00051916" w:rsidP="00051916">
      <w:pPr>
        <w:ind w:left="360"/>
      </w:pPr>
      <w:r w:rsidRPr="00051916">
        <w:drawing>
          <wp:inline distT="0" distB="0" distL="0" distR="0" wp14:anchorId="29789A3A" wp14:editId="7C9E9E56">
            <wp:extent cx="4202974" cy="3771900"/>
            <wp:effectExtent l="0" t="0" r="7620" b="0"/>
            <wp:docPr id="174904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40550" name=""/>
                    <pic:cNvPicPr/>
                  </pic:nvPicPr>
                  <pic:blipFill>
                    <a:blip r:embed="rId7"/>
                    <a:stretch>
                      <a:fillRect/>
                    </a:stretch>
                  </pic:blipFill>
                  <pic:spPr>
                    <a:xfrm>
                      <a:off x="0" y="0"/>
                      <a:ext cx="4207235" cy="3775724"/>
                    </a:xfrm>
                    <a:prstGeom prst="rect">
                      <a:avLst/>
                    </a:prstGeom>
                  </pic:spPr>
                </pic:pic>
              </a:graphicData>
            </a:graphic>
          </wp:inline>
        </w:drawing>
      </w:r>
    </w:p>
    <w:p w14:paraId="59D2C96D" w14:textId="77777777" w:rsidR="000054AA" w:rsidRDefault="000054AA" w:rsidP="000054AA">
      <w:pPr>
        <w:numPr>
          <w:ilvl w:val="0"/>
          <w:numId w:val="6"/>
        </w:numPr>
      </w:pPr>
      <w:proofErr w:type="spellStart"/>
      <w:r w:rsidRPr="000054AA">
        <w:rPr>
          <w:b/>
          <w:bCs/>
        </w:rPr>
        <w:t>XGBoost</w:t>
      </w:r>
      <w:proofErr w:type="spellEnd"/>
      <w:r w:rsidRPr="000054AA">
        <w:rPr>
          <w:b/>
          <w:bCs/>
        </w:rPr>
        <w:t xml:space="preserve"> Confusion Matrix</w:t>
      </w:r>
      <w:r w:rsidRPr="000054AA">
        <w:t>:</w:t>
      </w:r>
    </w:p>
    <w:p w14:paraId="20140FFD" w14:textId="5D669A1C" w:rsidR="00051916" w:rsidRPr="000054AA" w:rsidRDefault="00051916" w:rsidP="00051916">
      <w:pPr>
        <w:ind w:left="360"/>
      </w:pPr>
      <w:r w:rsidRPr="00051916">
        <w:drawing>
          <wp:inline distT="0" distB="0" distL="0" distR="0" wp14:anchorId="44331A1C" wp14:editId="4811A553">
            <wp:extent cx="4486002" cy="4025900"/>
            <wp:effectExtent l="0" t="0" r="0" b="0"/>
            <wp:docPr id="106087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75987" name=""/>
                    <pic:cNvPicPr/>
                  </pic:nvPicPr>
                  <pic:blipFill>
                    <a:blip r:embed="rId8"/>
                    <a:stretch>
                      <a:fillRect/>
                    </a:stretch>
                  </pic:blipFill>
                  <pic:spPr>
                    <a:xfrm>
                      <a:off x="0" y="0"/>
                      <a:ext cx="4490681" cy="4030099"/>
                    </a:xfrm>
                    <a:prstGeom prst="rect">
                      <a:avLst/>
                    </a:prstGeom>
                  </pic:spPr>
                </pic:pic>
              </a:graphicData>
            </a:graphic>
          </wp:inline>
        </w:drawing>
      </w:r>
    </w:p>
    <w:p w14:paraId="06863F15" w14:textId="77777777" w:rsidR="000054AA" w:rsidRDefault="000054AA" w:rsidP="000054AA">
      <w:pPr>
        <w:numPr>
          <w:ilvl w:val="0"/>
          <w:numId w:val="6"/>
        </w:numPr>
      </w:pPr>
      <w:r w:rsidRPr="000054AA">
        <w:rPr>
          <w:b/>
          <w:bCs/>
        </w:rPr>
        <w:lastRenderedPageBreak/>
        <w:t>Support Vector Machine Confusion Matrix</w:t>
      </w:r>
      <w:r w:rsidRPr="000054AA">
        <w:t>:</w:t>
      </w:r>
    </w:p>
    <w:p w14:paraId="6A4046D3" w14:textId="7B515549" w:rsidR="00051916" w:rsidRPr="000054AA" w:rsidRDefault="00051916" w:rsidP="00051916">
      <w:pPr>
        <w:ind w:left="360"/>
      </w:pPr>
      <w:r w:rsidRPr="00051916">
        <w:drawing>
          <wp:inline distT="0" distB="0" distL="0" distR="0" wp14:anchorId="7A41D41E" wp14:editId="4A7373D1">
            <wp:extent cx="4829175" cy="4333875"/>
            <wp:effectExtent l="0" t="0" r="9525" b="9525"/>
            <wp:docPr id="96319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97135" name=""/>
                    <pic:cNvPicPr/>
                  </pic:nvPicPr>
                  <pic:blipFill>
                    <a:blip r:embed="rId9"/>
                    <a:stretch>
                      <a:fillRect/>
                    </a:stretch>
                  </pic:blipFill>
                  <pic:spPr>
                    <a:xfrm>
                      <a:off x="0" y="0"/>
                      <a:ext cx="4829175" cy="4333875"/>
                    </a:xfrm>
                    <a:prstGeom prst="rect">
                      <a:avLst/>
                    </a:prstGeom>
                  </pic:spPr>
                </pic:pic>
              </a:graphicData>
            </a:graphic>
          </wp:inline>
        </w:drawing>
      </w:r>
    </w:p>
    <w:p w14:paraId="672EABFE" w14:textId="77777777" w:rsidR="000054AA" w:rsidRPr="000054AA" w:rsidRDefault="000054AA" w:rsidP="000054AA">
      <w:r w:rsidRPr="000054AA">
        <w:pict w14:anchorId="3F412F45">
          <v:rect id="_x0000_i1066" style="width:0;height:1.5pt" o:hralign="center" o:hrstd="t" o:hr="t" fillcolor="#a0a0a0" stroked="f"/>
        </w:pict>
      </w:r>
    </w:p>
    <w:p w14:paraId="0489254A" w14:textId="77777777" w:rsidR="000054AA" w:rsidRPr="000054AA" w:rsidRDefault="000054AA" w:rsidP="000054AA">
      <w:pPr>
        <w:rPr>
          <w:b/>
          <w:bCs/>
        </w:rPr>
      </w:pPr>
      <w:r w:rsidRPr="000054AA">
        <w:rPr>
          <w:b/>
          <w:bCs/>
        </w:rPr>
        <w:t>Comparison of Models</w:t>
      </w:r>
    </w:p>
    <w:p w14:paraId="1C683E95" w14:textId="77777777" w:rsidR="000054AA" w:rsidRDefault="000054AA" w:rsidP="000054AA">
      <w:r w:rsidRPr="000054AA">
        <w:t xml:space="preserve">The table below compares the performance of each model based on </w:t>
      </w:r>
      <w:r w:rsidRPr="000054AA">
        <w:rPr>
          <w:b/>
          <w:bCs/>
        </w:rPr>
        <w:t>Training Accuracy</w:t>
      </w:r>
      <w:r w:rsidRPr="000054AA">
        <w:t xml:space="preserve"> and </w:t>
      </w:r>
      <w:r w:rsidRPr="000054AA">
        <w:rPr>
          <w:b/>
          <w:bCs/>
        </w:rPr>
        <w:t>Model Accuracy</w:t>
      </w:r>
      <w:r w:rsidRPr="000054AA">
        <w:t>:</w:t>
      </w:r>
    </w:p>
    <w:tbl>
      <w:tblPr>
        <w:tblStyle w:val="TableGrid"/>
        <w:tblW w:w="0" w:type="auto"/>
        <w:tblLook w:val="04A0" w:firstRow="1" w:lastRow="0" w:firstColumn="1" w:lastColumn="0" w:noHBand="0" w:noVBand="1"/>
      </w:tblPr>
      <w:tblGrid>
        <w:gridCol w:w="2840"/>
        <w:gridCol w:w="2523"/>
        <w:gridCol w:w="3033"/>
      </w:tblGrid>
      <w:tr w:rsidR="000054AA" w:rsidRPr="000054AA" w14:paraId="2603DFB7" w14:textId="77777777" w:rsidTr="000054AA">
        <w:tc>
          <w:tcPr>
            <w:tcW w:w="0" w:type="auto"/>
            <w:hideMark/>
          </w:tcPr>
          <w:p w14:paraId="7BB35A68" w14:textId="77777777" w:rsidR="000054AA" w:rsidRPr="000054AA" w:rsidRDefault="000054AA" w:rsidP="000054AA">
            <w:pPr>
              <w:spacing w:after="160" w:line="278" w:lineRule="auto"/>
              <w:rPr>
                <w:b/>
                <w:bCs/>
              </w:rPr>
            </w:pPr>
            <w:r w:rsidRPr="000054AA">
              <w:rPr>
                <w:b/>
                <w:bCs/>
              </w:rPr>
              <w:t>Model</w:t>
            </w:r>
          </w:p>
        </w:tc>
        <w:tc>
          <w:tcPr>
            <w:tcW w:w="0" w:type="auto"/>
            <w:hideMark/>
          </w:tcPr>
          <w:p w14:paraId="2AA053E1" w14:textId="77777777" w:rsidR="000054AA" w:rsidRPr="000054AA" w:rsidRDefault="000054AA" w:rsidP="000054AA">
            <w:pPr>
              <w:spacing w:after="160" w:line="278" w:lineRule="auto"/>
              <w:rPr>
                <w:b/>
                <w:bCs/>
              </w:rPr>
            </w:pPr>
            <w:r w:rsidRPr="000054AA">
              <w:rPr>
                <w:b/>
                <w:bCs/>
              </w:rPr>
              <w:t>Training Accuracy (%)</w:t>
            </w:r>
          </w:p>
        </w:tc>
        <w:tc>
          <w:tcPr>
            <w:tcW w:w="0" w:type="auto"/>
            <w:hideMark/>
          </w:tcPr>
          <w:p w14:paraId="63BEB3C8" w14:textId="77777777" w:rsidR="000054AA" w:rsidRPr="000054AA" w:rsidRDefault="000054AA" w:rsidP="000054AA">
            <w:pPr>
              <w:spacing w:after="160" w:line="278" w:lineRule="auto"/>
              <w:rPr>
                <w:b/>
                <w:bCs/>
              </w:rPr>
            </w:pPr>
            <w:r w:rsidRPr="000054AA">
              <w:rPr>
                <w:b/>
                <w:bCs/>
              </w:rPr>
              <w:t>Model Accuracy Score (%)</w:t>
            </w:r>
          </w:p>
        </w:tc>
      </w:tr>
      <w:tr w:rsidR="000054AA" w:rsidRPr="000054AA" w14:paraId="3380CC02" w14:textId="77777777" w:rsidTr="000054AA">
        <w:tc>
          <w:tcPr>
            <w:tcW w:w="0" w:type="auto"/>
            <w:hideMark/>
          </w:tcPr>
          <w:p w14:paraId="7DAA4412" w14:textId="77777777" w:rsidR="000054AA" w:rsidRPr="000054AA" w:rsidRDefault="000054AA" w:rsidP="000054AA">
            <w:pPr>
              <w:spacing w:after="160" w:line="278" w:lineRule="auto"/>
            </w:pPr>
            <w:r w:rsidRPr="000054AA">
              <w:rPr>
                <w:b/>
                <w:bCs/>
              </w:rPr>
              <w:t>Random Forest</w:t>
            </w:r>
          </w:p>
        </w:tc>
        <w:tc>
          <w:tcPr>
            <w:tcW w:w="0" w:type="auto"/>
            <w:hideMark/>
          </w:tcPr>
          <w:p w14:paraId="08026984" w14:textId="77777777" w:rsidR="000054AA" w:rsidRPr="000054AA" w:rsidRDefault="000054AA" w:rsidP="000054AA">
            <w:pPr>
              <w:spacing w:after="160" w:line="278" w:lineRule="auto"/>
            </w:pPr>
            <w:r w:rsidRPr="000054AA">
              <w:t>100</w:t>
            </w:r>
          </w:p>
        </w:tc>
        <w:tc>
          <w:tcPr>
            <w:tcW w:w="0" w:type="auto"/>
            <w:hideMark/>
          </w:tcPr>
          <w:p w14:paraId="5F96B3E9" w14:textId="0632EBB8" w:rsidR="000054AA" w:rsidRPr="000054AA" w:rsidRDefault="00051916" w:rsidP="000054AA">
            <w:pPr>
              <w:spacing w:after="160" w:line="278" w:lineRule="auto"/>
            </w:pPr>
            <w:r>
              <w:t>100</w:t>
            </w:r>
          </w:p>
        </w:tc>
      </w:tr>
      <w:tr w:rsidR="000054AA" w:rsidRPr="000054AA" w14:paraId="7A3F3683" w14:textId="77777777" w:rsidTr="000054AA">
        <w:tc>
          <w:tcPr>
            <w:tcW w:w="0" w:type="auto"/>
            <w:hideMark/>
          </w:tcPr>
          <w:p w14:paraId="6F1F44D0" w14:textId="77777777" w:rsidR="000054AA" w:rsidRPr="000054AA" w:rsidRDefault="000054AA" w:rsidP="000054AA">
            <w:pPr>
              <w:spacing w:after="160" w:line="278" w:lineRule="auto"/>
            </w:pPr>
            <w:r w:rsidRPr="000054AA">
              <w:rPr>
                <w:b/>
                <w:bCs/>
              </w:rPr>
              <w:t>Decision Tree</w:t>
            </w:r>
          </w:p>
        </w:tc>
        <w:tc>
          <w:tcPr>
            <w:tcW w:w="0" w:type="auto"/>
            <w:hideMark/>
          </w:tcPr>
          <w:p w14:paraId="1D9FC278" w14:textId="77777777" w:rsidR="000054AA" w:rsidRPr="000054AA" w:rsidRDefault="000054AA" w:rsidP="000054AA">
            <w:pPr>
              <w:spacing w:after="160" w:line="278" w:lineRule="auto"/>
            </w:pPr>
            <w:r w:rsidRPr="000054AA">
              <w:t>100</w:t>
            </w:r>
          </w:p>
        </w:tc>
        <w:tc>
          <w:tcPr>
            <w:tcW w:w="0" w:type="auto"/>
            <w:hideMark/>
          </w:tcPr>
          <w:p w14:paraId="14F44672" w14:textId="063E8CFA" w:rsidR="000054AA" w:rsidRPr="000054AA" w:rsidRDefault="00051916" w:rsidP="000054AA">
            <w:pPr>
              <w:spacing w:after="160" w:line="278" w:lineRule="auto"/>
            </w:pPr>
            <w:r>
              <w:t>100</w:t>
            </w:r>
          </w:p>
        </w:tc>
      </w:tr>
      <w:tr w:rsidR="000054AA" w:rsidRPr="000054AA" w14:paraId="58A80FE2" w14:textId="77777777" w:rsidTr="000054AA">
        <w:tc>
          <w:tcPr>
            <w:tcW w:w="0" w:type="auto"/>
            <w:hideMark/>
          </w:tcPr>
          <w:p w14:paraId="661B3B25" w14:textId="77777777" w:rsidR="000054AA" w:rsidRPr="000054AA" w:rsidRDefault="000054AA" w:rsidP="000054AA">
            <w:pPr>
              <w:spacing w:after="160" w:line="278" w:lineRule="auto"/>
            </w:pPr>
            <w:r w:rsidRPr="000054AA">
              <w:rPr>
                <w:b/>
                <w:bCs/>
              </w:rPr>
              <w:t>Logistic Regression</w:t>
            </w:r>
          </w:p>
        </w:tc>
        <w:tc>
          <w:tcPr>
            <w:tcW w:w="0" w:type="auto"/>
            <w:hideMark/>
          </w:tcPr>
          <w:p w14:paraId="3DB8E883" w14:textId="41479B79" w:rsidR="000054AA" w:rsidRPr="000054AA" w:rsidRDefault="00051916" w:rsidP="000054AA">
            <w:pPr>
              <w:spacing w:after="160" w:line="278" w:lineRule="auto"/>
            </w:pPr>
            <w:r>
              <w:t>100</w:t>
            </w:r>
          </w:p>
        </w:tc>
        <w:tc>
          <w:tcPr>
            <w:tcW w:w="0" w:type="auto"/>
            <w:hideMark/>
          </w:tcPr>
          <w:p w14:paraId="79BCBCE8" w14:textId="107D1DA5" w:rsidR="000054AA" w:rsidRPr="000054AA" w:rsidRDefault="00051916" w:rsidP="000054AA">
            <w:pPr>
              <w:spacing w:after="160" w:line="278" w:lineRule="auto"/>
            </w:pPr>
            <w:r>
              <w:t>100</w:t>
            </w:r>
          </w:p>
        </w:tc>
      </w:tr>
      <w:tr w:rsidR="000054AA" w:rsidRPr="000054AA" w14:paraId="5BF13D2E" w14:textId="77777777" w:rsidTr="000054AA">
        <w:tc>
          <w:tcPr>
            <w:tcW w:w="0" w:type="auto"/>
            <w:hideMark/>
          </w:tcPr>
          <w:p w14:paraId="427637D4" w14:textId="77777777" w:rsidR="000054AA" w:rsidRPr="000054AA" w:rsidRDefault="000054AA" w:rsidP="000054AA">
            <w:pPr>
              <w:spacing w:after="160" w:line="278" w:lineRule="auto"/>
            </w:pPr>
            <w:proofErr w:type="spellStart"/>
            <w:r w:rsidRPr="000054AA">
              <w:rPr>
                <w:b/>
                <w:bCs/>
              </w:rPr>
              <w:t>XGBoost</w:t>
            </w:r>
            <w:proofErr w:type="spellEnd"/>
          </w:p>
        </w:tc>
        <w:tc>
          <w:tcPr>
            <w:tcW w:w="0" w:type="auto"/>
            <w:hideMark/>
          </w:tcPr>
          <w:p w14:paraId="4C489AFA" w14:textId="7F4AB0EE" w:rsidR="000054AA" w:rsidRPr="000054AA" w:rsidRDefault="00051916" w:rsidP="000054AA">
            <w:pPr>
              <w:spacing w:after="160" w:line="278" w:lineRule="auto"/>
            </w:pPr>
            <w:r>
              <w:t>89.19</w:t>
            </w:r>
          </w:p>
        </w:tc>
        <w:tc>
          <w:tcPr>
            <w:tcW w:w="0" w:type="auto"/>
            <w:hideMark/>
          </w:tcPr>
          <w:p w14:paraId="186E564B" w14:textId="22C1097A" w:rsidR="000054AA" w:rsidRPr="000054AA" w:rsidRDefault="00051916" w:rsidP="000054AA">
            <w:pPr>
              <w:spacing w:after="160" w:line="278" w:lineRule="auto"/>
            </w:pPr>
            <w:r>
              <w:t>89.13</w:t>
            </w:r>
          </w:p>
        </w:tc>
      </w:tr>
      <w:tr w:rsidR="000054AA" w:rsidRPr="000054AA" w14:paraId="44EA40F3" w14:textId="77777777" w:rsidTr="000054AA">
        <w:tc>
          <w:tcPr>
            <w:tcW w:w="0" w:type="auto"/>
            <w:hideMark/>
          </w:tcPr>
          <w:p w14:paraId="50C507EB" w14:textId="77777777" w:rsidR="000054AA" w:rsidRPr="000054AA" w:rsidRDefault="000054AA" w:rsidP="000054AA">
            <w:pPr>
              <w:spacing w:after="160" w:line="278" w:lineRule="auto"/>
            </w:pPr>
            <w:r w:rsidRPr="000054AA">
              <w:rPr>
                <w:b/>
                <w:bCs/>
              </w:rPr>
              <w:t>Support Vector Machine</w:t>
            </w:r>
          </w:p>
        </w:tc>
        <w:tc>
          <w:tcPr>
            <w:tcW w:w="0" w:type="auto"/>
            <w:hideMark/>
          </w:tcPr>
          <w:p w14:paraId="31CDA607" w14:textId="28DF32CF" w:rsidR="000054AA" w:rsidRPr="000054AA" w:rsidRDefault="00051916" w:rsidP="000054AA">
            <w:pPr>
              <w:spacing w:after="160" w:line="278" w:lineRule="auto"/>
            </w:pPr>
            <w:r>
              <w:t>76.07</w:t>
            </w:r>
          </w:p>
        </w:tc>
        <w:tc>
          <w:tcPr>
            <w:tcW w:w="0" w:type="auto"/>
            <w:hideMark/>
          </w:tcPr>
          <w:p w14:paraId="39672459" w14:textId="2463E0A1" w:rsidR="00051916" w:rsidRPr="000054AA" w:rsidRDefault="00051916" w:rsidP="000054AA">
            <w:pPr>
              <w:spacing w:after="160" w:line="278" w:lineRule="auto"/>
            </w:pPr>
            <w:r>
              <w:t>75.97</w:t>
            </w:r>
          </w:p>
        </w:tc>
      </w:tr>
    </w:tbl>
    <w:p w14:paraId="6968738D" w14:textId="77777777" w:rsidR="000054AA" w:rsidRPr="000054AA" w:rsidRDefault="000054AA" w:rsidP="000054AA"/>
    <w:p w14:paraId="25392E3B" w14:textId="77777777" w:rsidR="000054AA" w:rsidRPr="000054AA" w:rsidRDefault="000054AA" w:rsidP="000054AA">
      <w:pPr>
        <w:rPr>
          <w:b/>
          <w:bCs/>
        </w:rPr>
      </w:pPr>
      <w:r w:rsidRPr="000054AA">
        <w:rPr>
          <w:b/>
          <w:bCs/>
        </w:rPr>
        <w:pict w14:anchorId="73A2F109">
          <v:rect id="_x0000_i1109" style="width:0;height:1.5pt" o:hralign="center" o:hrstd="t" o:hr="t" fillcolor="#a0a0a0" stroked="f"/>
        </w:pict>
      </w:r>
    </w:p>
    <w:p w14:paraId="049D2C78" w14:textId="77777777" w:rsidR="00051916" w:rsidRDefault="00051916">
      <w:pPr>
        <w:rPr>
          <w:b/>
          <w:bCs/>
        </w:rPr>
      </w:pPr>
      <w:r>
        <w:rPr>
          <w:b/>
          <w:bCs/>
        </w:rPr>
        <w:br w:type="page"/>
      </w:r>
    </w:p>
    <w:p w14:paraId="1DAF46FB" w14:textId="4A2EE893" w:rsidR="000054AA" w:rsidRPr="000054AA" w:rsidRDefault="000054AA" w:rsidP="000054AA">
      <w:pPr>
        <w:rPr>
          <w:b/>
          <w:bCs/>
        </w:rPr>
      </w:pPr>
      <w:r w:rsidRPr="000054AA">
        <w:rPr>
          <w:b/>
          <w:bCs/>
        </w:rPr>
        <w:lastRenderedPageBreak/>
        <w:t>6. Model Deployment &amp; Application</w:t>
      </w:r>
    </w:p>
    <w:p w14:paraId="6842D1D7" w14:textId="77777777" w:rsidR="000054AA" w:rsidRPr="000054AA" w:rsidRDefault="000054AA" w:rsidP="000054AA">
      <w:pPr>
        <w:rPr>
          <w:b/>
          <w:bCs/>
        </w:rPr>
      </w:pPr>
      <w:r w:rsidRPr="000054AA">
        <w:rPr>
          <w:b/>
          <w:bCs/>
        </w:rPr>
        <w:t>These trained models can be used in real-time power systems to predict faults based on real-time measurements. Applications include:</w:t>
      </w:r>
    </w:p>
    <w:p w14:paraId="667909F5" w14:textId="77777777" w:rsidR="000054AA" w:rsidRPr="000054AA" w:rsidRDefault="000054AA" w:rsidP="000054AA">
      <w:pPr>
        <w:numPr>
          <w:ilvl w:val="0"/>
          <w:numId w:val="9"/>
        </w:numPr>
        <w:rPr>
          <w:b/>
          <w:bCs/>
        </w:rPr>
      </w:pPr>
      <w:r w:rsidRPr="000054AA">
        <w:rPr>
          <w:b/>
          <w:bCs/>
        </w:rPr>
        <w:t>Fault Diagnosis: Automatically classifying faults based on real-time data to initiate corrective actions.</w:t>
      </w:r>
    </w:p>
    <w:p w14:paraId="4C7FE893" w14:textId="77777777" w:rsidR="000054AA" w:rsidRPr="000054AA" w:rsidRDefault="000054AA" w:rsidP="000054AA">
      <w:pPr>
        <w:numPr>
          <w:ilvl w:val="0"/>
          <w:numId w:val="9"/>
        </w:numPr>
        <w:rPr>
          <w:b/>
          <w:bCs/>
        </w:rPr>
      </w:pPr>
      <w:r w:rsidRPr="000054AA">
        <w:rPr>
          <w:b/>
          <w:bCs/>
        </w:rPr>
        <w:t>Maintenance Planning: Based on fault predictions, scheduling maintenance for affected parts to prevent downtime.</w:t>
      </w:r>
    </w:p>
    <w:p w14:paraId="620A30CF" w14:textId="77777777" w:rsidR="000054AA" w:rsidRPr="000054AA" w:rsidRDefault="000054AA" w:rsidP="000054AA">
      <w:pPr>
        <w:numPr>
          <w:ilvl w:val="0"/>
          <w:numId w:val="9"/>
        </w:numPr>
        <w:rPr>
          <w:b/>
          <w:bCs/>
        </w:rPr>
      </w:pPr>
      <w:r w:rsidRPr="000054AA">
        <w:rPr>
          <w:b/>
          <w:bCs/>
        </w:rPr>
        <w:t>System Monitoring: Identifying faulty conditions early, preventing system-wide failures, and enhancing grid reliability.</w:t>
      </w:r>
    </w:p>
    <w:p w14:paraId="3BFF5422" w14:textId="77777777" w:rsidR="000054AA" w:rsidRPr="000054AA" w:rsidRDefault="000054AA" w:rsidP="000054AA">
      <w:pPr>
        <w:rPr>
          <w:b/>
          <w:bCs/>
        </w:rPr>
      </w:pPr>
      <w:r w:rsidRPr="000054AA">
        <w:rPr>
          <w:b/>
          <w:bCs/>
        </w:rPr>
        <w:pict w14:anchorId="4D05EC8A">
          <v:rect id="_x0000_i1110" style="width:0;height:1.5pt" o:hralign="center" o:hrstd="t" o:hr="t" fillcolor="#a0a0a0" stroked="f"/>
        </w:pict>
      </w:r>
    </w:p>
    <w:p w14:paraId="4D4B7B83" w14:textId="77777777" w:rsidR="000054AA" w:rsidRPr="000054AA" w:rsidRDefault="000054AA" w:rsidP="000054AA">
      <w:pPr>
        <w:rPr>
          <w:b/>
          <w:bCs/>
        </w:rPr>
      </w:pPr>
      <w:r w:rsidRPr="000054AA">
        <w:rPr>
          <w:b/>
          <w:bCs/>
        </w:rPr>
        <w:t>7. Conclusion</w:t>
      </w:r>
    </w:p>
    <w:p w14:paraId="63CE1E4A" w14:textId="77777777" w:rsidR="000054AA" w:rsidRPr="000054AA" w:rsidRDefault="000054AA" w:rsidP="000054AA">
      <w:pPr>
        <w:rPr>
          <w:b/>
          <w:bCs/>
        </w:rPr>
      </w:pPr>
      <w:r w:rsidRPr="000054AA">
        <w:rPr>
          <w:b/>
          <w:bCs/>
        </w:rPr>
        <w:t>The machine learning models applied to classify electrical faults performed impressively, with Random Forest being the most accurate, followed closely by Decision Tree. Both models achieved near-perfect performance on the training dataset and excellent generalization to the test data.</w:t>
      </w:r>
    </w:p>
    <w:p w14:paraId="756CE495" w14:textId="77777777" w:rsidR="000054AA" w:rsidRPr="000054AA" w:rsidRDefault="000054AA" w:rsidP="000054AA">
      <w:pPr>
        <w:rPr>
          <w:b/>
          <w:bCs/>
        </w:rPr>
      </w:pPr>
      <w:r w:rsidRPr="000054AA">
        <w:rPr>
          <w:b/>
          <w:bCs/>
        </w:rPr>
        <w:t>By leveraging machine learning for fault detection, utilities can enhance their response times, improve system stability, and reduce maintenance costs. Further research could focus on optimizing model hyperparameters, incorporating additional data features, and exploring real-time deployment strategies.</w:t>
      </w:r>
    </w:p>
    <w:p w14:paraId="15C1FB2A" w14:textId="77777777" w:rsidR="00852097" w:rsidRDefault="00852097" w:rsidP="000054AA"/>
    <w:sectPr w:rsidR="00852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33D4"/>
    <w:multiLevelType w:val="multilevel"/>
    <w:tmpl w:val="FE28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25B60"/>
    <w:multiLevelType w:val="multilevel"/>
    <w:tmpl w:val="84D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A526E"/>
    <w:multiLevelType w:val="multilevel"/>
    <w:tmpl w:val="1088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76693"/>
    <w:multiLevelType w:val="multilevel"/>
    <w:tmpl w:val="C4B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759D4"/>
    <w:multiLevelType w:val="multilevel"/>
    <w:tmpl w:val="D09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32AD3"/>
    <w:multiLevelType w:val="multilevel"/>
    <w:tmpl w:val="447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F1D20"/>
    <w:multiLevelType w:val="multilevel"/>
    <w:tmpl w:val="326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D7DFF"/>
    <w:multiLevelType w:val="multilevel"/>
    <w:tmpl w:val="EBD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82DF3"/>
    <w:multiLevelType w:val="multilevel"/>
    <w:tmpl w:val="E126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159738">
    <w:abstractNumId w:val="3"/>
  </w:num>
  <w:num w:numId="2" w16cid:durableId="1825047098">
    <w:abstractNumId w:val="1"/>
  </w:num>
  <w:num w:numId="3" w16cid:durableId="1253198278">
    <w:abstractNumId w:val="0"/>
  </w:num>
  <w:num w:numId="4" w16cid:durableId="1425802092">
    <w:abstractNumId w:val="8"/>
  </w:num>
  <w:num w:numId="5" w16cid:durableId="1617566698">
    <w:abstractNumId w:val="6"/>
  </w:num>
  <w:num w:numId="6" w16cid:durableId="455148621">
    <w:abstractNumId w:val="2"/>
  </w:num>
  <w:num w:numId="7" w16cid:durableId="1985624320">
    <w:abstractNumId w:val="5"/>
  </w:num>
  <w:num w:numId="8" w16cid:durableId="1031226582">
    <w:abstractNumId w:val="4"/>
  </w:num>
  <w:num w:numId="9" w16cid:durableId="1300574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AA"/>
    <w:rsid w:val="000054AA"/>
    <w:rsid w:val="00051916"/>
    <w:rsid w:val="00852097"/>
    <w:rsid w:val="00D17B2B"/>
    <w:rsid w:val="00D26B4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9E80"/>
  <w15:chartTrackingRefBased/>
  <w15:docId w15:val="{F13B7570-4653-4886-AF92-52E4CEA2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5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7404">
      <w:bodyDiv w:val="1"/>
      <w:marLeft w:val="0"/>
      <w:marRight w:val="0"/>
      <w:marTop w:val="0"/>
      <w:marBottom w:val="0"/>
      <w:divBdr>
        <w:top w:val="none" w:sz="0" w:space="0" w:color="auto"/>
        <w:left w:val="none" w:sz="0" w:space="0" w:color="auto"/>
        <w:bottom w:val="none" w:sz="0" w:space="0" w:color="auto"/>
        <w:right w:val="none" w:sz="0" w:space="0" w:color="auto"/>
      </w:divBdr>
    </w:div>
    <w:div w:id="454061830">
      <w:bodyDiv w:val="1"/>
      <w:marLeft w:val="0"/>
      <w:marRight w:val="0"/>
      <w:marTop w:val="0"/>
      <w:marBottom w:val="0"/>
      <w:divBdr>
        <w:top w:val="none" w:sz="0" w:space="0" w:color="auto"/>
        <w:left w:val="none" w:sz="0" w:space="0" w:color="auto"/>
        <w:bottom w:val="none" w:sz="0" w:space="0" w:color="auto"/>
        <w:right w:val="none" w:sz="0" w:space="0" w:color="auto"/>
      </w:divBdr>
    </w:div>
    <w:div w:id="613292105">
      <w:bodyDiv w:val="1"/>
      <w:marLeft w:val="0"/>
      <w:marRight w:val="0"/>
      <w:marTop w:val="0"/>
      <w:marBottom w:val="0"/>
      <w:divBdr>
        <w:top w:val="none" w:sz="0" w:space="0" w:color="auto"/>
        <w:left w:val="none" w:sz="0" w:space="0" w:color="auto"/>
        <w:bottom w:val="none" w:sz="0" w:space="0" w:color="auto"/>
        <w:right w:val="none" w:sz="0" w:space="0" w:color="auto"/>
      </w:divBdr>
    </w:div>
    <w:div w:id="893200522">
      <w:bodyDiv w:val="1"/>
      <w:marLeft w:val="0"/>
      <w:marRight w:val="0"/>
      <w:marTop w:val="0"/>
      <w:marBottom w:val="0"/>
      <w:divBdr>
        <w:top w:val="none" w:sz="0" w:space="0" w:color="auto"/>
        <w:left w:val="none" w:sz="0" w:space="0" w:color="auto"/>
        <w:bottom w:val="none" w:sz="0" w:space="0" w:color="auto"/>
        <w:right w:val="none" w:sz="0" w:space="0" w:color="auto"/>
      </w:divBdr>
    </w:div>
    <w:div w:id="1231430442">
      <w:bodyDiv w:val="1"/>
      <w:marLeft w:val="0"/>
      <w:marRight w:val="0"/>
      <w:marTop w:val="0"/>
      <w:marBottom w:val="0"/>
      <w:divBdr>
        <w:top w:val="none" w:sz="0" w:space="0" w:color="auto"/>
        <w:left w:val="none" w:sz="0" w:space="0" w:color="auto"/>
        <w:bottom w:val="none" w:sz="0" w:space="0" w:color="auto"/>
        <w:right w:val="none" w:sz="0" w:space="0" w:color="auto"/>
      </w:divBdr>
    </w:div>
    <w:div w:id="1441992557">
      <w:bodyDiv w:val="1"/>
      <w:marLeft w:val="0"/>
      <w:marRight w:val="0"/>
      <w:marTop w:val="0"/>
      <w:marBottom w:val="0"/>
      <w:divBdr>
        <w:top w:val="none" w:sz="0" w:space="0" w:color="auto"/>
        <w:left w:val="none" w:sz="0" w:space="0" w:color="auto"/>
        <w:bottom w:val="none" w:sz="0" w:space="0" w:color="auto"/>
        <w:right w:val="none" w:sz="0" w:space="0" w:color="auto"/>
      </w:divBdr>
    </w:div>
    <w:div w:id="1639602298">
      <w:bodyDiv w:val="1"/>
      <w:marLeft w:val="0"/>
      <w:marRight w:val="0"/>
      <w:marTop w:val="0"/>
      <w:marBottom w:val="0"/>
      <w:divBdr>
        <w:top w:val="none" w:sz="0" w:space="0" w:color="auto"/>
        <w:left w:val="none" w:sz="0" w:space="0" w:color="auto"/>
        <w:bottom w:val="none" w:sz="0" w:space="0" w:color="auto"/>
        <w:right w:val="none" w:sz="0" w:space="0" w:color="auto"/>
      </w:divBdr>
    </w:div>
    <w:div w:id="1695959202">
      <w:bodyDiv w:val="1"/>
      <w:marLeft w:val="0"/>
      <w:marRight w:val="0"/>
      <w:marTop w:val="0"/>
      <w:marBottom w:val="0"/>
      <w:divBdr>
        <w:top w:val="none" w:sz="0" w:space="0" w:color="auto"/>
        <w:left w:val="none" w:sz="0" w:space="0" w:color="auto"/>
        <w:bottom w:val="none" w:sz="0" w:space="0" w:color="auto"/>
        <w:right w:val="none" w:sz="0" w:space="0" w:color="auto"/>
      </w:divBdr>
    </w:div>
    <w:div w:id="1839804561">
      <w:bodyDiv w:val="1"/>
      <w:marLeft w:val="0"/>
      <w:marRight w:val="0"/>
      <w:marTop w:val="0"/>
      <w:marBottom w:val="0"/>
      <w:divBdr>
        <w:top w:val="none" w:sz="0" w:space="0" w:color="auto"/>
        <w:left w:val="none" w:sz="0" w:space="0" w:color="auto"/>
        <w:bottom w:val="none" w:sz="0" w:space="0" w:color="auto"/>
        <w:right w:val="none" w:sz="0" w:space="0" w:color="auto"/>
      </w:divBdr>
    </w:div>
    <w:div w:id="202789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Omar</dc:creator>
  <cp:keywords/>
  <dc:description/>
  <cp:lastModifiedBy>Syed Omar</cp:lastModifiedBy>
  <cp:revision>1</cp:revision>
  <dcterms:created xsi:type="dcterms:W3CDTF">2024-12-23T04:09:00Z</dcterms:created>
  <dcterms:modified xsi:type="dcterms:W3CDTF">2024-12-23T04:23:00Z</dcterms:modified>
</cp:coreProperties>
</file>