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5088" w14:textId="3817203E" w:rsidR="009342B4" w:rsidRDefault="00ED651C" w:rsidP="00081F6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27D8D4" wp14:editId="1C7794F8">
                <wp:simplePos x="0" y="0"/>
                <wp:positionH relativeFrom="column">
                  <wp:posOffset>-901700</wp:posOffset>
                </wp:positionH>
                <wp:positionV relativeFrom="paragraph">
                  <wp:posOffset>-636905</wp:posOffset>
                </wp:positionV>
                <wp:extent cx="7899400" cy="2095500"/>
                <wp:effectExtent l="0" t="0" r="0" b="0"/>
                <wp:wrapNone/>
                <wp:docPr id="8859210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2095500"/>
                        </a:xfrm>
                        <a:prstGeom prst="rect">
                          <a:avLst/>
                        </a:prstGeom>
                        <a:solidFill>
                          <a:srgbClr val="004B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5A52C" id="Rectangle 3" o:spid="_x0000_s1026" style="position:absolute;margin-left:-71pt;margin-top:-50.15pt;width:622pt;height:1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" fillcolor="#004b80" stroked="f" strokeweight="1pt"/>
            </w:pict>
          </mc:Fallback>
        </mc:AlternateContent>
      </w:r>
      <w:r w:rsidR="008202C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26E32" wp14:editId="6A3CB959">
                <wp:simplePos x="0" y="0"/>
                <wp:positionH relativeFrom="column">
                  <wp:posOffset>-736600</wp:posOffset>
                </wp:positionH>
                <wp:positionV relativeFrom="paragraph">
                  <wp:posOffset>-395605</wp:posOffset>
                </wp:positionV>
                <wp:extent cx="7454900" cy="1803400"/>
                <wp:effectExtent l="0" t="0" r="0" b="0"/>
                <wp:wrapNone/>
                <wp:docPr id="21298801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0" cy="180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0EB94" w14:textId="7A9F4F75" w:rsidR="00216751" w:rsidRPr="00216751" w:rsidRDefault="00216751" w:rsidP="00216751">
                            <w:pPr>
                              <w:spacing w:line="640" w:lineRule="exact"/>
                              <w:jc w:val="center"/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Extraction de 100% des donn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es de PL</w:t>
                            </w:r>
                          </w:p>
                          <w:p w14:paraId="2655DB17" w14:textId="683F55A6" w:rsidR="00216751" w:rsidRPr="00216751" w:rsidRDefault="00216751" w:rsidP="00216751">
                            <w:pPr>
                              <w:jc w:val="center"/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</w:pPr>
                            <w:proofErr w:type="gramStart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et</w:t>
                            </w:r>
                            <w:proofErr w:type="gramEnd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 acc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è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s </w:t>
                            </w:r>
                            <w:r w:rsidR="0057186D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local 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gratuit 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à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 vie 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à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 xml:space="preserve"> vos donn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68"/>
                                <w:szCs w:val="68"/>
                              </w:rPr>
                              <w:t>es</w:t>
                            </w:r>
                          </w:p>
                          <w:p w14:paraId="1E13E4D6" w14:textId="2E1C4809" w:rsidR="00216751" w:rsidRPr="00216751" w:rsidRDefault="00216751" w:rsidP="00216751">
                            <w:pPr>
                              <w:jc w:val="center"/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pour</w:t>
                            </w:r>
                            <w:proofErr w:type="gramEnd"/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assurer la 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s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curit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, la 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p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rennit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et l’</w:t>
                            </w:r>
                            <w:r w:rsidRPr="00E91592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accessibilit</w:t>
                            </w:r>
                            <w:r w:rsidRPr="00E91592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D0CC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br/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des donn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es</w:t>
                            </w:r>
                            <w:r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accumul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es dans PL pendant des ann</w:t>
                            </w:r>
                            <w:r w:rsidRPr="00216751">
                              <w:rPr>
                                <w:rFonts w:ascii="Avenir Next Condensed" w:hAnsi="Avenir Next Condensed" w:cs="Cambri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é</w:t>
                            </w:r>
                            <w:r w:rsidRPr="00216751">
                              <w:rPr>
                                <w:rFonts w:ascii="Avenir Next Condensed" w:hAnsi="Avenir Next Condensed" w:cs="Arial Hebrew Scholar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26E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58pt;margin-top:-31.15pt;width:587pt;height:1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" filled="f" stroked="f" strokeweight=".5pt">
                <v:textbox>
                  <w:txbxContent>
                    <w:p w14:paraId="49B0EB94" w14:textId="7A9F4F75" w:rsidR="00216751" w:rsidRPr="00216751" w:rsidRDefault="00216751" w:rsidP="00216751">
                      <w:pPr>
                        <w:spacing w:line="640" w:lineRule="exact"/>
                        <w:jc w:val="center"/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</w:pP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Extraction de 100% des donn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es de PL</w:t>
                      </w:r>
                    </w:p>
                    <w:p w14:paraId="2655DB17" w14:textId="683F55A6" w:rsidR="00216751" w:rsidRPr="00216751" w:rsidRDefault="00216751" w:rsidP="00216751">
                      <w:pPr>
                        <w:jc w:val="center"/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</w:pPr>
                      <w:proofErr w:type="gramStart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et</w:t>
                      </w:r>
                      <w:proofErr w:type="gramEnd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 acc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è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s </w:t>
                      </w:r>
                      <w:r w:rsidR="0057186D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local 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gratuit 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à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 vie 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à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 xml:space="preserve"> vos donn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68"/>
                          <w:szCs w:val="68"/>
                        </w:rPr>
                        <w:t>es</w:t>
                      </w:r>
                    </w:p>
                    <w:p w14:paraId="1E13E4D6" w14:textId="2E1C4809" w:rsidR="00216751" w:rsidRPr="00216751" w:rsidRDefault="00216751" w:rsidP="00216751">
                      <w:pPr>
                        <w:jc w:val="center"/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proofErr w:type="gramStart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pour</w:t>
                      </w:r>
                      <w:proofErr w:type="gramEnd"/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assurer la 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s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curit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, la 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p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rennit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 xml:space="preserve"> 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et l’</w:t>
                      </w:r>
                      <w:r w:rsidRPr="00E91592">
                        <w:rPr>
                          <w:rFonts w:ascii="Avenir Next Condensed" w:hAnsi="Avenir Next Condensed" w:cs="Arial Hebrew Scholar"/>
                          <w:b/>
                          <w:bCs/>
                          <w:color w:val="FFD0CC"/>
                          <w:sz w:val="36"/>
                          <w:szCs w:val="36"/>
                        </w:rPr>
                        <w:t>accessibilit</w:t>
                      </w:r>
                      <w:r w:rsidRPr="00E91592">
                        <w:rPr>
                          <w:rFonts w:ascii="Avenir Next Condensed" w:hAnsi="Avenir Next Condensed" w:cs="Cambria"/>
                          <w:b/>
                          <w:bCs/>
                          <w:color w:val="FFD0CC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br/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des donn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</w:t>
                      </w:r>
                      <w:r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accumul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 dans PL pendant des ann</w:t>
                      </w:r>
                      <w:r w:rsidRPr="00216751">
                        <w:rPr>
                          <w:rFonts w:ascii="Avenir Next Condensed" w:hAnsi="Avenir Next Condensed" w:cs="Cambria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é</w:t>
                      </w:r>
                      <w:r w:rsidRPr="00216751">
                        <w:rPr>
                          <w:rFonts w:ascii="Avenir Next Condensed" w:hAnsi="Avenir Next Condensed" w:cs="Arial Hebrew Scholar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</w:p>
    <w:p w14:paraId="7DA61EA2" w14:textId="2BD876E1" w:rsidR="000E1CC0" w:rsidRDefault="007A7B82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C755D2" wp14:editId="03A26C20">
                <wp:simplePos x="0" y="0"/>
                <wp:positionH relativeFrom="column">
                  <wp:posOffset>3517900</wp:posOffset>
                </wp:positionH>
                <wp:positionV relativeFrom="page">
                  <wp:posOffset>9213850</wp:posOffset>
                </wp:positionV>
                <wp:extent cx="3333115" cy="852170"/>
                <wp:effectExtent l="0" t="0" r="0" b="0"/>
                <wp:wrapNone/>
                <wp:docPr id="8432592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115" cy="85217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62EA8" w14:textId="15E53B59" w:rsidR="000F3439" w:rsidRPr="007A7B82" w:rsidRDefault="007A7B82" w:rsidP="006A3782">
                            <w:pPr>
                              <w:spacing w:line="216" w:lineRule="auto"/>
                              <w:ind w:left="180"/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</w:pPr>
                            <w:r w:rsidRPr="007A7B82"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  <w:t xml:space="preserve">Envoyez un message en privé pour </w:t>
                            </w:r>
                            <w:r w:rsidR="006A3782" w:rsidRPr="007A7B82"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  <w:t xml:space="preserve">la liste de prix et </w:t>
                            </w:r>
                            <w:r w:rsidRPr="007A7B82"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  <w:t xml:space="preserve">les </w:t>
                            </w:r>
                            <w:r w:rsidR="006A3782" w:rsidRPr="007A7B82"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  <w:t>options!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755D2" id="Rectangle 2" o:spid="_x0000_s1027" style="position:absolute;margin-left:277pt;margin-top:725.5pt;width:262.45pt;height:6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" fillcolor="#393939 [814]" stroked="f" strokeweight="1pt">
                <v:textbox inset="14.4pt,0,28.8pt,0">
                  <w:txbxContent>
                    <w:p w14:paraId="14062EA8" w14:textId="15E53B59" w:rsidR="000F3439" w:rsidRPr="007A7B82" w:rsidRDefault="007A7B82" w:rsidP="006A3782">
                      <w:pPr>
                        <w:spacing w:line="216" w:lineRule="auto"/>
                        <w:ind w:left="180"/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</w:pPr>
                      <w:r w:rsidRPr="007A7B82"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  <w:t xml:space="preserve">Envoyez un message en privé pour </w:t>
                      </w:r>
                      <w:r w:rsidR="006A3782" w:rsidRPr="007A7B82"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  <w:t xml:space="preserve">la liste de prix et </w:t>
                      </w:r>
                      <w:r w:rsidRPr="007A7B82"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  <w:t xml:space="preserve">les </w:t>
                      </w:r>
                      <w:r w:rsidR="006A3782" w:rsidRPr="007A7B82"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  <w:t>options!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007DA" wp14:editId="250FFB13">
                <wp:simplePos x="0" y="0"/>
                <wp:positionH relativeFrom="column">
                  <wp:posOffset>3517900</wp:posOffset>
                </wp:positionH>
                <wp:positionV relativeFrom="page">
                  <wp:posOffset>5670550</wp:posOffset>
                </wp:positionV>
                <wp:extent cx="3335655" cy="3517900"/>
                <wp:effectExtent l="0" t="0" r="4445" b="0"/>
                <wp:wrapNone/>
                <wp:docPr id="17008257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5655" cy="3517900"/>
                        </a:xfrm>
                        <a:prstGeom prst="rect">
                          <a:avLst/>
                        </a:prstGeom>
                        <a:solidFill>
                          <a:srgbClr val="004B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413C9" w14:textId="61CDD425" w:rsidR="000E1CC0" w:rsidRPr="00013D08" w:rsidRDefault="00013D08" w:rsidP="000E1CC0">
                            <w:pPr>
                              <w:rPr>
                                <w:rFonts w:ascii="Avenir Next Condensed" w:hAnsi="Avenir Next Condensed" w:cs="Aharoni"/>
                                <w:b/>
                                <w:bCs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rFonts w:ascii="Avenir Next Condensed" w:hAnsi="Avenir Next Condensed" w:cs="Aharoni"/>
                                <w:b/>
                                <w:bCs/>
                                <w:sz w:val="68"/>
                                <w:szCs w:val="68"/>
                              </w:rPr>
                              <w:t>Prix</w:t>
                            </w:r>
                          </w:p>
                          <w:p w14:paraId="3027AD20" w14:textId="160E606F" w:rsidR="000F3439" w:rsidRPr="000F3439" w:rsidRDefault="000F3439" w:rsidP="00150E1C">
                            <w:pPr>
                              <w:spacing w:after="240"/>
                              <w:rPr>
                                <w:rFonts w:ascii="Avenir Next Condensed Medium" w:hAnsi="Avenir Next Condensed Medium"/>
                                <w:sz w:val="32"/>
                                <w:szCs w:val="32"/>
                              </w:rPr>
                            </w:pPr>
                            <w:r w:rsidRPr="000F3439">
                              <w:rPr>
                                <w:rFonts w:ascii="Avenir Next Condensed Medium" w:hAnsi="Avenir Next Condensed Medium"/>
                                <w:b/>
                                <w:bCs/>
                                <w:sz w:val="32"/>
                                <w:szCs w:val="32"/>
                              </w:rPr>
                              <w:t>Coût unique</w:t>
                            </w:r>
                            <w:r w:rsidRPr="000F3439">
                              <w:rPr>
                                <w:rFonts w:ascii="Avenir Next Condensed Medium" w:hAnsi="Avenir Next Condensed Medium"/>
                                <w:sz w:val="32"/>
                                <w:szCs w:val="32"/>
                              </w:rPr>
                              <w:t xml:space="preserve"> (</w:t>
                            </w:r>
                            <w:r w:rsidRPr="007A7B82">
                              <w:rPr>
                                <w:rFonts w:ascii="Avenir Next Condensed Medium" w:hAnsi="Avenir Next Condensed Medium"/>
                                <w:sz w:val="32"/>
                                <w:szCs w:val="32"/>
                                <w:u w:val="single"/>
                              </w:rPr>
                              <w:t>non-récurrent</w:t>
                            </w:r>
                            <w:r w:rsidRPr="000F3439">
                              <w:rPr>
                                <w:rFonts w:ascii="Avenir Next Condensed Medium" w:hAnsi="Avenir Next Condensed Medium"/>
                                <w:sz w:val="32"/>
                                <w:szCs w:val="32"/>
                              </w:rPr>
                              <w:t>), pour l’extraction complète</w:t>
                            </w:r>
                            <w:r>
                              <w:rPr>
                                <w:rFonts w:ascii="Avenir Next Condensed Medium" w:hAnsi="Avenir Next Condensed Medium"/>
                                <w:sz w:val="32"/>
                                <w:szCs w:val="32"/>
                              </w:rPr>
                              <w:t>, incluant l’analyse, l’assemblage, le nettoyage, l’adaptation et la standardisation des données.</w:t>
                            </w:r>
                            <w:r w:rsidR="007A7B82">
                              <w:rPr>
                                <w:rFonts w:ascii="Avenir Next Condensed Medium" w:hAnsi="Avenir Next Condensed Medium"/>
                                <w:sz w:val="32"/>
                                <w:szCs w:val="32"/>
                              </w:rPr>
                              <w:t xml:space="preserve"> Consultez vos données librement et gratuitement à vie!</w:t>
                            </w:r>
                          </w:p>
                          <w:p w14:paraId="7253E91A" w14:textId="69D0E8B5" w:rsidR="000E1CC0" w:rsidRPr="000F3439" w:rsidRDefault="007A7B82" w:rsidP="00150E1C">
                            <w:pPr>
                              <w:spacing w:after="240"/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>Prix b</w:t>
                            </w:r>
                            <w:r w:rsidR="000E1CC0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>asé</w:t>
                            </w:r>
                            <w:r w:rsidR="00EF1A75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E1CC0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 xml:space="preserve">sur la population </w:t>
                            </w:r>
                            <w:r w:rsidR="00150E1C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 xml:space="preserve">de la municipalité </w:t>
                            </w:r>
                            <w:r w:rsidR="000E1CC0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 xml:space="preserve">inscrite au </w:t>
                            </w:r>
                            <w:r w:rsidR="000E1CC0" w:rsidRPr="000F3439">
                              <w:rPr>
                                <w:rFonts w:ascii="Avenir Next Condensed" w:hAnsi="Avenir Next Condensed"/>
                                <w:b/>
                                <w:bCs/>
                                <w:color w:val="A5C9EB" w:themeColor="text2" w:themeTint="40"/>
                                <w:sz w:val="32"/>
                                <w:szCs w:val="32"/>
                              </w:rPr>
                              <w:t>Décret 2026</w:t>
                            </w:r>
                            <w:r w:rsidR="000E1CC0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 xml:space="preserve"> du </w:t>
                            </w:r>
                            <w:r w:rsidR="000E1CC0" w:rsidRPr="000F3439">
                              <w:rPr>
                                <w:rFonts w:ascii="Avenir Next Condensed" w:hAnsi="Avenir Next Condensed"/>
                                <w:b/>
                                <w:bCs/>
                                <w:color w:val="A5C9EB" w:themeColor="text2" w:themeTint="40"/>
                                <w:sz w:val="32"/>
                                <w:szCs w:val="32"/>
                              </w:rPr>
                              <w:t>Gouvernement du Québec</w:t>
                            </w:r>
                            <w:r w:rsidR="0036718F" w:rsidRPr="000F3439">
                              <w:rPr>
                                <w:rFonts w:ascii="Avenir Next Condensed" w:hAnsi="Avenir Next Condensed"/>
                                <w:color w:val="A5C9EB" w:themeColor="text2" w:themeTint="40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EFCC7CE" w14:textId="77777777" w:rsidR="00150E1C" w:rsidRPr="00013D08" w:rsidRDefault="00150E1C" w:rsidP="000E1CC0">
                            <w:pPr>
                              <w:rPr>
                                <w:rFonts w:ascii="Avenir Next Condensed" w:hAnsi="Avenir Next Condensed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74320" tIns="91440" rIns="27432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007DA" id="_x0000_s1028" style="position:absolute;margin-left:277pt;margin-top:446.5pt;width:262.65pt;height:27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" fillcolor="#004b80" stroked="f" strokeweight="1pt">
                <v:textbox inset="21.6pt,7.2pt,21.6pt,7.2pt">
                  <w:txbxContent>
                    <w:p w14:paraId="570413C9" w14:textId="61CDD425" w:rsidR="000E1CC0" w:rsidRPr="00013D08" w:rsidRDefault="00013D08" w:rsidP="000E1CC0">
                      <w:pPr>
                        <w:rPr>
                          <w:rFonts w:ascii="Avenir Next Condensed" w:hAnsi="Avenir Next Condensed" w:cs="Aharoni"/>
                          <w:b/>
                          <w:bCs/>
                          <w:sz w:val="68"/>
                          <w:szCs w:val="68"/>
                        </w:rPr>
                      </w:pPr>
                      <w:r>
                        <w:rPr>
                          <w:rFonts w:ascii="Avenir Next Condensed" w:hAnsi="Avenir Next Condensed" w:cs="Aharoni"/>
                          <w:b/>
                          <w:bCs/>
                          <w:sz w:val="68"/>
                          <w:szCs w:val="68"/>
                        </w:rPr>
                        <w:t>Prix</w:t>
                      </w:r>
                    </w:p>
                    <w:p w14:paraId="3027AD20" w14:textId="160E606F" w:rsidR="000F3439" w:rsidRPr="000F3439" w:rsidRDefault="000F3439" w:rsidP="00150E1C">
                      <w:pPr>
                        <w:spacing w:after="240"/>
                        <w:rPr>
                          <w:rFonts w:ascii="Avenir Next Condensed Medium" w:hAnsi="Avenir Next Condensed Medium"/>
                          <w:sz w:val="32"/>
                          <w:szCs w:val="32"/>
                        </w:rPr>
                      </w:pPr>
                      <w:r w:rsidRPr="000F3439">
                        <w:rPr>
                          <w:rFonts w:ascii="Avenir Next Condensed Medium" w:hAnsi="Avenir Next Condensed Medium"/>
                          <w:b/>
                          <w:bCs/>
                          <w:sz w:val="32"/>
                          <w:szCs w:val="32"/>
                        </w:rPr>
                        <w:t>Coût unique</w:t>
                      </w:r>
                      <w:r w:rsidRPr="000F3439">
                        <w:rPr>
                          <w:rFonts w:ascii="Avenir Next Condensed Medium" w:hAnsi="Avenir Next Condensed Medium"/>
                          <w:sz w:val="32"/>
                          <w:szCs w:val="32"/>
                        </w:rPr>
                        <w:t xml:space="preserve"> (</w:t>
                      </w:r>
                      <w:r w:rsidRPr="007A7B82">
                        <w:rPr>
                          <w:rFonts w:ascii="Avenir Next Condensed Medium" w:hAnsi="Avenir Next Condensed Medium"/>
                          <w:sz w:val="32"/>
                          <w:szCs w:val="32"/>
                          <w:u w:val="single"/>
                        </w:rPr>
                        <w:t>non-récurrent</w:t>
                      </w:r>
                      <w:r w:rsidRPr="000F3439">
                        <w:rPr>
                          <w:rFonts w:ascii="Avenir Next Condensed Medium" w:hAnsi="Avenir Next Condensed Medium"/>
                          <w:sz w:val="32"/>
                          <w:szCs w:val="32"/>
                        </w:rPr>
                        <w:t>), pour l’extraction complète</w:t>
                      </w:r>
                      <w:r>
                        <w:rPr>
                          <w:rFonts w:ascii="Avenir Next Condensed Medium" w:hAnsi="Avenir Next Condensed Medium"/>
                          <w:sz w:val="32"/>
                          <w:szCs w:val="32"/>
                        </w:rPr>
                        <w:t>, incluant l’analyse, l’assemblage, le nettoyage, l’adaptation et la standardisation des données.</w:t>
                      </w:r>
                      <w:r w:rsidR="007A7B82">
                        <w:rPr>
                          <w:rFonts w:ascii="Avenir Next Condensed Medium" w:hAnsi="Avenir Next Condensed Medium"/>
                          <w:sz w:val="32"/>
                          <w:szCs w:val="32"/>
                        </w:rPr>
                        <w:t xml:space="preserve"> Consultez vos données librement et gratuitement à vie!</w:t>
                      </w:r>
                    </w:p>
                    <w:p w14:paraId="7253E91A" w14:textId="69D0E8B5" w:rsidR="000E1CC0" w:rsidRPr="000F3439" w:rsidRDefault="007A7B82" w:rsidP="00150E1C">
                      <w:pPr>
                        <w:spacing w:after="240"/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</w:pPr>
                      <w:r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>Prix b</w:t>
                      </w:r>
                      <w:r w:rsidR="000E1CC0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>asé</w:t>
                      </w:r>
                      <w:r w:rsidR="00EF1A75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 xml:space="preserve"> </w:t>
                      </w:r>
                      <w:r w:rsidR="000E1CC0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 xml:space="preserve">sur la population </w:t>
                      </w:r>
                      <w:r w:rsidR="00150E1C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 xml:space="preserve">de la municipalité </w:t>
                      </w:r>
                      <w:r w:rsidR="000E1CC0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 xml:space="preserve">inscrite au </w:t>
                      </w:r>
                      <w:r w:rsidR="000E1CC0" w:rsidRPr="000F3439">
                        <w:rPr>
                          <w:rFonts w:ascii="Avenir Next Condensed" w:hAnsi="Avenir Next Condensed"/>
                          <w:b/>
                          <w:bCs/>
                          <w:color w:val="A5C9EB" w:themeColor="text2" w:themeTint="40"/>
                          <w:sz w:val="32"/>
                          <w:szCs w:val="32"/>
                        </w:rPr>
                        <w:t>Décret 2026</w:t>
                      </w:r>
                      <w:r w:rsidR="000E1CC0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 xml:space="preserve"> du </w:t>
                      </w:r>
                      <w:r w:rsidR="000E1CC0" w:rsidRPr="000F3439">
                        <w:rPr>
                          <w:rFonts w:ascii="Avenir Next Condensed" w:hAnsi="Avenir Next Condensed"/>
                          <w:b/>
                          <w:bCs/>
                          <w:color w:val="A5C9EB" w:themeColor="text2" w:themeTint="40"/>
                          <w:sz w:val="32"/>
                          <w:szCs w:val="32"/>
                        </w:rPr>
                        <w:t>Gouvernement du Québec</w:t>
                      </w:r>
                      <w:r w:rsidR="0036718F" w:rsidRPr="000F3439">
                        <w:rPr>
                          <w:rFonts w:ascii="Avenir Next Condensed" w:hAnsi="Avenir Next Condensed"/>
                          <w:color w:val="A5C9EB" w:themeColor="text2" w:themeTint="40"/>
                          <w:sz w:val="32"/>
                          <w:szCs w:val="32"/>
                        </w:rPr>
                        <w:t>.</w:t>
                      </w:r>
                    </w:p>
                    <w:p w14:paraId="1EFCC7CE" w14:textId="77777777" w:rsidR="00150E1C" w:rsidRPr="00013D08" w:rsidRDefault="00150E1C" w:rsidP="000E1CC0">
                      <w:pPr>
                        <w:rPr>
                          <w:rFonts w:ascii="Avenir Next Condensed" w:hAnsi="Avenir Next Condensed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6CAF43" wp14:editId="0701B745">
                <wp:simplePos x="0" y="0"/>
                <wp:positionH relativeFrom="column">
                  <wp:posOffset>-898902</wp:posOffset>
                </wp:positionH>
                <wp:positionV relativeFrom="page">
                  <wp:posOffset>7712990</wp:posOffset>
                </wp:positionV>
                <wp:extent cx="4391617" cy="2377440"/>
                <wp:effectExtent l="0" t="0" r="3175" b="0"/>
                <wp:wrapNone/>
                <wp:docPr id="21358669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617" cy="237744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D9CCD" w14:textId="5A7ED611" w:rsidR="005F3080" w:rsidRDefault="00EF1A75" w:rsidP="00EF1A75">
                            <w:pPr>
                              <w:spacing w:after="240" w:line="216" w:lineRule="auto"/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color w:val="84E290" w:themeColor="accent3" w:themeTint="66"/>
                                <w:sz w:val="48"/>
                                <w:szCs w:val="48"/>
                              </w:rPr>
                            </w:pPr>
                            <w:r w:rsidRPr="00DB619C">
                              <w:rPr>
                                <w:rFonts w:ascii="Avenir Next Condensed Demi Bold" w:hAnsi="Avenir Next Condensed Demi Bold" w:cs="Aharoni"/>
                                <w:b/>
                                <w:bCs/>
                                <w:sz w:val="48"/>
                                <w:szCs w:val="48"/>
                              </w:rPr>
                              <w:t>Application locale de recherche et consultation de vos données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B619C">
                              <w:rPr>
                                <w:rFonts w:ascii="Avenir Next Condensed" w:hAnsi="Avenir Next Condensed" w:cs="Aharon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gratuite à vie</w:t>
                            </w:r>
                            <w:r w:rsidR="00E91592" w:rsidRPr="00E91592">
                              <w:rPr>
                                <w:rFonts w:ascii="Avenir Next Condensed Medium" w:hAnsi="Avenir Next Condensed Medium" w:cs="Aharoni"/>
                                <w:color w:val="FFFFFF" w:themeColor="background1"/>
                                <w:sz w:val="48"/>
                                <w:szCs w:val="48"/>
                              </w:rPr>
                              <w:t>!</w:t>
                            </w:r>
                            <w:r w:rsidRPr="00DB619C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40CCA4B" w14:textId="58E76144" w:rsidR="00EF1A75" w:rsidRPr="00EF1A75" w:rsidRDefault="00EF1A75" w:rsidP="00EF1A75">
                            <w:pPr>
                              <w:spacing w:line="216" w:lineRule="auto"/>
                              <w:rPr>
                                <w:rFonts w:ascii="Avenir Next Condensed Medium" w:hAnsi="Avenir Next Condensed Medium" w:cs="Aharoni"/>
                                <w:sz w:val="36"/>
                                <w:szCs w:val="36"/>
                              </w:rPr>
                            </w:pPr>
                            <w:r w:rsidRPr="00EF1A75">
                              <w:rPr>
                                <w:rFonts w:ascii="Avenir Next Condensed Medium" w:hAnsi="Avenir Next Condensed Medium" w:cs="Aharoni"/>
                                <w:sz w:val="36"/>
                                <w:szCs w:val="36"/>
                              </w:rPr>
                              <w:t>Pas besoin de continuer à payer une licence PL pour consulter vos données historiques</w:t>
                            </w:r>
                            <w:r>
                              <w:rPr>
                                <w:rFonts w:ascii="Avenir Next Condensed Medium" w:hAnsi="Avenir Next Condensed Medium" w:cs="Aharoni"/>
                                <w:sz w:val="36"/>
                                <w:szCs w:val="36"/>
                              </w:rPr>
                              <w:t xml:space="preserve"> après avoir migré vers une autre plateforme!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CAF43" id="_x0000_s1029" style="position:absolute;margin-left:-70.8pt;margin-top:607.3pt;width:345.8pt;height:18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" fillcolor="#c00000" stroked="f" strokeweight="1pt">
                <v:textbox inset="14.4pt,0,28.8pt,0">
                  <w:txbxContent>
                    <w:p w14:paraId="740D9CCD" w14:textId="5A7ED611" w:rsidR="005F3080" w:rsidRDefault="00EF1A75" w:rsidP="00EF1A75">
                      <w:pPr>
                        <w:spacing w:after="240" w:line="216" w:lineRule="auto"/>
                        <w:rPr>
                          <w:rFonts w:ascii="Avenir Next Condensed Medium" w:hAnsi="Avenir Next Condensed Medium" w:cs="Aharoni"/>
                          <w:b/>
                          <w:bCs/>
                          <w:color w:val="84E290" w:themeColor="accent3" w:themeTint="66"/>
                          <w:sz w:val="48"/>
                          <w:szCs w:val="48"/>
                        </w:rPr>
                      </w:pPr>
                      <w:r w:rsidRPr="00DB619C">
                        <w:rPr>
                          <w:rFonts w:ascii="Avenir Next Condensed Demi Bold" w:hAnsi="Avenir Next Condensed Demi Bold" w:cs="Aharoni"/>
                          <w:b/>
                          <w:bCs/>
                          <w:sz w:val="48"/>
                          <w:szCs w:val="48"/>
                        </w:rPr>
                        <w:t>Application locale de recherche et consultation de vos données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</w:t>
                      </w:r>
                      <w:r w:rsidRPr="00DB619C">
                        <w:rPr>
                          <w:rFonts w:ascii="Avenir Next Condensed" w:hAnsi="Avenir Next Condensed" w:cs="Aharoni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gratuite à vie</w:t>
                      </w:r>
                      <w:r w:rsidR="00E91592" w:rsidRPr="00E91592">
                        <w:rPr>
                          <w:rFonts w:ascii="Avenir Next Condensed Medium" w:hAnsi="Avenir Next Condensed Medium" w:cs="Aharoni"/>
                          <w:color w:val="FFFFFF" w:themeColor="background1"/>
                          <w:sz w:val="48"/>
                          <w:szCs w:val="48"/>
                        </w:rPr>
                        <w:t>!</w:t>
                      </w:r>
                      <w:r w:rsidRPr="00DB619C">
                        <w:rPr>
                          <w:rFonts w:ascii="Avenir Next Condensed Medium" w:hAnsi="Avenir Next Condensed Medium" w:cs="Aharoni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</w:p>
                    <w:p w14:paraId="640CCA4B" w14:textId="58E76144" w:rsidR="00EF1A75" w:rsidRPr="00EF1A75" w:rsidRDefault="00EF1A75" w:rsidP="00EF1A75">
                      <w:pPr>
                        <w:spacing w:line="216" w:lineRule="auto"/>
                        <w:rPr>
                          <w:rFonts w:ascii="Avenir Next Condensed Medium" w:hAnsi="Avenir Next Condensed Medium" w:cs="Aharoni"/>
                          <w:sz w:val="36"/>
                          <w:szCs w:val="36"/>
                        </w:rPr>
                      </w:pPr>
                      <w:r w:rsidRPr="00EF1A75">
                        <w:rPr>
                          <w:rFonts w:ascii="Avenir Next Condensed Medium" w:hAnsi="Avenir Next Condensed Medium" w:cs="Aharoni"/>
                          <w:sz w:val="36"/>
                          <w:szCs w:val="36"/>
                        </w:rPr>
                        <w:t>Pas besoin de continuer à payer une licence PL pour consulter vos données historiques</w:t>
                      </w:r>
                      <w:r>
                        <w:rPr>
                          <w:rFonts w:ascii="Avenir Next Condensed Medium" w:hAnsi="Avenir Next Condensed Medium" w:cs="Aharoni"/>
                          <w:sz w:val="36"/>
                          <w:szCs w:val="36"/>
                        </w:rPr>
                        <w:t xml:space="preserve"> après avoir migré vers une autre plateforme!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ED651C">
        <w:rPr>
          <w:noProof/>
        </w:rPr>
        <w:drawing>
          <wp:anchor distT="0" distB="0" distL="114300" distR="114300" simplePos="0" relativeHeight="251658240" behindDoc="0" locked="0" layoutInCell="1" allowOverlap="1" wp14:anchorId="00A52907" wp14:editId="69F29EC1">
            <wp:simplePos x="0" y="0"/>
            <wp:positionH relativeFrom="column">
              <wp:posOffset>-901700</wp:posOffset>
            </wp:positionH>
            <wp:positionV relativeFrom="page">
              <wp:posOffset>2108200</wp:posOffset>
            </wp:positionV>
            <wp:extent cx="7772400" cy="3539490"/>
            <wp:effectExtent l="0" t="0" r="0" b="3810"/>
            <wp:wrapSquare wrapText="bothSides"/>
            <wp:docPr id="123349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99720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36" b="11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53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1A7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55E2FC" wp14:editId="479ACD31">
                <wp:simplePos x="0" y="0"/>
                <wp:positionH relativeFrom="column">
                  <wp:posOffset>-901700</wp:posOffset>
                </wp:positionH>
                <wp:positionV relativeFrom="page">
                  <wp:posOffset>6692900</wp:posOffset>
                </wp:positionV>
                <wp:extent cx="4394200" cy="987552"/>
                <wp:effectExtent l="0" t="0" r="0" b="3175"/>
                <wp:wrapNone/>
                <wp:docPr id="3674204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98755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3A15B" w14:textId="70C532A2" w:rsidR="005F3080" w:rsidRPr="003119F1" w:rsidRDefault="00EF1A75" w:rsidP="000F3439">
                            <w:pPr>
                              <w:spacing w:line="216" w:lineRule="auto"/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</w:pP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Migration vers le standard universel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XML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+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XSD</w:t>
                            </w:r>
                            <w:r w:rsidR="000F7D42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F7D42" w:rsidRPr="003119F1">
                              <w:rPr>
                                <w:rFonts w:ascii="Avenir Next Condensed Medium" w:hAnsi="Avenir Next Condensed Medium" w:cs="Aharoni"/>
                                <w:sz w:val="28"/>
                                <w:szCs w:val="28"/>
                              </w:rPr>
                              <w:t>(ou autres formats)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5E2FC" id="_x0000_s1030" style="position:absolute;margin-left:-71pt;margin-top:527pt;width:346pt;height:7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" fillcolor="#404040 [2429]" stroked="f" strokeweight="1pt">
                <v:textbox inset="14.4pt,0,28.8pt,0">
                  <w:txbxContent>
                    <w:p w14:paraId="6BC3A15B" w14:textId="70C532A2" w:rsidR="005F3080" w:rsidRPr="003119F1" w:rsidRDefault="00EF1A75" w:rsidP="000F3439">
                      <w:pPr>
                        <w:spacing w:line="216" w:lineRule="auto"/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</w:pP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Migration vers le standard universel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XML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+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XSD</w:t>
                      </w:r>
                      <w:r w:rsidR="000F7D42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r w:rsidR="000F7D42" w:rsidRPr="003119F1">
                        <w:rPr>
                          <w:rFonts w:ascii="Avenir Next Condensed Medium" w:hAnsi="Avenir Next Condensed Medium" w:cs="Aharoni"/>
                          <w:sz w:val="28"/>
                          <w:szCs w:val="28"/>
                        </w:rPr>
                        <w:t>(ou autres formats)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EF1A7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820B0" wp14:editId="5F837D75">
                <wp:simplePos x="0" y="0"/>
                <wp:positionH relativeFrom="column">
                  <wp:posOffset>-901700</wp:posOffset>
                </wp:positionH>
                <wp:positionV relativeFrom="page">
                  <wp:posOffset>5676900</wp:posOffset>
                </wp:positionV>
                <wp:extent cx="4394200" cy="987552"/>
                <wp:effectExtent l="0" t="0" r="0" b="3175"/>
                <wp:wrapNone/>
                <wp:docPr id="5343716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0" cy="987552"/>
                        </a:xfrm>
                        <a:prstGeom prst="rect">
                          <a:avLst/>
                        </a:prstGeom>
                        <a:solidFill>
                          <a:srgbClr val="0072B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6ABE6" w14:textId="4B8AC473" w:rsidR="005F3080" w:rsidRPr="0057186D" w:rsidRDefault="005F3080" w:rsidP="00EF1A75">
                            <w:pPr>
                              <w:spacing w:line="216" w:lineRule="auto"/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</w:pP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Extraction de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100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% des données </w:t>
                            </w:r>
                            <w:r w:rsidR="00EF1A75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>et des</w:t>
                            </w:r>
                            <w:r w:rsidRPr="0057186D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EF1A75">
                              <w:rPr>
                                <w:rFonts w:ascii="Avenir Next Condensed Medium" w:hAnsi="Avenir Next Condensed Medium" w:cs="Aharoni"/>
                                <w:b/>
                                <w:bCs/>
                                <w:sz w:val="48"/>
                                <w:szCs w:val="48"/>
                              </w:rPr>
                              <w:t>pièces jointes</w:t>
                            </w:r>
                            <w:r w:rsidR="00EF1A75">
                              <w:rPr>
                                <w:rFonts w:ascii="Avenir Next Condensed Medium" w:hAnsi="Avenir Next Condensed Medium" w:cs="Aharoni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EF1A75" w:rsidRPr="00EF1A75">
                              <w:rPr>
                                <w:rFonts w:ascii="Avenir Next Condensed Medium" w:hAnsi="Avenir Next Condensed Medium" w:cs="Aharoni"/>
                                <w:sz w:val="32"/>
                                <w:szCs w:val="32"/>
                              </w:rPr>
                              <w:t>(photos, plans,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2880" tIns="0" rIns="36576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820B0" id="_x0000_s1031" style="position:absolute;margin-left:-71pt;margin-top:447pt;width:346pt;height:7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" fillcolor="#0072bc" stroked="f" strokeweight="1pt">
                <v:textbox inset="14.4pt,0,28.8pt,0">
                  <w:txbxContent>
                    <w:p w14:paraId="3EE6ABE6" w14:textId="4B8AC473" w:rsidR="005F3080" w:rsidRPr="0057186D" w:rsidRDefault="005F3080" w:rsidP="00EF1A75">
                      <w:pPr>
                        <w:spacing w:line="216" w:lineRule="auto"/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</w:pP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Extraction de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100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% des données </w:t>
                      </w:r>
                      <w:r w:rsidR="00EF1A75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>et des</w:t>
                      </w:r>
                      <w:r w:rsidRPr="0057186D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</w:t>
                      </w:r>
                      <w:r w:rsidRPr="00EF1A75">
                        <w:rPr>
                          <w:rFonts w:ascii="Avenir Next Condensed Medium" w:hAnsi="Avenir Next Condensed Medium" w:cs="Aharoni"/>
                          <w:b/>
                          <w:bCs/>
                          <w:sz w:val="48"/>
                          <w:szCs w:val="48"/>
                        </w:rPr>
                        <w:t>pièces jointes</w:t>
                      </w:r>
                      <w:r w:rsidR="00EF1A75">
                        <w:rPr>
                          <w:rFonts w:ascii="Avenir Next Condensed Medium" w:hAnsi="Avenir Next Condensed Medium" w:cs="Aharoni"/>
                          <w:sz w:val="48"/>
                          <w:szCs w:val="48"/>
                        </w:rPr>
                        <w:t xml:space="preserve"> </w:t>
                      </w:r>
                      <w:r w:rsidR="00EF1A75" w:rsidRPr="00EF1A75">
                        <w:rPr>
                          <w:rFonts w:ascii="Avenir Next Condensed Medium" w:hAnsi="Avenir Next Condensed Medium" w:cs="Aharoni"/>
                          <w:sz w:val="32"/>
                          <w:szCs w:val="32"/>
                        </w:rPr>
                        <w:t>(photos, plans, etc.)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0E1CC0">
        <w:rPr>
          <w:b/>
          <w:bCs/>
        </w:rPr>
        <w:br w:type="page"/>
      </w:r>
    </w:p>
    <w:p w14:paraId="7416CEB6" w14:textId="597521FF" w:rsidR="001D186C" w:rsidRPr="00A879C5" w:rsidRDefault="007C7D4F" w:rsidP="009342B4">
      <w:pPr>
        <w:pStyle w:val="Heading1"/>
        <w:rPr>
          <w:b/>
          <w:bCs/>
        </w:rPr>
      </w:pPr>
      <w:r>
        <w:rPr>
          <w:b/>
          <w:bCs/>
        </w:rPr>
        <w:lastRenderedPageBreak/>
        <w:t>Caractéristiques</w:t>
      </w:r>
    </w:p>
    <w:p w14:paraId="2B84963D" w14:textId="36F39C77" w:rsidR="00E52561" w:rsidRDefault="005B0623" w:rsidP="001A60D6">
      <w:pPr>
        <w:pStyle w:val="ListParagraph"/>
        <w:numPr>
          <w:ilvl w:val="0"/>
          <w:numId w:val="7"/>
        </w:numPr>
        <w:jc w:val="both"/>
      </w:pPr>
      <w:r>
        <w:t xml:space="preserve">Extraction de </w:t>
      </w:r>
      <w:r w:rsidRPr="006E6DF7">
        <w:rPr>
          <w:b/>
          <w:bCs/>
        </w:rPr>
        <w:t>100%</w:t>
      </w:r>
      <w:r>
        <w:t xml:space="preserve"> des informations contenues dans la base de données de PL</w:t>
      </w:r>
      <w:r w:rsidR="00685396">
        <w:t>, incluant les données de support qui ne sont pas visibles aux utilisateurs dans le logiciel</w:t>
      </w:r>
    </w:p>
    <w:p w14:paraId="379A91DA" w14:textId="41805F23" w:rsidR="005B0623" w:rsidRDefault="006E6DF7" w:rsidP="001A60D6">
      <w:pPr>
        <w:pStyle w:val="ListParagraph"/>
        <w:numPr>
          <w:ilvl w:val="0"/>
          <w:numId w:val="7"/>
        </w:numPr>
        <w:jc w:val="both"/>
      </w:pPr>
      <w:r>
        <w:t xml:space="preserve">Export des données au format </w:t>
      </w:r>
      <w:r w:rsidRPr="006E6DF7">
        <w:rPr>
          <w:b/>
          <w:bCs/>
        </w:rPr>
        <w:t>XML</w:t>
      </w:r>
    </w:p>
    <w:p w14:paraId="00F0AA4C" w14:textId="2C62BBF4" w:rsidR="006E6DF7" w:rsidRDefault="006E6DF7" w:rsidP="001A60D6">
      <w:pPr>
        <w:pStyle w:val="ListParagraph"/>
        <w:numPr>
          <w:ilvl w:val="0"/>
          <w:numId w:val="7"/>
        </w:numPr>
        <w:jc w:val="both"/>
      </w:pPr>
      <w:r>
        <w:t xml:space="preserve">Schéma de données au format </w:t>
      </w:r>
      <w:r w:rsidRPr="006E6DF7">
        <w:rPr>
          <w:b/>
          <w:bCs/>
        </w:rPr>
        <w:t>XSD</w:t>
      </w:r>
    </w:p>
    <w:p w14:paraId="28013BF5" w14:textId="055C17A6" w:rsidR="006E6DF7" w:rsidRDefault="006E6DF7" w:rsidP="001A60D6">
      <w:pPr>
        <w:pStyle w:val="ListParagraph"/>
        <w:numPr>
          <w:ilvl w:val="0"/>
          <w:numId w:val="7"/>
        </w:numPr>
        <w:jc w:val="both"/>
      </w:pPr>
      <w:r w:rsidRPr="006E6DF7">
        <w:rPr>
          <w:b/>
          <w:bCs/>
        </w:rPr>
        <w:t>Pièces jointes</w:t>
      </w:r>
      <w:r>
        <w:t> : intégrées aux fichiers XML, ou dans des fichiers séparés</w:t>
      </w:r>
    </w:p>
    <w:p w14:paraId="655412B1" w14:textId="0E48C03C" w:rsidR="006E6DF7" w:rsidRDefault="00A55651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Données pures </w:t>
      </w:r>
      <w:r>
        <w:t>: les données sont exportées dans leur format pur, telles qu’elles sont stockées dans la base de données</w:t>
      </w:r>
    </w:p>
    <w:p w14:paraId="2145EF15" w14:textId="1ACBB825" w:rsidR="00DE1A1C" w:rsidRDefault="00DE1A1C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Structure claire</w:t>
      </w:r>
      <w:r w:rsidRPr="00DE1A1C">
        <w:t xml:space="preserve"> : </w:t>
      </w:r>
      <w:r w:rsidR="004549E7">
        <w:t>noms de types d’objets et de champs simples et intuitifs</w:t>
      </w:r>
    </w:p>
    <w:p w14:paraId="5A19F9B3" w14:textId="12B19845" w:rsidR="00A55651" w:rsidRDefault="00A55651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Références</w:t>
      </w:r>
      <w:r>
        <w:t xml:space="preserve">: </w:t>
      </w:r>
      <w:r w:rsidR="004D4989">
        <w:t>maintien des relations complexes entre les objets</w:t>
      </w:r>
    </w:p>
    <w:p w14:paraId="115CFBAE" w14:textId="220100F9" w:rsidR="00DE1A1C" w:rsidRDefault="00DE1A1C" w:rsidP="001A60D6">
      <w:pPr>
        <w:pStyle w:val="ListParagraph"/>
        <w:numPr>
          <w:ilvl w:val="0"/>
          <w:numId w:val="7"/>
        </w:numPr>
        <w:jc w:val="both"/>
      </w:pPr>
      <w:r w:rsidRPr="00DE1A1C">
        <w:rPr>
          <w:b/>
          <w:bCs/>
        </w:rPr>
        <w:t>Multi-services</w:t>
      </w:r>
      <w:r>
        <w:t xml:space="preserve"> : </w:t>
      </w:r>
      <w:r w:rsidR="004D4989">
        <w:t>support pour les bases de données PL qui sont en multi-services</w:t>
      </w:r>
    </w:p>
    <w:p w14:paraId="021209CF" w14:textId="012BD1C8" w:rsidR="00DE1A1C" w:rsidRDefault="00A97A4A" w:rsidP="001A60D6">
      <w:pPr>
        <w:pStyle w:val="ListParagraph"/>
        <w:numPr>
          <w:ilvl w:val="0"/>
          <w:numId w:val="7"/>
        </w:numPr>
        <w:jc w:val="both"/>
      </w:pPr>
      <w:r w:rsidRPr="00A97A4A">
        <w:rPr>
          <w:b/>
          <w:bCs/>
        </w:rPr>
        <w:t>Informations sensibles</w:t>
      </w:r>
      <w:r>
        <w:t xml:space="preserve"> : </w:t>
      </w:r>
      <w:r w:rsidR="006972EA">
        <w:t>possibilité d’exclure la migration de certaines données sensibles (assurance sociale, assurance maladie, date de naissance, code permanent, permis de conduire)</w:t>
      </w:r>
    </w:p>
    <w:p w14:paraId="356C16C3" w14:textId="21C61088" w:rsidR="006E0A3C" w:rsidRDefault="006E0A3C" w:rsidP="001A60D6">
      <w:pPr>
        <w:pStyle w:val="ListParagraph"/>
        <w:numPr>
          <w:ilvl w:val="0"/>
          <w:numId w:val="7"/>
        </w:numPr>
        <w:jc w:val="both"/>
      </w:pPr>
      <w:r w:rsidRPr="00685396">
        <w:rPr>
          <w:b/>
          <w:bCs/>
        </w:rPr>
        <w:t>Non-traité par IA</w:t>
      </w:r>
      <w:r>
        <w:t xml:space="preserve"> : </w:t>
      </w:r>
      <w:r w:rsidR="00E55F54">
        <w:t>les données sont traitées par des processus programmés, et non par un moteur d’intelligence artificielle</w:t>
      </w:r>
    </w:p>
    <w:p w14:paraId="2710D952" w14:textId="663DEE69" w:rsidR="00664FC6" w:rsidRDefault="00664FC6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Copie de sûreté immédiate</w:t>
      </w:r>
      <w:r>
        <w:t xml:space="preserve"> : </w:t>
      </w:r>
      <w:r w:rsidR="005D3A1D">
        <w:t>la première extraction complète permet d’obtenir une copie de sûreté de toutes les données, permettant de sécuriser les données en cas de fin abrupte de PL</w:t>
      </w:r>
    </w:p>
    <w:p w14:paraId="488F001A" w14:textId="0919C54C" w:rsidR="005D3A1D" w:rsidRPr="00A879C5" w:rsidRDefault="00196742" w:rsidP="001A60D6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Application de consultation des données </w:t>
      </w:r>
      <w:r>
        <w:t xml:space="preserve">: </w:t>
      </w:r>
      <w:r w:rsidR="008A6430">
        <w:t>app web évoluée, permettant la recherche, la navigation et la consultation des données localement, gratuitement pour toujours.</w:t>
      </w:r>
    </w:p>
    <w:sectPr w:rsidR="005D3A1D" w:rsidRPr="00A879C5" w:rsidSect="00C4395E">
      <w:footerReference w:type="default" r:id="rId8"/>
      <w:pgSz w:w="12240" w:h="15840"/>
      <w:pgMar w:top="98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4B243" w14:textId="77777777" w:rsidR="00EB485A" w:rsidRDefault="00EB485A" w:rsidP="009342B4">
      <w:r>
        <w:separator/>
      </w:r>
    </w:p>
  </w:endnote>
  <w:endnote w:type="continuationSeparator" w:id="0">
    <w:p w14:paraId="71581263" w14:textId="77777777" w:rsidR="00EB485A" w:rsidRDefault="00EB485A" w:rsidP="0093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Condensed">
    <w:panose1 w:val="020B0506020202020204"/>
    <w:charset w:val="00"/>
    <w:family w:val="swiss"/>
    <w:pitch w:val="variable"/>
    <w:sig w:usb0="8000002F" w:usb1="5000204A" w:usb2="00000000" w:usb3="00000000" w:csb0="0000009B" w:csb1="00000000"/>
  </w:font>
  <w:font w:name="Arial Hebrew Scholar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 Next Condensed Medium">
    <w:panose1 w:val="020B0606020202020204"/>
    <w:charset w:val="00"/>
    <w:family w:val="swiss"/>
    <w:pitch w:val="variable"/>
    <w:sig w:usb0="8000002F" w:usb1="5000204A" w:usb2="00000000" w:usb3="00000000" w:csb0="0000009B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venir Next Condensed Demi Bold">
    <w:panose1 w:val="020B0706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7C6A" w14:textId="3EBCFD60" w:rsidR="009342B4" w:rsidRDefault="009342B4" w:rsidP="009342B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71EC5" w14:textId="77777777" w:rsidR="00EB485A" w:rsidRDefault="00EB485A" w:rsidP="009342B4">
      <w:r>
        <w:separator/>
      </w:r>
    </w:p>
  </w:footnote>
  <w:footnote w:type="continuationSeparator" w:id="0">
    <w:p w14:paraId="2077A837" w14:textId="77777777" w:rsidR="00EB485A" w:rsidRDefault="00EB485A" w:rsidP="00934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93"/>
    <w:multiLevelType w:val="hybridMultilevel"/>
    <w:tmpl w:val="8F68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11C2A"/>
    <w:multiLevelType w:val="hybridMultilevel"/>
    <w:tmpl w:val="7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418E"/>
    <w:multiLevelType w:val="hybridMultilevel"/>
    <w:tmpl w:val="3BCE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16E6"/>
    <w:multiLevelType w:val="hybridMultilevel"/>
    <w:tmpl w:val="5C082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64F39"/>
    <w:multiLevelType w:val="hybridMultilevel"/>
    <w:tmpl w:val="068C7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06554"/>
    <w:multiLevelType w:val="hybridMultilevel"/>
    <w:tmpl w:val="3BD83F1C"/>
    <w:lvl w:ilvl="0" w:tplc="04090015">
      <w:start w:val="1"/>
      <w:numFmt w:val="upperLetter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6" w15:restartNumberingAfterBreak="0">
    <w:nsid w:val="448C6005"/>
    <w:multiLevelType w:val="hybridMultilevel"/>
    <w:tmpl w:val="B43C1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495">
    <w:abstractNumId w:val="6"/>
  </w:num>
  <w:num w:numId="2" w16cid:durableId="118378228">
    <w:abstractNumId w:val="1"/>
  </w:num>
  <w:num w:numId="3" w16cid:durableId="1903713801">
    <w:abstractNumId w:val="2"/>
  </w:num>
  <w:num w:numId="4" w16cid:durableId="1037971093">
    <w:abstractNumId w:val="5"/>
  </w:num>
  <w:num w:numId="5" w16cid:durableId="1205289184">
    <w:abstractNumId w:val="0"/>
  </w:num>
  <w:num w:numId="6" w16cid:durableId="1927420206">
    <w:abstractNumId w:val="3"/>
  </w:num>
  <w:num w:numId="7" w16cid:durableId="339083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4"/>
    <w:rsid w:val="00013D08"/>
    <w:rsid w:val="0001594E"/>
    <w:rsid w:val="00081F60"/>
    <w:rsid w:val="000B1679"/>
    <w:rsid w:val="000C2D8B"/>
    <w:rsid w:val="000C4427"/>
    <w:rsid w:val="000C6CBB"/>
    <w:rsid w:val="000D364F"/>
    <w:rsid w:val="000D38F6"/>
    <w:rsid w:val="000E1CC0"/>
    <w:rsid w:val="000F3439"/>
    <w:rsid w:val="000F786B"/>
    <w:rsid w:val="000F7D42"/>
    <w:rsid w:val="00127EC9"/>
    <w:rsid w:val="00134344"/>
    <w:rsid w:val="00150E1C"/>
    <w:rsid w:val="0016140C"/>
    <w:rsid w:val="0016373E"/>
    <w:rsid w:val="00173DB7"/>
    <w:rsid w:val="00185655"/>
    <w:rsid w:val="00196742"/>
    <w:rsid w:val="001A2371"/>
    <w:rsid w:val="001A60D6"/>
    <w:rsid w:val="001C3E6A"/>
    <w:rsid w:val="001D186C"/>
    <w:rsid w:val="001D767B"/>
    <w:rsid w:val="001F1EE3"/>
    <w:rsid w:val="00216751"/>
    <w:rsid w:val="002178EC"/>
    <w:rsid w:val="002222A6"/>
    <w:rsid w:val="00235019"/>
    <w:rsid w:val="002471AB"/>
    <w:rsid w:val="0026617A"/>
    <w:rsid w:val="0026685F"/>
    <w:rsid w:val="002C4705"/>
    <w:rsid w:val="003119F1"/>
    <w:rsid w:val="003120C9"/>
    <w:rsid w:val="00312943"/>
    <w:rsid w:val="00326174"/>
    <w:rsid w:val="00350AC3"/>
    <w:rsid w:val="00356C39"/>
    <w:rsid w:val="00364274"/>
    <w:rsid w:val="0036670F"/>
    <w:rsid w:val="0036718F"/>
    <w:rsid w:val="003805E7"/>
    <w:rsid w:val="003969D6"/>
    <w:rsid w:val="003A2896"/>
    <w:rsid w:val="00401A9D"/>
    <w:rsid w:val="00403319"/>
    <w:rsid w:val="00410DDD"/>
    <w:rsid w:val="004549E7"/>
    <w:rsid w:val="00475EA0"/>
    <w:rsid w:val="004951D5"/>
    <w:rsid w:val="004A5C09"/>
    <w:rsid w:val="004C219E"/>
    <w:rsid w:val="004C7E3B"/>
    <w:rsid w:val="004D4989"/>
    <w:rsid w:val="004E28E5"/>
    <w:rsid w:val="004F6A4A"/>
    <w:rsid w:val="004F7E52"/>
    <w:rsid w:val="00521001"/>
    <w:rsid w:val="00522F43"/>
    <w:rsid w:val="00541AFE"/>
    <w:rsid w:val="00547678"/>
    <w:rsid w:val="00555233"/>
    <w:rsid w:val="0057186D"/>
    <w:rsid w:val="00575DD2"/>
    <w:rsid w:val="005B0623"/>
    <w:rsid w:val="005D05DB"/>
    <w:rsid w:val="005D3A1D"/>
    <w:rsid w:val="005E4D07"/>
    <w:rsid w:val="005F3080"/>
    <w:rsid w:val="005F4FED"/>
    <w:rsid w:val="006461BE"/>
    <w:rsid w:val="00651027"/>
    <w:rsid w:val="00662F2C"/>
    <w:rsid w:val="00664FC6"/>
    <w:rsid w:val="00666005"/>
    <w:rsid w:val="00685396"/>
    <w:rsid w:val="00691847"/>
    <w:rsid w:val="006972EA"/>
    <w:rsid w:val="006A3782"/>
    <w:rsid w:val="006C691B"/>
    <w:rsid w:val="006E0A3C"/>
    <w:rsid w:val="006E6DF7"/>
    <w:rsid w:val="00737054"/>
    <w:rsid w:val="0076285A"/>
    <w:rsid w:val="00777C8C"/>
    <w:rsid w:val="00793ACB"/>
    <w:rsid w:val="007A7B82"/>
    <w:rsid w:val="007B3C7C"/>
    <w:rsid w:val="007B6BE2"/>
    <w:rsid w:val="007C22A3"/>
    <w:rsid w:val="007C7D4F"/>
    <w:rsid w:val="007D099E"/>
    <w:rsid w:val="007F71C2"/>
    <w:rsid w:val="00800805"/>
    <w:rsid w:val="008054F0"/>
    <w:rsid w:val="008202C4"/>
    <w:rsid w:val="00835B56"/>
    <w:rsid w:val="00837A86"/>
    <w:rsid w:val="00840F74"/>
    <w:rsid w:val="008809BC"/>
    <w:rsid w:val="0089737D"/>
    <w:rsid w:val="008A6430"/>
    <w:rsid w:val="008E5839"/>
    <w:rsid w:val="008E7ACC"/>
    <w:rsid w:val="009017D7"/>
    <w:rsid w:val="009342B4"/>
    <w:rsid w:val="00953214"/>
    <w:rsid w:val="00953F20"/>
    <w:rsid w:val="00954F46"/>
    <w:rsid w:val="009653CD"/>
    <w:rsid w:val="0098071A"/>
    <w:rsid w:val="00992B78"/>
    <w:rsid w:val="009966F7"/>
    <w:rsid w:val="009B476B"/>
    <w:rsid w:val="00A24FA6"/>
    <w:rsid w:val="00A30657"/>
    <w:rsid w:val="00A55651"/>
    <w:rsid w:val="00A879C5"/>
    <w:rsid w:val="00A97A4A"/>
    <w:rsid w:val="00AB0C2A"/>
    <w:rsid w:val="00AC199B"/>
    <w:rsid w:val="00AF2EB9"/>
    <w:rsid w:val="00B329B4"/>
    <w:rsid w:val="00B51F94"/>
    <w:rsid w:val="00B571FC"/>
    <w:rsid w:val="00B85650"/>
    <w:rsid w:val="00B95215"/>
    <w:rsid w:val="00BB1CD2"/>
    <w:rsid w:val="00BC7357"/>
    <w:rsid w:val="00BF09D0"/>
    <w:rsid w:val="00BF50AD"/>
    <w:rsid w:val="00C15F71"/>
    <w:rsid w:val="00C40F22"/>
    <w:rsid w:val="00C42CF1"/>
    <w:rsid w:val="00C4395E"/>
    <w:rsid w:val="00D07DD9"/>
    <w:rsid w:val="00D117A9"/>
    <w:rsid w:val="00D20D96"/>
    <w:rsid w:val="00D31668"/>
    <w:rsid w:val="00D84155"/>
    <w:rsid w:val="00DA2490"/>
    <w:rsid w:val="00DA261E"/>
    <w:rsid w:val="00DB619C"/>
    <w:rsid w:val="00DC48DA"/>
    <w:rsid w:val="00DC71D1"/>
    <w:rsid w:val="00DD660A"/>
    <w:rsid w:val="00DD6B48"/>
    <w:rsid w:val="00DE1A1C"/>
    <w:rsid w:val="00DE28E0"/>
    <w:rsid w:val="00DE4564"/>
    <w:rsid w:val="00E34D6E"/>
    <w:rsid w:val="00E37798"/>
    <w:rsid w:val="00E379A5"/>
    <w:rsid w:val="00E52561"/>
    <w:rsid w:val="00E55F54"/>
    <w:rsid w:val="00E85A9B"/>
    <w:rsid w:val="00E87D62"/>
    <w:rsid w:val="00E91592"/>
    <w:rsid w:val="00EA4916"/>
    <w:rsid w:val="00EB485A"/>
    <w:rsid w:val="00EC6467"/>
    <w:rsid w:val="00ED651C"/>
    <w:rsid w:val="00EE40B6"/>
    <w:rsid w:val="00EF1A75"/>
    <w:rsid w:val="00EF722A"/>
    <w:rsid w:val="00F2067C"/>
    <w:rsid w:val="00F22B02"/>
    <w:rsid w:val="00F61886"/>
    <w:rsid w:val="00F72CC6"/>
    <w:rsid w:val="00F873BB"/>
    <w:rsid w:val="00F91163"/>
    <w:rsid w:val="00F937C2"/>
    <w:rsid w:val="00F96D96"/>
    <w:rsid w:val="00FA16D2"/>
    <w:rsid w:val="00FB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BFA"/>
  <w15:chartTrackingRefBased/>
  <w15:docId w15:val="{26A87007-9E55-4747-AB8A-17963891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13434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3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34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4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3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34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2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2B4"/>
    <w:rPr>
      <w:lang w:val="fr-CA"/>
    </w:rPr>
  </w:style>
  <w:style w:type="character" w:styleId="Hyperlink">
    <w:name w:val="Hyperlink"/>
    <w:basedOn w:val="DefaultParagraphFont"/>
    <w:uiPriority w:val="99"/>
    <w:unhideWhenUsed/>
    <w:rsid w:val="002C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108</cp:revision>
  <cp:lastPrinted>2026-05-06T12:26:00Z</cp:lastPrinted>
  <dcterms:created xsi:type="dcterms:W3CDTF">2026-02-06T18:35:00Z</dcterms:created>
  <dcterms:modified xsi:type="dcterms:W3CDTF">2026-05-07T13:29:00Z</dcterms:modified>
</cp:coreProperties>
</file>