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ISER</w:t>
      </w:r>
      <w:r>
        <w:t xml:space="preserve"> </w:t>
      </w:r>
      <w:r>
        <w:t xml:space="preserve">Data</w:t>
      </w:r>
      <w:r>
        <w:t xml:space="preserve"> </w:t>
      </w:r>
      <w:r>
        <w:t xml:space="preserve">Section</w:t>
      </w:r>
    </w:p>
    <w:p>
      <w:pPr>
        <w:pStyle w:val="Author"/>
      </w:pPr>
      <w:r>
        <w:t xml:space="preserve">Office</w:t>
      </w:r>
      <w:r>
        <w:t xml:space="preserve"> </w:t>
      </w:r>
      <w:r>
        <w:t xml:space="preserve">of</w:t>
      </w:r>
      <w:r>
        <w:t xml:space="preserve"> </w:t>
      </w:r>
      <w:r>
        <w:t xml:space="preserve">Reserach,</w:t>
      </w:r>
      <w:r>
        <w:t xml:space="preserve"> </w:t>
      </w:r>
      <w:r>
        <w:t xml:space="preserve">Planning</w:t>
      </w:r>
      <w:r>
        <w:t xml:space="preserve"> </w:t>
      </w:r>
      <w:r>
        <w:t xml:space="preserve">and</w:t>
      </w:r>
      <w:r>
        <w:t xml:space="preserve"> </w:t>
      </w:r>
      <w:r>
        <w:t xml:space="preserve">Institutional</w:t>
      </w:r>
      <w:r>
        <w:t xml:space="preserve"> </w:t>
      </w:r>
      <w:r>
        <w:t xml:space="preserve">Effectiveness</w:t>
      </w:r>
    </w:p>
    <w:p>
      <w:pPr>
        <w:pStyle w:val="Date"/>
      </w:pPr>
      <w:r>
        <w:t xml:space="preserve">2022-03-29</w:t>
      </w:r>
    </w:p>
    <w:bookmarkStart w:id="27" w:name="introduction"/>
    <w:p>
      <w:pPr>
        <w:pStyle w:val="Heading1"/>
      </w:pPr>
      <w:r>
        <w:t xml:space="preserve">Introduction</w:t>
      </w:r>
    </w:p>
    <w:bookmarkStart w:id="20" w:name="college-history"/>
    <w:p>
      <w:pPr>
        <w:pStyle w:val="Heading2"/>
      </w:pPr>
      <w:r>
        <w:t xml:space="preserve">College History</w:t>
      </w:r>
    </w:p>
    <w:p>
      <w:pPr>
        <w:pStyle w:val="FirstParagraph"/>
      </w:pPr>
      <w:r>
        <w:t xml:space="preserve">[Provide a brief history of the institution, including year of establishment. Highlight major events or developments that have occurred since the last comprehensive review.]</w:t>
      </w:r>
    </w:p>
    <w:bookmarkEnd w:id="20"/>
    <w:bookmarkStart w:id="21" w:name="student-enrollment-data"/>
    <w:p>
      <w:pPr>
        <w:pStyle w:val="Heading2"/>
      </w:pPr>
      <w:r>
        <w:t xml:space="preserve">Student Enrollment Data</w:t>
      </w:r>
    </w:p>
    <w:p>
      <w:pPr>
        <w:pStyle w:val="FirstParagraph"/>
      </w:pPr>
      <w:r>
        <w:t xml:space="preserve">[Provide tables/charts summarizing enrollment trends. Disaggregate the data as appropriate for the institution’s mission and service area. Provide brief context if needed.]</w:t>
      </w:r>
    </w:p>
    <w:p>
      <w:pPr>
        <w:pStyle w:val="TableCaption"/>
      </w:pPr>
      <w:r>
        <w:rPr>
          <w:rFonts/>
          <w:b w:val="true"/>
        </w:rPr>
        <w:t xml:space="preserve">Table </w:t>
      </w:r>
      <w:bookmarkStart w:id="a9451742-f15f-4399-94df-425409f4ab4f" w:nam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9451742-f15f-4399-94df-425409f4ab4f"/>
      <w:r>
        <w:t xml:space="preserve">: </w:t>
      </w:r>
      <w:r>
        <w:t xml:space="preserve">Unduplicated Annual Headcount, All Students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608"/>
        <w:gridCol w:w="460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Academic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13,728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2021-2022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12,487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65bea331-3019-4b86-9504-6761c73e7268" w:name="c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5bea331-3019-4b86-9504-6761c73e7268"/>
      <w:r>
        <w:t xml:space="preserve">: </w:t>
      </w:r>
      <w:r>
        <w:t xml:space="preserve">Unduplicated Annual Credit Headcount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608"/>
        <w:gridCol w:w="460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Academic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14,431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2021-2022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12,051</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887f5863-7237-43c8-af6b-af05eafb07c4" w:name="nc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87f5863-7237-43c8-af6b-af05eafb07c4"/>
      <w:r>
        <w:t xml:space="preserve">: </w:t>
      </w:r>
      <w:r>
        <w:t xml:space="preserve">Unduplicated Annual Non-Credit Headcount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608"/>
        <w:gridCol w:w="460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Academic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2021-2022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912</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9506bcb8-2987-4dea-a6f1-0fadcd25c487" w:name="s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506bcb8-2987-4dea-a6f1-0fadcd25c487"/>
      <w:r>
        <w:t xml:space="preserve">: </w:t>
      </w:r>
      <w:r>
        <w:t xml:space="preserve">Annual Seatcount, All Students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608"/>
        <w:gridCol w:w="460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Academic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Seatcount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49,121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49,547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46,323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2021-2022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39,816</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260f884b-de44-451a-8b94-796b2f54f79a" w:name="cs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60f884b-de44-451a-8b94-796b2f54f79a"/>
      <w:r>
        <w:t xml:space="preserve">: </w:t>
      </w:r>
      <w:r>
        <w:t xml:space="preserve">Annual Credit Seatcount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608"/>
        <w:gridCol w:w="460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Academic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Seatcount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46,797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47,565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44,246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2021-2022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37,653</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2b20e191-0f7b-42cd-ac0c-3a7abe2be055" w:name="ncs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b20e191-0f7b-42cd-ac0c-3a7abe2be055"/>
      <w:r>
        <w:t xml:space="preserve">: </w:t>
      </w:r>
      <w:r>
        <w:t xml:space="preserve">Annual Noncredit Seatcount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608"/>
        <w:gridCol w:w="460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Academic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Seatcount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2,077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2021-2022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2,163</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f8e4be79-f220-4d33-a579-17e96408da14" w:name="f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8e4be79-f220-4d33-a579-17e96408da14"/>
      <w:r>
        <w:t xml:space="preserve">: </w:t>
      </w:r>
      <w:r>
        <w:t xml:space="preserve">Unduplicated Overall Headcount,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608"/>
        <w:gridCol w:w="460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Fall Term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8,814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7,897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c11e315d-c8d9-4fa6-9242-b7fa5853977a" w:name="fc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11e315d-c8d9-4fa6-9242-b7fa5853977a"/>
      <w:r>
        <w:t xml:space="preserve">: </w:t>
      </w:r>
      <w:r>
        <w:t xml:space="preserve">Unduplicated Credit Headcount,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608"/>
        <w:gridCol w:w="460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Fall Term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7,660</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cb068440-ea25-479a-9a85-67a576e33540" w:name="ft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b068440-ea25-479a-9a85-67a576e33540"/>
      <w:r>
        <w:t xml:space="preserve">: </w:t>
      </w:r>
      <w:r>
        <w:t xml:space="preserve">Unduplicated Credit Headcount by Student Type,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Student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a90615c8-bc68-4e95-9aac-a1f4676010f8" w:name="fg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90615c8-bc68-4e95-9aac-a1f4676010f8"/>
      <w:r>
        <w:t xml:space="preserve">: </w:t>
      </w:r>
      <w:r>
        <w:t xml:space="preserve">Unduplicated Credit Headcount by Student Goal,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2yr Voc. Degree w/o trans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4-Yr Stu Mtng 4-Yr Reqmnt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Degree &amp; Transfer 4yr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w/o Transfer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Advance in Job/Career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 Credits for Dip/GED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Discover/Form Career/Goal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Development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Improve Basic Skills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Maintain Cert/License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Move from NonCred to Cred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Value Entered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Prepare for New Career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Transfer to 4yr w/o AA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Undecided on Goal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Unreported/Uncollected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Vocational Cert w/o Trans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1b30c0f0-9ee5-47e0-9d6b-5c91406a32a5" w:name="fg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b30c0f0-9ee5-47e0-9d6b-5c91406a32a5"/>
      <w:r>
        <w:t xml:space="preserve">: </w:t>
      </w:r>
      <w:r>
        <w:t xml:space="preserve">Unduplicated Credit Headcount by Gender,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3,088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b14dfc78-01e8-48a3-af28-b302b04bd049" w:name="fr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14dfc78-01e8-48a3-af28-b302b04bd049"/>
      <w:r>
        <w:t xml:space="preserve">: </w:t>
      </w:r>
      <w:r>
        <w:t xml:space="preserve">Unduplicated Credit Headcount by Race/Ethnicity,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Hawaiian/Pacific Islander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847</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bae04813-ae8b-4a0c-beb4-4fd1c70a3952" w:name="fa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ae04813-ae8b-4a0c-beb4-4fd1c70a3952"/>
      <w:r>
        <w:t xml:space="preserve">: </w:t>
      </w:r>
      <w:r>
        <w:t xml:space="preserve">Unduplicated Credit Headcount by Age,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440"/>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 Group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&amp; Below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&amp; Over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965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p>
      <w:pPr>
        <w:pStyle w:val="TableCaption"/>
      </w:pPr>
      <w:r>
        <w:rPr>
          <w:rFonts/>
          <w:b w:val="true"/>
        </w:rPr>
        <w:t xml:space="preserve">Table </w:t>
      </w:r>
      <w:bookmarkStart w:id="232391e7-be60-4647-b3be-c2cb55781948" w:name="specia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32391e7-be60-4647-b3be-c2cb55781948"/>
      <w:r>
        <w:t xml:space="preserve">: </w:t>
      </w:r>
      <w:r>
        <w:t xml:space="preserve">Unduplicated Headcount of Special Populations,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96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CARE - Cooperative Agencies Resources for Education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CCAP - College and Career Access Pathways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DSPS - Disabled Students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EOPS - Extended Opportunity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First Generation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Foster Youth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Military (Active Duty, Active Reserve, National Guard)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Admit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Umoja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Veteran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bookmarkEnd w:id="21"/>
    <w:bookmarkStart w:id="22" w:name="labor-market-data"/>
    <w:p>
      <w:pPr>
        <w:pStyle w:val="Heading2"/>
      </w:pPr>
      <w:r>
        <w:t xml:space="preserve">Labor Market Data</w:t>
      </w:r>
    </w:p>
    <w:p>
      <w:pPr>
        <w:pStyle w:val="FirstParagraph"/>
      </w:pPr>
      <w:r>
        <w:t xml:space="preserve">[Provide summary-level labor market data for the service area. Disaggregate the data as appropriate for the institution’s mission and service area. Provide brief context if needed.]</w:t>
      </w:r>
    </w:p>
    <w:p>
      <w:pPr>
        <w:pStyle w:val="BodyText"/>
      </w:pPr>
      <w:r>
        <w:t xml:space="preserve">At a broad level, the top industries in the Greater Bay Area are Health Care and Social Assistance and Professional, Scientific, and Technical Services (Reference table).</w:t>
      </w:r>
    </w:p>
    <w:p>
      <w:pPr>
        <w:pStyle w:val="TableCaption"/>
      </w:pPr>
      <w:r>
        <w:rPr>
          <w:rFonts/>
          <w:b w:val="true"/>
        </w:rPr>
        <w:t xml:space="preserve">Table </w:t>
      </w:r>
      <w:bookmarkStart w:id="fb446fec-54eb-404f-88a5-d862892a915e" w:name="broad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b446fec-54eb-404f-88a5-d862892a915e"/>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 Care and Social Assistance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Professional, Scientific, and Technical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Retail Trade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Accommodation and Food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Construction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Administrative and Support and Waste Management and Remediation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Transportation and Warehousing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Industries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More than 10 percent of workers are employed in each of these two broad industries. At a more detailed level, employment after restaurants is concentrated in several high tech industries, schools, and hospitals (reference the top industries by employment table).</w:t>
      </w:r>
    </w:p>
    <w:p>
      <w:pPr>
        <w:pStyle w:val="TableCaption"/>
      </w:pPr>
      <w:r>
        <w:rPr>
          <w:rFonts/>
          <w:b w:val="true"/>
        </w:rPr>
        <w:t xml:space="preserve">Table </w:t>
      </w:r>
      <w:bookmarkStart w:id="4e13427c-be02-4f49-ba4f-16dd1e808867"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e13427c-be02-4f49-ba4f-16dd1e808867"/>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Restaurants and Other Eating Places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Elementary and Secondary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Individual and Family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Medical and Surgical Hospitals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Colleges, Universities, and Professional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Grocery Stores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All top 10 Bay Area tech industries by share of employment have positive 10-year projected growth (reference table). Also, the Greater Bay Area is projected to have an employment undersupply for occupations in business, technology, and healthcare including software developers, nurses, and managers while it is also projected to have a slight oversupply for teaching related occupations and paralegals/legal assistants.</w:t>
      </w:r>
    </w:p>
    <w:p>
      <w:pPr>
        <w:pStyle w:val="TableCaption"/>
      </w:pPr>
      <w:r>
        <w:rPr>
          <w:rFonts/>
          <w:b w:val="true"/>
        </w:rPr>
        <w:t xml:space="preserve">Table </w:t>
      </w:r>
      <w:bookmarkStart w:id="e4a303ef-2aa0-41f0-83cb-a81ce8702fb1" w:name="gap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4a303ef-2aa0-41f0-83cb-a81ce8702fb1"/>
      <w:r>
        <w:t xml:space="preserve">: </w:t>
      </w:r>
      <w:r>
        <w:t xml:space="preserve">Occupation Gaps over 10 Years in Greater Bay Area, Two-Year Degree or Higher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 (Average Salary)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Gap</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 ($144,800)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Registered Nurses ($135,700)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 ($153,300)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 ($93,200)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Financial Managers ($176,400)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Information Systems Managers ($205,200)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Occupations, All Other ($125,200)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Analysts ($120,800)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 ($92,200)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 ($113,700)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Middle School Teachers, Except Special and Career/Technical Education ($77,600)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Human Resources Assistants, Except Payroll and Timekeeping ($50,900)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Adult Basic Education, Adult Secondary Education, and English as a Second Language Instructors ($92,100)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Purchasing Agents, Except Wholesale, Retail, and Farm Products ($79,200)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Wholesale and Retail Buyers, Except Farm Products ($78,500)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that this list only includes occupations that require at minimum a two-year (Associate's) degree.</w:t>
            </w:r>
          </w:p>
        </w:tc>
      </w:tr>
    </w:tbl>
    <w:p>
      <w:pPr>
        <w:pStyle w:val="TableCaption"/>
      </w:pPr>
      <w:r>
        <w:rPr>
          <w:rFonts/>
          <w:b w:val="true"/>
        </w:rPr>
        <w:t xml:space="preserve">Table </w:t>
      </w:r>
      <w:bookmarkStart w:id="063d13ed-132c-4db8-84fc-f71ffc8af2f4" w:name="toptech"/>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63d13ed-132c-4db8-84fc-f71ffc8af2f4"/>
      <w:r>
        <w:t xml:space="preserve">: </w:t>
      </w:r>
      <w:r>
        <w:t xml:space="preserve">Top Bay Area Tech Industries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Projected Growth, 2020-2030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Publishers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Peripheral Equipment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TableCaption"/>
      </w:pPr>
      <w:r>
        <w:rPr>
          <w:rFonts/>
          <w:b w:val="true"/>
        </w:rPr>
        <w:t xml:space="preserve">Table </w:t>
      </w:r>
      <w:bookmarkStart w:id="55ac5aad-5342-437e-91d6-6aec2684e0fe" w:name="opening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5ac5aad-5342-437e-91d6-6aec2684e0fe"/>
      <w:r>
        <w:t xml:space="preserve">: </w:t>
      </w:r>
      <w:r>
        <w:t xml:space="preserve">Occupations with the Most Job Openings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Annual Job Openings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Accountants and Auditors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103,700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User Support Specialists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Technical Writers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106,600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Calibration Technologists and Technicians and Engineering Technologists and Technicians, Except Drafters,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69,800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Biological Scientists,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102,700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Human Resources Assistants, Except Payroll and Timekeeping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48,800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TableCaption"/>
      </w:pPr>
      <w:r>
        <w:rPr>
          <w:rFonts/>
          <w:b w:val="true"/>
        </w:rPr>
        <w:t xml:space="preserve">Table </w:t>
      </w:r>
      <w:bookmarkStart w:id="18d35b00-30ac-4d60-8ec0-f754eaa53927"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8d35b00-30ac-4d60-8ec0-f754eaa53927"/>
      <w:r>
        <w:t xml:space="preserve">: </w:t>
      </w:r>
      <w:r>
        <w:t xml:space="preserve">Fastest Growing Occupations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Change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 Security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Scientists and Mathematical Science Occupations,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and Health Services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Operations Research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Physical Therapist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Abuse, Behavioral Disorder, and Mental Health Counselors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Social and Community Service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47,300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87,900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bookmarkEnd w:id="22"/>
    <w:bookmarkStart w:id="23" w:name="demographic-data"/>
    <w:p>
      <w:pPr>
        <w:pStyle w:val="Heading2"/>
      </w:pPr>
      <w:r>
        <w:t xml:space="preserve">Demographic Data</w:t>
      </w:r>
    </w:p>
    <w:p>
      <w:pPr>
        <w:pStyle w:val="FirstParagraph"/>
      </w:pPr>
      <w:r>
        <w:t xml:space="preserve">[Provide summary-level demographic data for the service area. Disaggregate the data as appropriate for the institution’s mission and service area. Provide brief context if needed.]</w:t>
      </w:r>
    </w:p>
    <w:p>
      <w:pPr>
        <w:pStyle w:val="TableCaption"/>
      </w:pPr>
      <w:r>
        <w:rPr>
          <w:rFonts/>
          <w:b w:val="true"/>
        </w:rPr>
        <w:t xml:space="preserve">Table </w:t>
      </w:r>
      <w:bookmarkStart w:id="f00070ea-15bc-415a-b35e-9656f46d5197" w:name="pop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00070ea-15bc-415a-b35e-9656f46d5197"/>
      <w:r>
        <w:t xml:space="preserve">: </w:t>
      </w:r>
      <w:r>
        <w:t xml:space="preserve">Bay Area Population Projections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12"/>
        <w:gridCol w:w="1512"/>
        <w:gridCol w:w="1512"/>
        <w:gridCol w:w="1512"/>
        <w:gridCol w:w="1512"/>
        <w:gridCol w:w="151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Geography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1,967,585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2,094,936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2,248,482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2,369,115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2,422,549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8,547,957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9,054,619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9,543,754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9,889,519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10,106,941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TableCaption"/>
      </w:pPr>
      <w:r>
        <w:rPr>
          <w:rFonts/>
          <w:b w:val="true"/>
        </w:rPr>
        <w:t xml:space="preserve">Table </w:t>
      </w:r>
      <w:bookmarkStart w:id="f72e813c-8b0c-4aac-b7c1-afc513ee091d" w:name="r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72e813c-8b0c-4aac-b7c1-afc513ee091d"/>
      <w:r>
        <w:t xml:space="preserve">: </w:t>
      </w:r>
      <w:r>
        <w:t xml:space="preserve">Bay Area Population Projections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304"/>
        <w:gridCol w:w="2304"/>
        <w:gridCol w:w="2304"/>
        <w:gridCol w:w="230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Race/Ethnicity Recode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Percent Change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or Alaska Native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or Pacific Islander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Multiracial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(any race)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TableCaption"/>
      </w:pPr>
      <w:r>
        <w:rPr>
          <w:rFonts/>
          <w:b w:val="true"/>
        </w:rPr>
        <w:t xml:space="preserve">Table </w:t>
      </w:r>
      <w:bookmarkStart w:id="72561357-7d22-47b1-b8d0-9568d5ccbd5c" w:name="rac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2561357-7d22-47b1-b8d0-9568d5ccbd5c"/>
      <w:r>
        <w:t xml:space="preserve">: </w:t>
      </w:r>
      <w:r>
        <w:t xml:space="preserve">Service Area Racial Breakdown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Percent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4,706,880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939,610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596,992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64,718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and 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2,336,048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764,838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and Other Pacific Islander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other race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1,085,198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223,646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TableCaption"/>
      </w:pPr>
      <w:r>
        <w:rPr>
          <w:rFonts/>
          <w:b w:val="true"/>
        </w:rPr>
        <w:t xml:space="preserve">Table </w:t>
      </w:r>
      <w:bookmarkStart w:id="4c2c9497-5573-4916-8559-023e6222fef3" w:name="eth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c2c9497-5573-4916-8559-023e6222fef3"/>
      <w:r>
        <w:t xml:space="preserve">: </w:t>
      </w:r>
      <w:r>
        <w:t xml:space="preserve">Service Area Ethnicity Breakdown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Percent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or Latino (of any race)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2,160,640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3,313,375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607,903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and Alaska Native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2,047,415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and Other Pacific Islander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other race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340,205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68,940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bookmarkEnd w:id="23"/>
    <w:bookmarkStart w:id="24" w:name="socio-economic-data"/>
    <w:p>
      <w:pPr>
        <w:pStyle w:val="Heading2"/>
      </w:pPr>
      <w:r>
        <w:t xml:space="preserve">Socio-economic Data</w:t>
      </w:r>
    </w:p>
    <w:p>
      <w:pPr>
        <w:pStyle w:val="FirstParagraph"/>
      </w:pPr>
      <w:r>
        <w:t xml:space="preserve">[Provide summary-level socio-economic data for the service area. Disaggregate the data as appropriate for the institution’s mission and service area. Provide brief context if needed.]</w:t>
      </w:r>
    </w:p>
    <w:p>
      <w:pPr>
        <w:pStyle w:val="TableCaption"/>
      </w:pPr>
      <w:r>
        <w:rPr>
          <w:rFonts/>
          <w:b w:val="true"/>
        </w:rPr>
        <w:t xml:space="preserve">Table </w:t>
      </w:r>
      <w:bookmarkStart w:id="bb6040fe-4b40-43e8-90d9-918b787da742" w:name="edat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b6040fe-4b40-43e8-90d9-918b787da742"/>
      <w:r>
        <w:t xml:space="preserve">: </w:t>
      </w:r>
      <w:r>
        <w:t xml:space="preserve">Educational Attainment for Population Age 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Percent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 County: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Population 25 years and over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5,948,725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1,334,958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Less than 9th grade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410,455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9th to 12th grade, no diploma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school graduate (includes equivalency)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956,824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college, no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200,910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Associate's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Bachelor's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1,606,175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Graduate or professional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1,166,913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329,895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school graduate or higher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5,231,970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1,179,755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Bachelor's degree or higher</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2,773,088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699,520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52.4%</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TableCaption"/>
      </w:pPr>
      <w:r>
        <w:rPr>
          <w:rFonts/>
          <w:b w:val="true"/>
        </w:rPr>
        <w:t xml:space="preserve">Table </w:t>
      </w:r>
      <w:bookmarkStart w:id="87e40534-7623-48b0-9efe-b246109a1dc1" w:name="incom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7e40534-7623-48b0-9efe-b246109a1dc1"/>
      <w:r>
        <w:t xml:space="preserve">: </w:t>
      </w:r>
      <w:r>
        <w:t xml:space="preserve">Income in the Service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Income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Income (dollars)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98,328.84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116,178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60,293.00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Mean Income (dollars)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134,218.82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154,183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84,937.74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TableCaption"/>
      </w:pPr>
      <w:r>
        <w:rPr>
          <w:rFonts/>
          <w:b w:val="true"/>
        </w:rPr>
        <w:t xml:space="preserve">Table </w:t>
      </w:r>
      <w:bookmarkStart w:id="305ea947-2b06-4887-b013-021fbda217db" w:name="povert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05ea947-2b06-4887-b013-021fbda217db"/>
      <w:r>
        <w:t xml:space="preserve">: </w:t>
      </w:r>
      <w:r>
        <w:t xml:space="preserve">Poverty Level in the Service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bookmarkEnd w:id="24"/>
    <w:bookmarkStart w:id="25" w:name="sites"/>
    <w:p>
      <w:pPr>
        <w:pStyle w:val="Heading2"/>
      </w:pPr>
      <w:r>
        <w:t xml:space="preserve">Sites</w:t>
      </w:r>
    </w:p>
    <w:p>
      <w:pPr>
        <w:pStyle w:val="FirstParagraph"/>
      </w:pPr>
      <w:r>
        <w:t xml:space="preserve">[List names and locations (including addresses) of sites where 50% or more of a program, certificate, or degree is available to students, and any other off-campus sites or centers.]</w:t>
      </w:r>
    </w:p>
    <w:bookmarkEnd w:id="25"/>
    <w:bookmarkStart w:id="26" w:name="Xcfcac7e746e2ff08726bb584e54c0a99f51405f"/>
    <w:p>
      <w:pPr>
        <w:pStyle w:val="Heading2"/>
      </w:pPr>
      <w:r>
        <w:t xml:space="preserve">Specialized or Programmatic Accreditation</w:t>
      </w:r>
    </w:p>
    <w:p>
      <w:pPr>
        <w:pStyle w:val="FirstParagraph"/>
      </w:pPr>
      <w:r>
        <w:t xml:space="preserve">[Provide a list of any specialized or programmatic accreditations held by the institution.]</w:t>
      </w:r>
    </w:p>
    <w:bookmarkEnd w:id="26"/>
    <w:bookmarkEnd w:id="27"/>
    <w:bookmarkStart w:id="31" w:name="X47c622ad8eea85782f6c21331481c65df0df85e"/>
    <w:p>
      <w:pPr>
        <w:pStyle w:val="Heading1"/>
      </w:pPr>
      <w:r>
        <w:t xml:space="preserve">Presentation of Student Achievement Data and Institution-Set Standards</w:t>
      </w:r>
    </w:p>
    <w:p>
      <w:pPr>
        <w:pStyle w:val="TableCaption"/>
      </w:pPr>
      <w:r>
        <w:rPr>
          <w:rFonts/>
          <w:b w:val="true"/>
        </w:rPr>
        <w:t xml:space="preserve">Table </w:t>
      </w:r>
      <w:bookmarkStart w:id="a9ee9db1-44a1-4c2a-8d18-0ca6987afeac" w:name="cso"/>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9ee9db1-44a1-4c2a-8d18-0ca6987afeac"/>
      <w:r>
        <w:t xml:space="preserve">: </w:t>
      </w:r>
      <w:r>
        <w:t xml:space="preserve">Overall Course Success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73.8%</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ad622545-5933-45fe-a58e-a150b981e314"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d622545-5933-45fe-a58e-a150b981e314"/>
      <w:r>
        <w:t xml:space="preserve">: </w:t>
      </w:r>
      <w:r>
        <w:t xml:space="preserve">Distinct number of CO-approved certificate earners (12+ units)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37382c59-3c3d-4196-b48e-adc5fea54dd8" w:name="de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7382c59-3c3d-4196-b48e-adc5fea54dd8"/>
      <w:r>
        <w:t xml:space="preserve">: </w:t>
      </w:r>
      <w:r>
        <w:t xml:space="preserve">Distinct number of degree earners (AA, AS, or ADT)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460</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74e39ebe-cd28-413b-ad0c-6ab4de704188" w:name="ad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4e39ebe-cd28-413b-ad0c-6ab4de704188"/>
      <w:r>
        <w:t xml:space="preserve">: </w:t>
      </w:r>
      <w:r>
        <w:t xml:space="preserve">Distinct number of ADT earners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229</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beb9698d-9a48-495d-b249-8d98d6e3dd8e" w:name="csuu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eb9698d-9a48-495d-b249-8d98d6e3dd8e"/>
      <w:r>
        <w:t xml:space="preserve">: </w:t>
      </w:r>
      <w:r>
        <w:t xml:space="preserve">Distinct number of transfers to CSU or UC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584"/>
        <w:gridCol w:w="1584"/>
        <w:gridCol w:w="1584"/>
        <w:gridCol w:w="1584"/>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Start w:id="28" w:name="disaggregation-by-gender"/>
    <w:p>
      <w:pPr>
        <w:pStyle w:val="Heading2"/>
      </w:pPr>
      <w:r>
        <w:t xml:space="preserve">Disaggregation by Gender</w:t>
      </w:r>
    </w:p>
    <w:p>
      <w:pPr>
        <w:pStyle w:val="TableCaption"/>
      </w:pPr>
      <w:r>
        <w:rPr>
          <w:rFonts/>
          <w:b w:val="true"/>
        </w:rPr>
        <w:t xml:space="preserve">Table </w:t>
      </w:r>
      <w:bookmarkStart w:id="93a856f1-81b6-4a9b-b05f-d58d1fa83861" w:name="cs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3a856f1-81b6-4a9b-b05f-d58d1fa83861"/>
      <w:r>
        <w:t xml:space="preserve">: </w:t>
      </w:r>
      <w:r>
        <w:t xml:space="preserve">Course Success Rates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8fb3a28e-dae4-45a6-ba27-34919f9c692c" w:name="cert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fb3a28e-dae4-45a6-ba27-34919f9c692c"/>
      <w:r>
        <w:t xml:space="preserve">: </w:t>
      </w:r>
      <w:r>
        <w:t xml:space="preserve">Certificate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d9fda682-522b-4d8c-9120-c948862345dc" w:name="deg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9fda682-522b-4d8c-9120-c948862345dc"/>
      <w:r>
        <w:t xml:space="preserve">: </w:t>
      </w:r>
      <w:r>
        <w:t xml:space="preserve">Degree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2ccfd81e-27fa-49c4-ad3a-09f8bb23c101" w:name="adt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ccfd81e-27fa-49c4-ad3a-09f8bb23c101"/>
      <w:r>
        <w:t xml:space="preserve">: </w:t>
      </w:r>
      <w:r>
        <w:t xml:space="preserve">ADT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a4c9255f-dcf3-4ad8-9ab2-14643468e9af" w:name="csuuc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4c9255f-dcf3-4ad8-9ab2-14643468e9af"/>
      <w:r>
        <w:t xml:space="preserve">: </w:t>
      </w:r>
      <w:r>
        <w:t xml:space="preserve">Distinct Number of Transfers to CSU or UC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48"/>
        <w:gridCol w:w="1548"/>
        <w:gridCol w:w="1548"/>
        <w:gridCol w:w="1548"/>
        <w:gridCol w:w="1548"/>
        <w:gridCol w:w="1548"/>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End w:id="28"/>
    <w:bookmarkStart w:id="29" w:name="disaggregation-by-ethnicity"/>
    <w:p>
      <w:pPr>
        <w:pStyle w:val="Heading2"/>
      </w:pPr>
      <w:r>
        <w:t xml:space="preserve">Disaggregation by Ethnicity</w:t>
      </w:r>
    </w:p>
    <w:p>
      <w:pPr>
        <w:pStyle w:val="TableCaption"/>
      </w:pPr>
      <w:r>
        <w:rPr>
          <w:rFonts/>
          <w:b w:val="true"/>
        </w:rPr>
        <w:t xml:space="preserve">Table </w:t>
      </w:r>
      <w:bookmarkStart w:id="63de863c-923e-4612-a3c3-5cc7db43f135" w:name="cs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3de863c-923e-4612-a3c3-5cc7db43f135"/>
      <w:r>
        <w:t xml:space="preserve">: </w:t>
      </w:r>
      <w:r>
        <w:t xml:space="preserve">Course Success Rates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0ef16948-4631-4339-84ec-91655915e884" w:name="cer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ef16948-4631-4339-84ec-91655915e884"/>
      <w:r>
        <w:t xml:space="preserve">: </w:t>
      </w:r>
      <w:r>
        <w:t xml:space="preserve">Certificate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8b389ff0-0ca1-47e4-9850-a3d6eb320d98" w:name="deg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b389ff0-0ca1-47e4-9850-a3d6eb320d98"/>
      <w:r>
        <w:t xml:space="preserve">: </w:t>
      </w:r>
      <w:r>
        <w:t xml:space="preserve">Degree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7814c47f-f8eb-46e0-a368-527e6edaf4d4" w:name="ad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814c47f-f8eb-46e0-a368-527e6edaf4d4"/>
      <w:r>
        <w:t xml:space="preserve">: </w:t>
      </w:r>
      <w:r>
        <w:t xml:space="preserve">ADT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872"/>
        <w:gridCol w:w="1872"/>
        <w:gridCol w:w="1872"/>
        <w:gridCol w:w="187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ade9ff1b-c949-420f-96b1-8aeea59e8f04" w:name="csuuc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de9ff1b-c949-420f-96b1-8aeea59e8f04"/>
      <w:r>
        <w:t xml:space="preserve">: </w:t>
      </w:r>
      <w:r>
        <w:t xml:space="preserve">Distinct Number of Transfers to CSU or UC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584"/>
        <w:gridCol w:w="1584"/>
        <w:gridCol w:w="1584"/>
        <w:gridCol w:w="1584"/>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End w:id="29"/>
    <w:bookmarkStart w:id="30" w:name="licensure-pass-and-job-placement-rates"/>
    <w:p>
      <w:pPr>
        <w:pStyle w:val="Heading2"/>
      </w:pPr>
      <w:r>
        <w:t xml:space="preserve">Licensure Pass and Job Placement Rates</w:t>
      </w:r>
    </w:p>
    <w:p>
      <w:pPr>
        <w:pStyle w:val="TableCaption"/>
      </w:pPr>
      <w:r>
        <w:rPr>
          <w:rFonts/>
          <w:b w:val="true"/>
        </w:rPr>
        <w:t xml:space="preserve">Table </w:t>
      </w:r>
      <w:bookmarkStart w:id="1dcdf00e-a183-44f1-8b89-a009c5adcf78"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dcdf00e-a183-44f1-8b89-a009c5adcf78"/>
      <w:r>
        <w:t xml:space="preserve">: </w:t>
      </w:r>
      <w:r>
        <w:t xml:space="preserve">Licensure Pass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Exam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Institution Set Standard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Stretch Goal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Cosmetology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Esthetics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HVAC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campus specific data on this item.</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one took the exam this year due to Covid</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w:t>
            </w:r>
          </w:p>
        </w:tc>
      </w:tr>
    </w:tbl>
    <w:p>
      <w:pPr>
        <w:pStyle w:val="TableCaption"/>
      </w:pPr>
      <w:r>
        <w:rPr>
          <w:rFonts/>
          <w:b w:val="true"/>
        </w:rPr>
        <w:t xml:space="preserve">Table </w:t>
      </w:r>
      <w:bookmarkStart w:id="1a7c6bb4-9f56-4092-9e6f-5f138406cf76"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a7c6bb4-9f56-4092-9e6f-5f138406cf76"/>
      <w:r>
        <w:t xml:space="preserve">: </w:t>
      </w:r>
      <w:r>
        <w:t xml:space="preserve">Job Placement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584"/>
        <w:gridCol w:w="1584"/>
        <w:gridCol w:w="1584"/>
        <w:gridCol w:w="1584"/>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Institution Set Standard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Stretch Goal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Cosmetology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Esthetics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HVAC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Assisting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w:t>
            </w:r>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ISER Data Section</dc:title>
  <dc:creator>Office of Reserach, Planning and Institutional Effectiveness</dc:creator>
  <cp:keywords/>
  <dcterms:created xsi:type="dcterms:W3CDTF">2022-03-29T20:07:26Z</dcterms:created>
  <dcterms:modified xsi:type="dcterms:W3CDTF">2022-03-29T20:07:26Z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2022-03-29</vt:lpwstr>
  </property>
  <property fmtid="{D5CDD505-2E9C-101B-9397-08002B2CF9AE}" pid="3" name="output">
    <vt:lpwstr>word_document</vt:lpwstr>
  </property>
</Properties>
</file>