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ISER</w:t>
      </w:r>
      <w:r>
        <w:t xml:space="preserve"> </w:t>
      </w:r>
      <w:r>
        <w:t xml:space="preserve">Data</w:t>
      </w:r>
      <w:r>
        <w:t xml:space="preserve"> </w:t>
      </w:r>
      <w:r>
        <w:t xml:space="preserve">Section</w:t>
      </w:r>
    </w:p>
    <w:p>
      <w:pPr>
        <w:pStyle w:val="Author"/>
      </w:pPr>
      <w:r>
        <w:t xml:space="preserve">Office</w:t>
      </w:r>
      <w:r>
        <w:t xml:space="preserve"> </w:t>
      </w:r>
      <w:r>
        <w:t xml:space="preserve">of</w:t>
      </w:r>
      <w:r>
        <w:t xml:space="preserve"> </w:t>
      </w:r>
      <w:r>
        <w:t xml:space="preserve">Reserach,</w:t>
      </w:r>
      <w:r>
        <w:t xml:space="preserve"> </w:t>
      </w:r>
      <w:r>
        <w:t xml:space="preserve">Planning</w:t>
      </w:r>
      <w:r>
        <w:t xml:space="preserve"> </w:t>
      </w:r>
      <w:r>
        <w:t xml:space="preserve">and</w:t>
      </w:r>
      <w:r>
        <w:t xml:space="preserve"> </w:t>
      </w:r>
      <w:r>
        <w:t xml:space="preserve">Institutional</w:t>
      </w:r>
      <w:r>
        <w:t xml:space="preserve"> </w:t>
      </w:r>
      <w:r>
        <w:t xml:space="preserve">Effectiveness</w:t>
      </w:r>
    </w:p>
    <w:p>
      <w:pPr>
        <w:pStyle w:val="Date"/>
      </w:pPr>
      <w:r>
        <w:t xml:space="preserve">2022-03-15</w:t>
      </w:r>
    </w:p>
    <w:bookmarkStart w:id="39" w:name="introduction"/>
    <w:p>
      <w:pPr>
        <w:pStyle w:val="Heading1"/>
      </w:pPr>
      <w:r>
        <w:t xml:space="preserve">Introduction</w:t>
      </w:r>
    </w:p>
    <w:bookmarkStart w:id="20" w:name="college-history"/>
    <w:p>
      <w:pPr>
        <w:pStyle w:val="Heading2"/>
      </w:pPr>
      <w:r>
        <w:t xml:space="preserve">College History</w:t>
      </w:r>
    </w:p>
    <w:p>
      <w:pPr>
        <w:pStyle w:val="FirstParagraph"/>
      </w:pPr>
      <w:r>
        <w:t xml:space="preserve">[Provide a brief history of the institution, including year of establishment. Highlight major events or developments that have occurred since the last comprehensive review.]</w:t>
      </w:r>
    </w:p>
    <w:bookmarkEnd w:id="20"/>
    <w:bookmarkStart w:id="21" w:name="student-enrollment-data"/>
    <w:p>
      <w:pPr>
        <w:pStyle w:val="Heading2"/>
      </w:pPr>
      <w:r>
        <w:t xml:space="preserve">Student Enrollment Data</w:t>
      </w:r>
    </w:p>
    <w:p>
      <w:pPr>
        <w:pStyle w:val="FirstParagraph"/>
      </w:pPr>
      <w:r>
        <w:t xml:space="preserve">[Provide tables/charts summarizing enrollment trends. Disaggregate the data as appropriate for the institution’s mission and service area. Provide brief context if needed.]</w:t>
      </w:r>
    </w:p>
    <w:bookmarkEnd w:id="21"/>
    <w:bookmarkStart w:id="26" w:name="labor-market-data"/>
    <w:p>
      <w:pPr>
        <w:pStyle w:val="Heading2"/>
      </w:pPr>
      <w:r>
        <w:t xml:space="preserve">Labor Market Data</w:t>
      </w:r>
    </w:p>
    <w:p>
      <w:pPr>
        <w:pStyle w:val="FirstParagraph"/>
      </w:pPr>
      <w:r>
        <w:t xml:space="preserve">[Provide summary-level labor market data for the service area. Disaggregate the data as appropriate for the institution’s mission and service area. Provide brief context if needed.]</w:t>
      </w:r>
    </w:p>
    <w:bookmarkStart w:id="23" w:name="industries-by-employment"/>
    <w:p>
      <w:pPr>
        <w:pStyle w:val="Heading3"/>
      </w:pPr>
      <w:r>
        <w:t xml:space="preserve">Industries by Employment</w:t>
      </w:r>
    </w:p>
    <w:bookmarkStart w:id="22" w:name="top-industries-by-employment"/>
    <w:p>
      <w:pPr>
        <w:pStyle w:val="Heading4"/>
      </w:pPr>
      <w:r>
        <w:t xml:space="preserve">Top Industries by Employment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Industries by Employment,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Restaurants and Other Eating Places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Elementary and Secondary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Individual and Family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Medical and Surgical Hospitals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Colleges, Universities, and Professional Schools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Grocery Stores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</w:tr>
    </w:tbl>
    <w:bookmarkEnd w:id="22"/>
    <w:bookmarkEnd w:id="23"/>
    <w:bookmarkStart w:id="24" w:name="top-tech-industries"/>
    <w:p>
      <w:pPr>
        <w:pStyle w:val="Heading3"/>
      </w:pPr>
      <w:r>
        <w:t xml:space="preserve">Top Tech Industries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Top Bay Area Tech Industries, 2020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Industry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Share of Total Employment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Projected Growth, 2020-2030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Systems Design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Information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Scientific Research and Development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of Companies and Enterprises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Management, Scientific, and Technical Consulting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Publishers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and Peripheral Equipment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Architectural, Engineering, and Related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Semiconductor and Other Electronic Component Manufacturing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Processing, Hosting, and Related Services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14.7%</w:t>
            </w:r>
          </w:p>
        </w:tc>
      </w:tr>
    </w:tbl>
    <w:bookmarkEnd w:id="24"/>
    <w:bookmarkStart w:id="25" w:name="growth"/>
    <w:p>
      <w:pPr>
        <w:pStyle w:val="Heading3"/>
      </w:pPr>
      <w:r>
        <w:t xml:space="preserve">Growth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Occupations with the Most Job Openings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Annual Job Openings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13,542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General and Operations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Project Management Specialists and Business Operations Specialists,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Accountants and Auditors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Management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Computer User Support Specialists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Technical Writers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106,600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Calibration Technologists and Technicians and Engineering Technologists and Technicians, Except Drafters,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69,800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Biological Scientists,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102,700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Human Resources Assistants, Except Payroll and Timekeeping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48,800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3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Fastest Growing Occupations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Change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Ann. Wage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Information Security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Data Scientists and Mathematical Science Occupations, All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134,400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and Health Services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133,300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Operations Research Analysts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107,200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Physical Therapist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Substance Abuse, Behavioral Disorder, and Mental Health Counselors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Software Developers and Software Quality Assurance Analysts and Testers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140,600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Social and Community Service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67,500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47,300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Market Research Analysts and Marketing Specialists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87,900</w:t>
            </w:r>
          </w:p>
        </w:tc>
      </w:tr>
    </w:tbl>
    <w:bookmarkEnd w:id="25"/>
    <w:bookmarkEnd w:id="26"/>
    <w:bookmarkStart w:id="33" w:name="demographic-data"/>
    <w:p>
      <w:pPr>
        <w:pStyle w:val="Heading2"/>
      </w:pPr>
      <w:r>
        <w:t xml:space="preserve">Demographic Data</w:t>
      </w:r>
    </w:p>
    <w:p>
      <w:pPr>
        <w:pStyle w:val="FirstParagraph"/>
      </w:pPr>
      <w:r>
        <w:t xml:space="preserve">[Provide summary-level demographic data for the service area. Disaggregate the data as appropriate for the institution’s mission and service area. Provide brief context if needed.]</w:t>
      </w:r>
    </w:p>
    <w:bookmarkStart w:id="27" w:name="population-projections"/>
    <w:p>
      <w:pPr>
        <w:pStyle w:val="Heading3"/>
      </w:pPr>
      <w:r>
        <w:t xml:space="preserve">Population Projections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614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Geography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1,967,585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2,094,936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2,248,482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2,369,115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2,422,549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8,547,957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9,054,619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9,543,754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9,889,519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10,106,941</w:t>
            </w:r>
          </w:p>
        </w:tc>
      </w:tr>
    </w:tbl>
    <w:bookmarkEnd w:id="27"/>
    <w:bookmarkStart w:id="28" w:name="population-projections-by-race"/>
    <w:p>
      <w:pPr>
        <w:pStyle w:val="Heading3"/>
      </w:pPr>
      <w:r>
        <w:t xml:space="preserve">Population Projections by Race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 Population Projections by Race/Ethnicity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Race/Ethnicity Recode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2060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Percent Change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-15.7%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or Alaska Native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or Pacific Islander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Multiracial (Non-Hispanic)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(any race)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4.8%</w:t>
            </w:r>
          </w:p>
        </w:tc>
      </w:tr>
    </w:tbl>
    <w:bookmarkEnd w:id="28"/>
    <w:bookmarkStart w:id="31" w:name="race-and-ethnicity-in-the-service-area"/>
    <w:p>
      <w:pPr>
        <w:pStyle w:val="Heading3"/>
      </w:pPr>
      <w:r>
        <w:t xml:space="preserve">Race and Ethnicity In the Service Area</w:t>
      </w:r>
    </w:p>
    <w:bookmarkStart w:id="29" w:name="racial-breakdown"/>
    <w:p>
      <w:pPr>
        <w:pStyle w:val="Heading4"/>
      </w:pPr>
      <w:r>
        <w:t xml:space="preserve">Racial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Racial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4,706,880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939,610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64,718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26,816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2,336,048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764,838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97,955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16,298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1,085,198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223,646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11.6%</w:t>
            </w:r>
          </w:p>
        </w:tc>
      </w:tr>
    </w:tbl>
    <w:bookmarkEnd w:id="29"/>
    <w:bookmarkStart w:id="30" w:name="ethnicity-breakdown"/>
    <w:p>
      <w:pPr>
        <w:pStyle w:val="Heading4"/>
      </w:pPr>
      <w:r>
        <w:t xml:space="preserve">Ethnicity Breakdown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Service Area Ethnicity Breakdown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 or Latino (of any race)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2,160,640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490,978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3,313,375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607,903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461,405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45,259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 and Alaska Native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19,308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3,366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2,047,415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Native Hawaiian and Other Pacific Islander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45,936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other race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29,114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5,505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340,205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68,940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3.6%</w:t>
            </w:r>
          </w:p>
        </w:tc>
      </w:tr>
    </w:tbl>
    <w:bookmarkEnd w:id="30"/>
    <w:bookmarkEnd w:id="31"/>
    <w:bookmarkStart w:id="32" w:name="educational-attainment"/>
    <w:p>
      <w:pPr>
        <w:pStyle w:val="Heading3"/>
      </w:pPr>
      <w:r>
        <w:t xml:space="preserve">Educational Attainment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Educational Attainment for Population Age 25+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Bay Area: 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SC County: Percent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 25 years and 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5,948,725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1,334,958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 than 9th grade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410,455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89,211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9th to 12th grade, no diploma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65,992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(includes equivalency)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956,824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188,180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Some college, no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1,072,703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200,910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Associate's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429,355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91,145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1,606,175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369,625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Graduate or professional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1,166,913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329,895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High school graduate or higher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5,231,970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1,179,755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88.4%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Bachelor's degree or higher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2,773,088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46.6%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699,520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52.4%</w:t>
            </w:r>
          </w:p>
        </w:tc>
      </w:tr>
    </w:tbl>
    <w:bookmarkEnd w:id="32"/>
    <w:bookmarkEnd w:id="33"/>
    <w:bookmarkStart w:id="36" w:name="socio-economic-data"/>
    <w:p>
      <w:pPr>
        <w:pStyle w:val="Heading2"/>
      </w:pPr>
      <w:r>
        <w:t xml:space="preserve">Socio-economic Data</w:t>
      </w:r>
    </w:p>
    <w:p>
      <w:pPr>
        <w:pStyle w:val="FirstParagraph"/>
      </w:pPr>
      <w:r>
        <w:t xml:space="preserve">[Provide summary-level socio-economic data for the service area. Disaggregate the data as appropriate for the institution’s mission and service area. Provide brief context if needed.]</w:t>
      </w:r>
    </w:p>
    <w:bookmarkStart w:id="34" w:name="income"/>
    <w:p>
      <w:pPr>
        <w:pStyle w:val="Heading3"/>
      </w:pPr>
      <w:r>
        <w:t xml:space="preserve">Income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4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USA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Income (dollars)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98,328.84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116,178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60,293.00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Income (dollars)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134,218.82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154,183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84,937.74</w:t>
            </w:r>
          </w:p>
        </w:tc>
      </w:tr>
    </w:tbl>
    <w:bookmarkEnd w:id="34"/>
    <w:bookmarkStart w:id="35" w:name="poverty"/>
    <w:p>
      <w:pPr>
        <w:pStyle w:val="Heading3"/>
      </w:pPr>
      <w:r>
        <w:t xml:space="preserve">Poverty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Poverty Level in the Service Area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Bay Area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Santa Clara County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7.5%</w:t>
            </w:r>
          </w:p>
        </w:tc>
      </w:tr>
    </w:tbl>
    <w:bookmarkEnd w:id="35"/>
    <w:bookmarkEnd w:id="36"/>
    <w:bookmarkStart w:id="37" w:name="sites"/>
    <w:p>
      <w:pPr>
        <w:pStyle w:val="Heading2"/>
      </w:pPr>
      <w:r>
        <w:t xml:space="preserve">Sites</w:t>
      </w:r>
    </w:p>
    <w:p>
      <w:pPr>
        <w:pStyle w:val="FirstParagraph"/>
      </w:pPr>
      <w:r>
        <w:t xml:space="preserve">[List names and locations (including addresses) of sites where 50% or more of a program, certificate, or degree is available to students, and any other off-campus sites or centers.]</w:t>
      </w:r>
    </w:p>
    <w:bookmarkEnd w:id="37"/>
    <w:bookmarkStart w:id="38" w:name="Xcfcac7e746e2ff08726bb584e54c0a99f51405f"/>
    <w:p>
      <w:pPr>
        <w:pStyle w:val="Heading2"/>
      </w:pPr>
      <w:r>
        <w:t xml:space="preserve">Specialized or Programmatic Accreditation</w:t>
      </w:r>
    </w:p>
    <w:p>
      <w:pPr>
        <w:pStyle w:val="FirstParagraph"/>
      </w:pPr>
      <w:r>
        <w:t xml:space="preserve">[Provide a list of any specialized or programmatic accreditations held by the institution.]</w:t>
      </w:r>
    </w:p>
    <w:bookmarkEnd w:id="38"/>
    <w:bookmarkEnd w:id="39"/>
    <w:bookmarkStart w:id="60" w:name="X47c622ad8eea85782f6c21331481c65df0df85e"/>
    <w:p>
      <w:pPr>
        <w:pStyle w:val="Heading1"/>
      </w:pPr>
      <w:r>
        <w:t xml:space="preserve">Presentation of Student Achievement Data and Institution-Set Standards</w:t>
      </w:r>
    </w:p>
    <w:bookmarkStart w:id="40" w:name="course-success-rates"/>
    <w:p>
      <w:pPr>
        <w:pStyle w:val="Heading2"/>
      </w:pPr>
      <w:r>
        <w:t xml:space="preserve">Course Success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74.5%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perc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Among enrollments by students in selected student journey, the course success rate in the selected year</w:t>
            </w:r>
          </w:p>
        </w:tc>
      </w:tr>
    </w:tbl>
    <w:bookmarkEnd w:id="40"/>
    <w:bookmarkStart w:id="41" w:name="number-of-certificate-earners"/>
    <w:p>
      <w:pPr>
        <w:pStyle w:val="Heading2"/>
      </w:pPr>
      <w:r>
        <w:t xml:space="preserve">Number of Certificate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CO-approved certificate earners (12+ units)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511</w:t>
            </w:r>
          </w:p>
        </w:tc>
      </w:tr>
    </w:tbl>
    <w:bookmarkEnd w:id="41"/>
    <w:bookmarkStart w:id="42" w:name="number-of-degree-earners-adt-as-aa"/>
    <w:p>
      <w:pPr>
        <w:pStyle w:val="Heading2"/>
      </w:pPr>
      <w:r>
        <w:t xml:space="preserve">Number of Degree Earners (ADT, AS, AA)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degree earners (AA, AS, or ADT) 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460</w:t>
            </w:r>
          </w:p>
        </w:tc>
      </w:tr>
    </w:tbl>
    <w:bookmarkEnd w:id="42"/>
    <w:bookmarkStart w:id="43" w:name="number-of-transfer-degree-earners"/>
    <w:p>
      <w:pPr>
        <w:pStyle w:val="Heading2"/>
      </w:pPr>
      <w:r>
        <w:t xml:space="preserve">Number of transfer degree earners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ADT earners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229</w:t>
            </w:r>
          </w:p>
        </w:tc>
      </w:tr>
    </w:tbl>
    <w:bookmarkEnd w:id="43"/>
    <w:bookmarkStart w:id="44" w:name="transfers-to-csu-or-uc"/>
    <w:p>
      <w:pPr>
        <w:pStyle w:val="Heading2"/>
      </w:pPr>
      <w:r>
        <w:t xml:space="preserve">Transfers to CSU or UC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2015-2016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aspirational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44"/>
    <w:bookmarkStart w:id="50" w:name="disaggregation-by-gender"/>
    <w:p>
      <w:pPr>
        <w:pStyle w:val="Heading2"/>
      </w:pPr>
      <w:r>
        <w:t xml:space="preserve">Disaggregation by Gender</w:t>
      </w:r>
    </w:p>
    <w:bookmarkStart w:id="45" w:name="course-success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68.6%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5"/>
    <w:bookmarkStart w:id="46" w:name="certificate-earners-by-gender"/>
    <w:p>
      <w:pPr>
        <w:pStyle w:val="Heading3"/>
      </w:pPr>
      <w:r>
        <w:t xml:space="preserve">Certificate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6"/>
    <w:bookmarkStart w:id="47" w:name="degree-earners-by-gender"/>
    <w:p>
      <w:pPr>
        <w:pStyle w:val="Heading3"/>
      </w:pPr>
      <w:r>
        <w:t xml:space="preserve">Degree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7"/>
    <w:bookmarkStart w:id="48" w:name="transfer-earners-by-gender"/>
    <w:p>
      <w:pPr>
        <w:pStyle w:val="Heading3"/>
      </w:pPr>
      <w:r>
        <w:t xml:space="preserve">Transfer Earners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8"/>
    <w:bookmarkStart w:id="49" w:name="csuuc-transfers-by-gender"/>
    <w:p>
      <w:pPr>
        <w:pStyle w:val="Heading3"/>
      </w:pPr>
      <w:r>
        <w:t xml:space="preserve">CSU/UC Transfers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Gender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Non-Binary and Unknown/Non-Respondent students.</w:t>
            </w:r>
          </w:p>
        </w:tc>
      </w:tr>
    </w:tbl>
    <w:bookmarkEnd w:id="49"/>
    <w:bookmarkEnd w:id="50"/>
    <w:bookmarkStart w:id="56" w:name="disaggregation-by-ethnicity"/>
    <w:p>
      <w:pPr>
        <w:pStyle w:val="Heading2"/>
      </w:pPr>
      <w:r>
        <w:t xml:space="preserve">Disaggregation by Ethnicity</w:t>
      </w:r>
    </w:p>
    <w:bookmarkStart w:id="51" w:name="course-success-1"/>
    <w:p>
      <w:pPr>
        <w:pStyle w:val="Heading3"/>
      </w:pPr>
      <w:r>
        <w:t xml:space="preserve">Course success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Course Success Rates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74.0%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1"/>
    <w:bookmarkStart w:id="52" w:name="certificate-earners-by-ethnicity"/>
    <w:p>
      <w:pPr>
        <w:pStyle w:val="Heading3"/>
      </w:pPr>
      <w:r>
        <w:t xml:space="preserve">Certificate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Certificate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2"/>
    <w:bookmarkStart w:id="53" w:name="degree-earners-by-ethnicity"/>
    <w:p>
      <w:pPr>
        <w:pStyle w:val="Heading3"/>
      </w:pPr>
      <w:r>
        <w:t xml:space="preserve">Degree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Degree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3"/>
    <w:bookmarkStart w:id="54" w:name="transfer-earners-by-ethnicity"/>
    <w:p>
      <w:pPr>
        <w:pStyle w:val="Heading3"/>
      </w:pPr>
      <w:r>
        <w:t xml:space="preserve">Transfer Earners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ADT Earners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did not respond.</w:t>
            </w:r>
          </w:p>
        </w:tc>
      </w:tr>
    </w:tbl>
    <w:bookmarkEnd w:id="54"/>
    <w:bookmarkStart w:id="55" w:name="csuuc-transfers-by-ethnicity"/>
    <w:p>
      <w:pPr>
        <w:pStyle w:val="Heading3"/>
      </w:pPr>
      <w:r>
        <w:t xml:space="preserve">CSU/UC Transfers by 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<w:tc>
          <w:tcPr>
            <w:gridSpan w:val="5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Distinct Number of Transfers to CSU or UC by Ethnicity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American Indian/Alaska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Filipino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Pacific Islander or Hawaiian Native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Two or More Races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Unknown/Non-Respondent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Multiple Values Reported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All Masked Values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Note: "All Masked Values" contains students who listed another ethnicity or not respond.</w:t>
            </w:r>
          </w:p>
        </w:tc>
      </w:tr>
    </w:tbl>
    <w:bookmarkEnd w:id="55"/>
    <w:bookmarkEnd w:id="56"/>
    <w:bookmarkStart w:id="59" w:name="licensure-pass-and-job-placement-rates"/>
    <w:p>
      <w:pPr>
        <w:pStyle w:val="Heading2"/>
      </w:pPr>
      <w:r>
        <w:t xml:space="preserve">Licensure Pass and Job Placement Rates</w:t>
      </w:r>
    </w:p>
    <w:bookmarkStart w:id="57" w:name="licensure-pass-rates"/>
    <w:p>
      <w:pPr>
        <w:pStyle w:val="Heading3"/>
      </w:pPr>
      <w:r>
        <w:t xml:space="preserve">Licensure Pass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9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Licensure Pass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Exam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2016-2017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2017-2018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National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State Board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campus specific data on this item.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one took the exam this year due to Covid</w:t>
            </w:r>
          </w:p>
        </w:tc>
      </w:tr>
    </w:tbl>
    <w:bookmarkEnd w:id="57"/>
    <w:bookmarkStart w:id="58" w:name="job-placement-rates"/>
    <w:p>
      <w:pPr>
        <w:pStyle w:val="Heading3"/>
      </w:pPr>
      <w:r>
        <w:t xml:space="preserve">Job Placement Rates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</w:tblGrid>
      <w:tr>
        <w:trPr>
          <w:cantSplit/>
          <w:trHeight w:val="360" w:hRule="auto"/>
          <w:tblHeader/>
        </w:trPr>
        <w:tc>
          <w:tcPr>
            <w:gridSpan w:val="6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Job Placement Rates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Program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Institution Set Standard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Stretch Goal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2019-2020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2020-2021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Cosmetology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Dental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Esthetics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HVAC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Medical Assisting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NA%</w:t>
            </w:r>
          </w:p>
        </w:tc>
      </w:tr>
    </w:tbl>
    <w:bookmarkEnd w:id="58"/>
    <w:bookmarkEnd w:id="59"/>
    <w:bookmarkEnd w:id="60"/>
    <w:sectPr w:rsidR="001839E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85F47E6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F3E35D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29C0E0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BC4AF9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3E0B91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26E133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E3D6440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0FA2B0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4BD2336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DB2034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59836F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06014"/>
    <w:pPr>
      <w:spacing w:after="100" w:before="100"/>
      <w:ind w:left="100" w:right="100"/>
      <w:jc w:val="right"/>
    </w:pPr>
    <w:rPr>
      <w:rFonts w:ascii="Arial" w:cs="Arial" w:eastAsia="Arial" w:hAnsi="Arial"/>
      <w:color w:val="000000"/>
      <w:sz w:val="20"/>
      <w:szCs w:val="18"/>
    </w:rPr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06014"/>
    <w:pPr>
      <w:keepNext/>
      <w:keepLines/>
      <w:spacing w:after="0" w:before="200"/>
      <w:jc w:val="left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06014"/>
    <w:pPr>
      <w:spacing w:after="180" w:before="180"/>
      <w:jc w:val="left"/>
    </w:pPr>
  </w:style>
  <w:style w:customStyle="1" w:styleId="FirstParagraph" w:type="paragraph">
    <w:name w:val="First Paragraph"/>
    <w:basedOn w:val="BodyText"/>
    <w:next w:val="BodyText"/>
    <w:qFormat/>
    <w:rsid w:val="00506014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06014"/>
    <w:rPr>
      <w:rFonts w:ascii="Arial" w:cs="Arial" w:eastAsia="Arial" w:hAnsi="Arial"/>
      <w:color w:val="000000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reference</vt:lpstr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ISER Data Section</dc:title>
  <dc:creator>Office of Reserach, Planning and Institutional Effectiveness</dc:creator>
  <cp:keywords/>
  <dcterms:created xsi:type="dcterms:W3CDTF">2022-03-15T20:01:59Z</dcterms:created>
  <dcterms:modified xsi:type="dcterms:W3CDTF">2022-03-15T20:01:59Z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/>
  </property>
</Properties>
</file>