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2022-04-12</w:t>
      </w:r>
    </w:p>
    <w:bookmarkStart w:id="27"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1" w:name="student-enrollment-data"/>
    <w:p>
      <w:pPr>
        <w:pStyle w:val="Heading2"/>
      </w:pPr>
      <w:r>
        <w:t xml:space="preserve">Student Enrollment Data</w:t>
      </w:r>
    </w:p>
    <w:p>
      <w:pPr>
        <w:pStyle w:val="FirstParagraph"/>
      </w:pPr>
      <w:r>
        <w:t xml:space="preserve">[Provide tables/charts summarizing enrollment trends. Disaggregate the data as appropriate for the institution’s mission and service area. Provide brief context if needed.]</w:t>
      </w:r>
    </w:p>
    <w:p>
      <w:pPr>
        <w:pStyle w:val="TableCaption"/>
      </w:pPr>
      <w:r>
        <w:rPr>
          <w:rFonts/>
          <w:b w:val="true"/>
        </w:rPr>
        <w:t xml:space="preserve">Table </w:t>
      </w:r>
      <w:bookmarkStart w:id="e3b686b5-fb6a-4591-a25f-bff60dc7ff86"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3b686b5-fb6a-4591-a25f-bff60dc7ff86"/>
      <w:r>
        <w:t xml:space="preserve">: </w:t>
      </w:r>
      <w:r>
        <w:t xml:space="preserve">Annual Student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Full-Time Equivalent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ffa67265-d14c-4123-94f8-fa37014c43cd"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a67265-d14c-4123-94f8-fa37014c43cd"/>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b5e186ac-64b0-4f93-843e-55e4a857b731"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e186ac-64b0-4f93-843e-55e4a857b731"/>
      <w:r>
        <w:t xml:space="preserve">: </w:t>
      </w:r>
      <w:r>
        <w:t xml:space="preserve">Unduplicated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9105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24e2cfbb-a664-4d2b-94c8-a563a05e6cf8"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e2cfbb-a664-4d2b-94c8-a563a05e6cf8"/>
      <w:r>
        <w:t xml:space="preserve">: </w:t>
      </w:r>
      <w:r>
        <w:t xml:space="preserve">Unduplicated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448"/>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9105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c26ff4aa-e36d-4014-b9ce-868ba4afcec7"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26ff4aa-e36d-4014-b9ce-868ba4afcec7"/>
      <w:r>
        <w:t xml:space="preserve">: </w:t>
      </w:r>
      <w:r>
        <w:t xml:space="preserve">Unduplicated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72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9105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c30c2683-319f-4108-8f4b-d205a7798021"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0c2683-319f-4108-8f4b-d205a7798021"/>
      <w:r>
        <w:t xml:space="preserve">: </w:t>
      </w:r>
      <w:r>
        <w:t xml:space="preserve">Unduplicated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92"/>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9105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eeb014ce-d853-4620-8021-ca985be7a677"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b014ce-d853-4620-8021-ca985be7a677"/>
      <w:r>
        <w:t xml:space="preserve">: </w:t>
      </w:r>
      <w:r>
        <w:t xml:space="preserve">Unduplicated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9105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9e682202-fb0e-4ad6-b18b-5075c7424d68"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682202-fb0e-4ad6-b18b-5075c7424d68"/>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96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1"/>
    <w:bookmarkStart w:id="22" w:name="labor-market-data"/>
    <w:p>
      <w:pPr>
        <w:pStyle w:val="Heading2"/>
      </w:pPr>
      <w:r>
        <w:t xml:space="preserve">Labor Market Data</w:t>
      </w:r>
    </w:p>
    <w:p>
      <w:pPr>
        <w:pStyle w:val="FirstParagraph"/>
      </w:pPr>
      <w:r>
        <w:t xml:space="preserve">[Provide summary-level labor market data for the service area. Disaggregate the data as appropriate for the institution’s mission and service area. Provide brief context if needed.]</w:t>
      </w:r>
    </w:p>
    <w:p>
      <w:pPr>
        <w:pStyle w:val="BodyText"/>
      </w:pPr>
      <w:r>
        <w:t xml:space="preserve">At a broad level, the top industries in the Greater Bay Area are Health Care and Social Assistance and Professional, Scientific, and Technical Services (Reference table).</w:t>
      </w:r>
    </w:p>
    <w:p>
      <w:pPr>
        <w:pStyle w:val="TableCaption"/>
      </w:pPr>
      <w:r>
        <w:rPr>
          <w:rFonts/>
          <w:b w:val="true"/>
        </w:rPr>
        <w:t xml:space="preserve">Table </w:t>
      </w:r>
      <w:bookmarkStart w:id="347cdd11-62c4-4ac6-96fb-92a2ee63433c"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7cdd11-62c4-4ac6-96fb-92a2ee63433c"/>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90a37eb8-362f-49cf-bba5-9dfbc73382ba"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a37eb8-362f-49cf-bba5-9dfbc73382ba"/>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 (reference table). 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cdda93ee-50d2-4b7d-8d7d-b95b4c455fe8"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da93ee-50d2-4b7d-8d7d-b95b4c455fe8"/>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w:t>
            </w:r>
          </w:p>
        </w:tc>
      </w:tr>
    </w:tbl>
    <w:p>
      <w:pPr>
        <w:pStyle w:val="TableCaption"/>
      </w:pPr>
      <w:r>
        <w:rPr>
          <w:rFonts/>
          <w:b w:val="true"/>
        </w:rPr>
        <w:t xml:space="preserve">Table </w:t>
      </w:r>
      <w:bookmarkStart w:id="f88d5b38-e8cb-434e-a0df-0a87a3554ad2"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8d5b38-e8cb-434e-a0df-0a87a3554ad2"/>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5fcbfa6d-c835-4864-ad1b-b8a1bdd8c635"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fcbfa6d-c835-4864-ad1b-b8a1bdd8c635"/>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cea6a202-0200-42d9-83d2-4a3b122df00b"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ea6a202-0200-42d9-83d2-4a3b122df00b"/>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2"/>
    <w:bookmarkStart w:id="23"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p>
      <w:pPr>
        <w:pStyle w:val="TableCaption"/>
      </w:pPr>
      <w:r>
        <w:rPr>
          <w:rFonts/>
          <w:b w:val="true"/>
        </w:rPr>
        <w:t xml:space="preserve">Table </w:t>
      </w:r>
      <w:bookmarkStart w:id="88328ba4-b746-45c9-8614-00ce9a8b7ee5"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328ba4-b746-45c9-8614-00ce9a8b7ee5"/>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ca5e0923-be30-4d3a-bfee-d5548284abec"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5e0923-be30-4d3a-bfee-d5548284abec"/>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2304"/>
        <w:gridCol w:w="2304"/>
        <w:gridCol w:w="2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e77f6d33-87e1-4d5c-9879-bf93a6c22d7d" w:name="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7f6d33-87e1-4d5c-9879-bf93a6c22d7d"/>
      <w:r>
        <w:t xml:space="preserve">: </w:t>
      </w:r>
      <w:r>
        <w:t xml:space="preserve">Service Area Racial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939,610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2,336,048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1,085,198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223,646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7c18741d-c0e5-4d1a-b954-bca0f680d400"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c18741d-c0e5-4d1a-b954-bca0f680d400"/>
      <w:r>
        <w:t xml:space="preserve">: </w:t>
      </w:r>
      <w:r>
        <w:t xml:space="preserve">Service Area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3"/>
    <w:bookmarkStart w:id="24"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p>
      <w:pPr>
        <w:pStyle w:val="TableCaption"/>
      </w:pPr>
      <w:r>
        <w:rPr>
          <w:rFonts/>
          <w:b w:val="true"/>
        </w:rPr>
        <w:t xml:space="preserve">Table </w:t>
      </w:r>
      <w:bookmarkStart w:id="693cccd7-2387-42dd-8f14-7fe875479fd9"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3cccd7-2387-42dd-8f14-7fe875479fd9"/>
      <w:r>
        <w:t xml:space="preserve">: </w:t>
      </w:r>
      <w:r>
        <w:t xml:space="preserve">Educational Attainment for Population Age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 25 years and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68fc4144-ea76-4ae3-9ee7-f9b973a992db"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fc4144-ea76-4ae3-9ee7-f9b973a992db"/>
      <w:r>
        <w:t xml:space="preserve">: </w:t>
      </w:r>
      <w:r>
        <w:t xml:space="preserve">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84,937.74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a5d40dfa-35d4-4f56-9f02-1ed12e72b278"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5d40dfa-35d4-4f56-9f02-1ed12e72b278"/>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4"/>
    <w:bookmarkStart w:id="25"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5"/>
    <w:bookmarkStart w:id="26"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6"/>
    <w:bookmarkEnd w:id="27"/>
    <w:bookmarkStart w:id="31"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96c77731-c8db-4df7-a359-225411fc7a71"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6c77731-c8db-4df7-a359-225411fc7a71"/>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3ab7efb-8ccf-4b3c-9855-c45e39c0f9c3"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ab7efb-8ccf-4b3c-9855-c45e39c0f9c3"/>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62e6d25-a000-43a9-87ff-97cb09b0a4da"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2e6d25-a000-43a9-87ff-97cb09b0a4da"/>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415ef2b-7a05-4c2b-a119-e86116253e20"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15ef2b-7a05-4c2b-a119-e86116253e20"/>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4b1b2b4-5ca8-4cdc-9aa7-779c9c9cd75a"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b1b2b4-5ca8-4cdc-9aa7-779c9c9cd75a"/>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28" w:name="disaggregation-by-gender"/>
    <w:p>
      <w:pPr>
        <w:pStyle w:val="Heading2"/>
      </w:pPr>
      <w:r>
        <w:t xml:space="preserve">Disaggregation by Gender</w:t>
      </w:r>
    </w:p>
    <w:p>
      <w:pPr>
        <w:pStyle w:val="TableCaption"/>
      </w:pPr>
      <w:r>
        <w:rPr>
          <w:rFonts/>
          <w:b w:val="true"/>
        </w:rPr>
        <w:t xml:space="preserve">Table </w:t>
      </w:r>
      <w:bookmarkStart w:id="21e906ec-2b97-4829-ba80-5dc470db176a"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e906ec-2b97-4829-ba80-5dc470db176a"/>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e80d867-57b7-4b3d-a47a-24b699b62a7f"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e80d867-57b7-4b3d-a47a-24b699b62a7f"/>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afa7a57-df29-4041-8c2b-5f2a85e3ca46"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fa7a57-df29-4041-8c2b-5f2a85e3ca46"/>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398a5d9-cb8a-432e-9a64-7badd806015c"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398a5d9-cb8a-432e-9a64-7badd806015c"/>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fb70bbd-e1e2-432a-af61-309ece3ced6f"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b70bbd-e1e2-432a-af61-309ece3ced6f"/>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48"/>
        <w:gridCol w:w="1548"/>
        <w:gridCol w:w="1548"/>
        <w:gridCol w:w="1548"/>
        <w:gridCol w:w="1548"/>
        <w:gridCol w:w="15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8"/>
    <w:bookmarkStart w:id="29" w:name="disaggregation-by-ethnicity"/>
    <w:p>
      <w:pPr>
        <w:pStyle w:val="Heading2"/>
      </w:pPr>
      <w:r>
        <w:t xml:space="preserve">Disaggregation by Ethnicity</w:t>
      </w:r>
    </w:p>
    <w:p>
      <w:pPr>
        <w:pStyle w:val="TableCaption"/>
      </w:pPr>
      <w:r>
        <w:rPr>
          <w:rFonts/>
          <w:b w:val="true"/>
        </w:rPr>
        <w:t xml:space="preserve">Table </w:t>
      </w:r>
      <w:bookmarkStart w:id="cabcd6aa-2cc6-4b4d-906c-b219647e7776"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bcd6aa-2cc6-4b4d-906c-b219647e7776"/>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c1bb3fd-8bc5-471d-8e34-34b7f2e74fc3"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1bb3fd-8bc5-471d-8e34-34b7f2e74fc3"/>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765cb63-542e-4ce1-90d3-1c5524061ba6"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65cb63-542e-4ce1-90d3-1c5524061ba6"/>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005c5430-ad36-40be-b9f0-862417001fd9"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5c5430-ad36-40be-b9f0-862417001fd9"/>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f5e09eb-7b48-4c40-8860-474856bd3817"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5e09eb-7b48-4c40-8860-474856bd3817"/>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9"/>
    <w:bookmarkStart w:id="30" w:name="licensure-pass-and-job-placement-rates"/>
    <w:p>
      <w:pPr>
        <w:pStyle w:val="Heading2"/>
      </w:pPr>
      <w:r>
        <w:t xml:space="preserve">Licensure Pass and Job Placement Rates</w:t>
      </w:r>
    </w:p>
    <w:p>
      <w:pPr>
        <w:pStyle w:val="TableCaption"/>
      </w:pPr>
      <w:r>
        <w:rPr>
          <w:rFonts/>
          <w:b w:val="true"/>
        </w:rPr>
        <w:t xml:space="preserve">Table </w:t>
      </w:r>
      <w:bookmarkStart w:id="cea89e85-65a3-4beb-89da-32594e9b0702"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ea89e85-65a3-4beb-89da-32594e9b0702"/>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afeebebd-bc63-4431-a467-a2db06c5f52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eebebd-bc63-4431-a467-a2db06c5f52d"/>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2022-04-12T22:45:21Z</dcterms:created>
  <dcterms:modified xsi:type="dcterms:W3CDTF">2022-04-12T22:45:21Z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2022-04-12</vt:lpwstr>
  </property>
  <property fmtid="{D5CDD505-2E9C-101B-9397-08002B2CF9AE}" pid="3" name="output">
    <vt:lpwstr>word_document</vt:lpwstr>
  </property>
</Properties>
</file>