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8BE20" w14:textId="0FA4BBE1" w:rsidR="00C53FF2" w:rsidRPr="00CD5207" w:rsidRDefault="00C53FF2" w:rsidP="007A44A3">
      <w:pPr>
        <w:jc w:val="both"/>
        <w:rPr>
          <w:rFonts w:ascii="Times New Roman" w:hAnsi="Times New Roman" w:cs="Times New Roman"/>
          <w:sz w:val="36"/>
          <w:szCs w:val="36"/>
        </w:rPr>
      </w:pPr>
      <w:r w:rsidRPr="00CD5207">
        <w:rPr>
          <w:rFonts w:ascii="Times New Roman" w:hAnsi="Times New Roman" w:cs="Times New Roman"/>
          <w:b/>
          <w:bCs/>
          <w:sz w:val="36"/>
          <w:szCs w:val="36"/>
        </w:rPr>
        <w:t>Deep Learning-Based</w:t>
      </w:r>
      <w:r w:rsidR="00F21AA1" w:rsidRPr="00CD5207">
        <w:rPr>
          <w:rFonts w:ascii="Times New Roman" w:hAnsi="Times New Roman" w:cs="Times New Roman"/>
          <w:b/>
          <w:bCs/>
          <w:sz w:val="36"/>
          <w:szCs w:val="36"/>
        </w:rPr>
        <w:t xml:space="preserve"> </w:t>
      </w:r>
      <w:r w:rsidR="008D775C" w:rsidRPr="00CD5207">
        <w:rPr>
          <w:rFonts w:ascii="Times New Roman" w:hAnsi="Times New Roman" w:cs="Times New Roman"/>
          <w:b/>
          <w:bCs/>
          <w:sz w:val="36"/>
          <w:szCs w:val="36"/>
        </w:rPr>
        <w:t>Whole</w:t>
      </w:r>
      <w:r w:rsidR="00F21AA1" w:rsidRPr="00CD5207">
        <w:rPr>
          <w:rFonts w:ascii="Times New Roman" w:hAnsi="Times New Roman" w:cs="Times New Roman"/>
          <w:b/>
          <w:bCs/>
          <w:sz w:val="36"/>
          <w:szCs w:val="36"/>
        </w:rPr>
        <w:t xml:space="preserve"> Body </w:t>
      </w:r>
      <w:r w:rsidRPr="00CD5207">
        <w:rPr>
          <w:rFonts w:ascii="Times New Roman" w:hAnsi="Times New Roman" w:cs="Times New Roman"/>
          <w:b/>
          <w:bCs/>
          <w:sz w:val="36"/>
          <w:szCs w:val="36"/>
        </w:rPr>
        <w:t>PET Image Correction Toward Quantitative Imaging</w:t>
      </w:r>
    </w:p>
    <w:p w14:paraId="383AA6DD" w14:textId="41290D2F" w:rsidR="00C53FF2" w:rsidRPr="00CD5207" w:rsidRDefault="00C53FF2" w:rsidP="007A44A3">
      <w:pPr>
        <w:jc w:val="both"/>
        <w:rPr>
          <w:rFonts w:ascii="Times New Roman" w:hAnsi="Times New Roman" w:cs="Times New Roman"/>
        </w:rPr>
      </w:pPr>
      <w:r w:rsidRPr="00CD5207">
        <w:rPr>
          <w:rFonts w:ascii="Times New Roman" w:hAnsi="Times New Roman" w:cs="Times New Roman"/>
        </w:rPr>
        <w:t>Zohreh Shahpouri</w:t>
      </w:r>
      <w:r w:rsidR="00F21AA1" w:rsidRPr="00CD5207">
        <w:rPr>
          <w:rFonts w:ascii="Times New Roman" w:hAnsi="Times New Roman" w:cs="Times New Roman"/>
          <w:vertAlign w:val="superscript"/>
        </w:rPr>
        <w:t>1</w:t>
      </w:r>
      <w:r w:rsidRPr="00CD5207">
        <w:rPr>
          <w:rFonts w:ascii="Times New Roman" w:hAnsi="Times New Roman" w:cs="Times New Roman"/>
        </w:rPr>
        <w:t>,</w:t>
      </w:r>
      <w:r w:rsidR="00F21AA1" w:rsidRPr="00CD5207">
        <w:rPr>
          <w:rFonts w:ascii="Times New Roman" w:hAnsi="Times New Roman" w:cs="Times New Roman"/>
        </w:rPr>
        <w:t xml:space="preserve"> </w:t>
      </w:r>
      <w:r w:rsidR="0008679D">
        <w:rPr>
          <w:rFonts w:ascii="Times New Roman" w:hAnsi="Times New Roman" w:cs="Times New Roman"/>
        </w:rPr>
        <w:t>Yazdan</w:t>
      </w:r>
      <w:r w:rsidR="00F21AA1" w:rsidRPr="00CD5207">
        <w:rPr>
          <w:rFonts w:ascii="Times New Roman" w:hAnsi="Times New Roman" w:cs="Times New Roman"/>
        </w:rPr>
        <w:t xml:space="preserve"> Salimi</w:t>
      </w:r>
      <w:r w:rsidR="00F21AA1" w:rsidRPr="00CD5207">
        <w:rPr>
          <w:rFonts w:ascii="Times New Roman" w:hAnsi="Times New Roman" w:cs="Times New Roman"/>
          <w:vertAlign w:val="superscript"/>
        </w:rPr>
        <w:t>2</w:t>
      </w:r>
      <w:r w:rsidR="00F21AA1" w:rsidRPr="00CD5207">
        <w:rPr>
          <w:rFonts w:ascii="Times New Roman" w:hAnsi="Times New Roman" w:cs="Times New Roman"/>
        </w:rPr>
        <w:t>, Habib Zaidi</w:t>
      </w:r>
      <w:r w:rsidR="00F21AA1" w:rsidRPr="00CD5207">
        <w:rPr>
          <w:rFonts w:ascii="Times New Roman" w:hAnsi="Times New Roman" w:cs="Times New Roman"/>
          <w:vertAlign w:val="superscript"/>
        </w:rPr>
        <w:t>2</w:t>
      </w:r>
      <w:r w:rsidR="00F21AA1" w:rsidRPr="00CD5207">
        <w:rPr>
          <w:rFonts w:ascii="Times New Roman" w:hAnsi="Times New Roman" w:cs="Times New Roman"/>
        </w:rPr>
        <w:t>,</w:t>
      </w:r>
      <w:r w:rsidRPr="00CD5207">
        <w:rPr>
          <w:rFonts w:ascii="Times New Roman" w:hAnsi="Times New Roman" w:cs="Times New Roman"/>
        </w:rPr>
        <w:t xml:space="preserve"> Isaac Shiri</w:t>
      </w:r>
      <w:r w:rsidR="00F21AA1" w:rsidRPr="00CD5207">
        <w:rPr>
          <w:rFonts w:ascii="Times New Roman" w:hAnsi="Times New Roman" w:cs="Times New Roman"/>
          <w:vertAlign w:val="superscript"/>
        </w:rPr>
        <w:t>3</w:t>
      </w:r>
    </w:p>
    <w:p w14:paraId="07B3AC81" w14:textId="61C85A67" w:rsidR="00C53FF2" w:rsidRPr="00CD5207" w:rsidRDefault="00C53FF2" w:rsidP="007A44A3">
      <w:pPr>
        <w:pStyle w:val="ListParagraph"/>
        <w:numPr>
          <w:ilvl w:val="0"/>
          <w:numId w:val="2"/>
        </w:numPr>
        <w:jc w:val="both"/>
        <w:rPr>
          <w:rFonts w:ascii="Times New Roman" w:hAnsi="Times New Roman" w:cs="Times New Roman"/>
        </w:rPr>
      </w:pPr>
      <w:r w:rsidRPr="00CD5207">
        <w:rPr>
          <w:rFonts w:ascii="Times New Roman" w:hAnsi="Times New Roman" w:cs="Times New Roman"/>
        </w:rPr>
        <w:t>Hanze University of Applied Science, Groningen, The Netherlands</w:t>
      </w:r>
    </w:p>
    <w:p w14:paraId="4BE5243B" w14:textId="77777777" w:rsidR="00F21AA1" w:rsidRPr="00CD5207" w:rsidRDefault="00F21AA1" w:rsidP="007A44A3">
      <w:pPr>
        <w:pStyle w:val="ListParagraph"/>
        <w:numPr>
          <w:ilvl w:val="0"/>
          <w:numId w:val="2"/>
        </w:numPr>
        <w:jc w:val="both"/>
        <w:rPr>
          <w:rFonts w:ascii="Times New Roman" w:hAnsi="Times New Roman" w:cs="Times New Roman"/>
        </w:rPr>
      </w:pPr>
      <w:r w:rsidRPr="00CD5207">
        <w:rPr>
          <w:rFonts w:ascii="Times New Roman" w:hAnsi="Times New Roman" w:cs="Times New Roman"/>
        </w:rPr>
        <w:t>Division of Nuclear Medicine and Molecular Imaging, Geneva University Hospital, Geneva, Switzerland</w:t>
      </w:r>
    </w:p>
    <w:p w14:paraId="1B5FBD97" w14:textId="36D2B136" w:rsidR="00C53FF2" w:rsidRPr="00CD5207" w:rsidRDefault="00C53FF2" w:rsidP="007A44A3">
      <w:pPr>
        <w:pStyle w:val="ListParagraph"/>
        <w:numPr>
          <w:ilvl w:val="0"/>
          <w:numId w:val="2"/>
        </w:numPr>
        <w:jc w:val="both"/>
        <w:rPr>
          <w:rFonts w:ascii="Times New Roman" w:hAnsi="Times New Roman" w:cs="Times New Roman"/>
        </w:rPr>
      </w:pPr>
      <w:r w:rsidRPr="00CD5207">
        <w:rPr>
          <w:rFonts w:ascii="Times New Roman" w:hAnsi="Times New Roman" w:cs="Times New Roman"/>
        </w:rPr>
        <w:t>Department of Cardiology, Inselspital, Bern University Hospital, University of Bern, Switzerland, Bern, Switzerland</w:t>
      </w:r>
    </w:p>
    <w:p w14:paraId="2748CE43" w14:textId="7C2C992E" w:rsidR="00544F4E" w:rsidRPr="00CD5207" w:rsidRDefault="00C53FF2" w:rsidP="007A44A3">
      <w:pPr>
        <w:jc w:val="both"/>
        <w:rPr>
          <w:rFonts w:ascii="Times New Roman" w:hAnsi="Times New Roman" w:cs="Times New Roman"/>
        </w:rPr>
      </w:pPr>
      <w:r w:rsidRPr="00CD5207">
        <w:rPr>
          <w:rFonts w:ascii="Times New Roman" w:hAnsi="Times New Roman" w:cs="Times New Roman"/>
          <w:b/>
          <w:bCs/>
        </w:rPr>
        <w:t>Introduction:</w:t>
      </w:r>
      <w:r w:rsidRPr="00CD5207">
        <w:rPr>
          <w:rFonts w:ascii="Times New Roman" w:hAnsi="Times New Roman" w:cs="Times New Roman"/>
        </w:rPr>
        <w:t xml:space="preserve"> </w:t>
      </w:r>
      <w:r w:rsidR="008D775C" w:rsidRPr="00CD5207">
        <w:rPr>
          <w:rFonts w:ascii="Times New Roman" w:hAnsi="Times New Roman" w:cs="Times New Roman"/>
        </w:rPr>
        <w:t>Recent advancements in deep learning (DL) offer significant advantages in PET imaging, particularly in enhancing attenuation scatter correction (ASC) and artifact correction. However, practical implementation remains challenging due to variations in scanner types and radiotracer distribution.</w:t>
      </w:r>
      <w:r w:rsidRPr="00CD5207">
        <w:rPr>
          <w:rFonts w:ascii="Times New Roman" w:hAnsi="Times New Roman" w:cs="Times New Roman"/>
        </w:rPr>
        <w:t xml:space="preserve"> </w:t>
      </w:r>
      <w:r w:rsidR="007A44A3">
        <w:rPr>
          <w:rFonts w:ascii="Times New Roman" w:hAnsi="Times New Roman" w:cs="Times New Roman"/>
        </w:rPr>
        <w:t>We</w:t>
      </w:r>
      <w:r w:rsidR="0008679D">
        <w:rPr>
          <w:rFonts w:ascii="Times New Roman" w:hAnsi="Times New Roman" w:cs="Times New Roman"/>
        </w:rPr>
        <w:t xml:space="preserve"> aim to </w:t>
      </w:r>
      <w:r w:rsidR="00EA7C23">
        <w:rPr>
          <w:rFonts w:ascii="Times New Roman" w:hAnsi="Times New Roman" w:cs="Times New Roman"/>
        </w:rPr>
        <w:t xml:space="preserve">develop an Integrated Multi-Center DL Model (IMCM) </w:t>
      </w:r>
      <w:r w:rsidR="00544F4E" w:rsidRPr="00CD5207">
        <w:rPr>
          <w:rFonts w:ascii="Times New Roman" w:hAnsi="Times New Roman" w:cs="Times New Roman"/>
        </w:rPr>
        <w:t xml:space="preserve">to address direct ASC </w:t>
      </w:r>
      <w:r w:rsidR="00EA7C23">
        <w:rPr>
          <w:rFonts w:ascii="Times New Roman" w:hAnsi="Times New Roman" w:cs="Times New Roman"/>
        </w:rPr>
        <w:t xml:space="preserve">in PET images </w:t>
      </w:r>
      <w:r w:rsidR="00544F4E" w:rsidRPr="00CD5207">
        <w:rPr>
          <w:rFonts w:ascii="Times New Roman" w:hAnsi="Times New Roman" w:cs="Times New Roman"/>
        </w:rPr>
        <w:t>and evaluate its performance in correcting image artifacts.</w:t>
      </w:r>
    </w:p>
    <w:p w14:paraId="5EB84A74" w14:textId="4DB501D4" w:rsidR="00544F4E" w:rsidRPr="00CD5207" w:rsidRDefault="00C53FF2" w:rsidP="007A44A3">
      <w:pPr>
        <w:jc w:val="both"/>
        <w:rPr>
          <w:rFonts w:ascii="Times New Roman" w:hAnsi="Times New Roman" w:cs="Times New Roman"/>
        </w:rPr>
      </w:pPr>
      <w:r w:rsidRPr="00CD5207">
        <w:rPr>
          <w:rFonts w:ascii="Times New Roman" w:hAnsi="Times New Roman" w:cs="Times New Roman"/>
          <w:b/>
          <w:bCs/>
        </w:rPr>
        <w:t>Methods:</w:t>
      </w:r>
      <w:r w:rsidRPr="00CD5207">
        <w:rPr>
          <w:rFonts w:ascii="Times New Roman" w:hAnsi="Times New Roman" w:cs="Times New Roman"/>
        </w:rPr>
        <w:t xml:space="preserve"> </w:t>
      </w:r>
      <w:r w:rsidR="00544F4E" w:rsidRPr="00CD5207">
        <w:rPr>
          <w:rFonts w:ascii="Times New Roman" w:hAnsi="Times New Roman" w:cs="Times New Roman"/>
        </w:rPr>
        <w:t xml:space="preserve">A total of 270 clean </w:t>
      </w:r>
      <w:r w:rsidR="007A44A3" w:rsidRPr="007A44A3">
        <w:rPr>
          <w:rFonts w:ascii="Times New Roman" w:hAnsi="Times New Roman" w:cs="Times New Roman"/>
        </w:rPr>
        <w:t>an</w:t>
      </w:r>
      <w:r w:rsidR="007A44A3">
        <w:rPr>
          <w:rFonts w:ascii="Times New Roman" w:hAnsi="Times New Roman" w:cs="Times New Roman"/>
        </w:rPr>
        <w:t xml:space="preserve">d </w:t>
      </w:r>
      <w:r w:rsidR="00544F4E" w:rsidRPr="00CD5207">
        <w:rPr>
          <w:rFonts w:ascii="Times New Roman" w:hAnsi="Times New Roman" w:cs="Times New Roman"/>
        </w:rPr>
        <w:t xml:space="preserve">artifact-free images were selected from a collection of over </w:t>
      </w:r>
      <w:r w:rsidR="007A44A3" w:rsidRPr="007A44A3">
        <w:rPr>
          <w:rFonts w:ascii="Times New Roman" w:hAnsi="Times New Roman" w:cs="Times New Roman"/>
        </w:rPr>
        <w:t>20</w:t>
      </w:r>
      <w:r w:rsidR="00544F4E" w:rsidRPr="00CD5207">
        <w:rPr>
          <w:rFonts w:ascii="Times New Roman" w:hAnsi="Times New Roman" w:cs="Times New Roman"/>
        </w:rPr>
        <w:t xml:space="preserve">00 </w:t>
      </w:r>
      <w:r w:rsidR="007A44A3">
        <w:rPr>
          <w:rFonts w:ascii="Times New Roman" w:hAnsi="Times New Roman" w:cs="Times New Roman"/>
        </w:rPr>
        <w:t>patient</w:t>
      </w:r>
      <w:r w:rsidR="00544F4E" w:rsidRPr="00CD5207">
        <w:rPr>
          <w:rFonts w:ascii="Times New Roman" w:hAnsi="Times New Roman" w:cs="Times New Roman"/>
        </w:rPr>
        <w:t xml:space="preserve"> </w:t>
      </w:r>
      <w:r w:rsidR="007A44A3" w:rsidRPr="007A44A3">
        <w:rPr>
          <w:rFonts w:ascii="Times New Roman" w:hAnsi="Times New Roman" w:cs="Times New Roman"/>
        </w:rPr>
        <w:t>i</w:t>
      </w:r>
      <w:r w:rsidR="007A44A3">
        <w:rPr>
          <w:rFonts w:ascii="Times New Roman" w:hAnsi="Times New Roman" w:cs="Times New Roman"/>
        </w:rPr>
        <w:t xml:space="preserve">mages </w:t>
      </w:r>
      <w:r w:rsidR="00544F4E" w:rsidRPr="00CD5207">
        <w:rPr>
          <w:rFonts w:ascii="Times New Roman" w:hAnsi="Times New Roman" w:cs="Times New Roman"/>
        </w:rPr>
        <w:t xml:space="preserve">undergoing </w:t>
      </w:r>
      <w:r w:rsidR="00544F4E" w:rsidRPr="00CD5207">
        <w:rPr>
          <w:rFonts w:ascii="Times New Roman" w:hAnsi="Times New Roman" w:cs="Times New Roman"/>
          <w:vertAlign w:val="superscript"/>
        </w:rPr>
        <w:t>68</w:t>
      </w:r>
      <w:r w:rsidR="00544F4E" w:rsidRPr="00CD5207">
        <w:rPr>
          <w:rFonts w:ascii="Times New Roman" w:hAnsi="Times New Roman" w:cs="Times New Roman"/>
        </w:rPr>
        <w:t xml:space="preserve">Ga and </w:t>
      </w:r>
      <w:r w:rsidR="00544F4E" w:rsidRPr="00CD5207">
        <w:rPr>
          <w:rFonts w:ascii="Times New Roman" w:hAnsi="Times New Roman" w:cs="Times New Roman"/>
          <w:vertAlign w:val="superscript"/>
        </w:rPr>
        <w:t>18</w:t>
      </w:r>
      <w:r w:rsidR="00544F4E" w:rsidRPr="00CD5207">
        <w:rPr>
          <w:rFonts w:ascii="Times New Roman" w:hAnsi="Times New Roman" w:cs="Times New Roman"/>
        </w:rPr>
        <w:t xml:space="preserve">F-FDG PET/CT scans across seven centers. Three centers were designated for external testing: one for </w:t>
      </w:r>
      <w:r w:rsidR="00544F4E" w:rsidRPr="00CD5207">
        <w:rPr>
          <w:rFonts w:ascii="Times New Roman" w:hAnsi="Times New Roman" w:cs="Times New Roman"/>
          <w:vertAlign w:val="superscript"/>
        </w:rPr>
        <w:t>68</w:t>
      </w:r>
      <w:r w:rsidR="00544F4E" w:rsidRPr="00CD5207">
        <w:rPr>
          <w:rFonts w:ascii="Times New Roman" w:hAnsi="Times New Roman" w:cs="Times New Roman"/>
        </w:rPr>
        <w:t xml:space="preserve">Ga data (Ex-center) and two for </w:t>
      </w:r>
      <w:r w:rsidR="00544F4E" w:rsidRPr="00CD5207">
        <w:rPr>
          <w:rFonts w:ascii="Times New Roman" w:hAnsi="Times New Roman" w:cs="Times New Roman"/>
          <w:vertAlign w:val="superscript"/>
        </w:rPr>
        <w:t>18</w:t>
      </w:r>
      <w:r w:rsidR="00544F4E" w:rsidRPr="00CD5207">
        <w:rPr>
          <w:rFonts w:ascii="Times New Roman" w:hAnsi="Times New Roman" w:cs="Times New Roman"/>
        </w:rPr>
        <w:t>F-FDG data (Rt-center). A dedicated 3D-UNet model employing a deep supervision strategy was trained on artifact-free images from four centers. The model's performance was then evaluated quantitatively and qualitatively for artifact correction on three external test sets.</w:t>
      </w:r>
    </w:p>
    <w:p w14:paraId="628C03ED" w14:textId="02EA1E83" w:rsidR="00490B7D" w:rsidRPr="00CE7561" w:rsidRDefault="00C53FF2" w:rsidP="007A44A3">
      <w:pPr>
        <w:jc w:val="both"/>
        <w:rPr>
          <w:rFonts w:ascii="Times New Roman" w:hAnsi="Times New Roman" w:cs="Times New Roman"/>
        </w:rPr>
      </w:pPr>
      <w:r w:rsidRPr="00CD5207">
        <w:rPr>
          <w:rFonts w:ascii="Times New Roman" w:hAnsi="Times New Roman" w:cs="Times New Roman"/>
          <w:b/>
          <w:bCs/>
        </w:rPr>
        <w:t>Results:</w:t>
      </w:r>
      <w:r w:rsidRPr="00CD5207">
        <w:rPr>
          <w:rFonts w:ascii="Times New Roman" w:hAnsi="Times New Roman" w:cs="Times New Roman"/>
        </w:rPr>
        <w:t xml:space="preserve"> </w:t>
      </w:r>
      <w:r w:rsidR="00544F4E" w:rsidRPr="00CD5207">
        <w:rPr>
          <w:rFonts w:ascii="Times New Roman" w:hAnsi="Times New Roman" w:cs="Times New Roman"/>
        </w:rPr>
        <w:t>For the internal centers, the IMCM model achieved a Mean Error (ME) of -0.56±0.74, a Mean Absolute Error (MAE) of 1.28±0.37, 2.90±0.58, and a Structural Similarity Index (SSIM) of 0.93±0.03. For the external test sets, IMCM yielded an ME of -1.92±0.58 and -0.54±0.13, an MAE of 2.38±0.76 and 0.69±0.12, and an SSIM of 0.89±0.03 and 0.78±0.10 for the Ex-center and Rt-center, respectively. IMCM successfully corrected motion and halo artifacts in both</w:t>
      </w:r>
      <w:r w:rsidR="00CE7561" w:rsidRPr="00CE7561">
        <w:rPr>
          <w:rFonts w:ascii="Times New Roman" w:hAnsi="Times New Roman" w:cs="Times New Roman"/>
        </w:rPr>
        <w:t xml:space="preserve"> </w:t>
      </w:r>
      <w:r w:rsidR="00CE7561" w:rsidRPr="00CD5207">
        <w:rPr>
          <w:rFonts w:ascii="Times New Roman" w:hAnsi="Times New Roman" w:cs="Times New Roman"/>
          <w:vertAlign w:val="superscript"/>
        </w:rPr>
        <w:t>68</w:t>
      </w:r>
      <w:r w:rsidR="00CE7561" w:rsidRPr="00CD5207">
        <w:rPr>
          <w:rFonts w:ascii="Times New Roman" w:hAnsi="Times New Roman" w:cs="Times New Roman"/>
        </w:rPr>
        <w:t xml:space="preserve">Ga data and </w:t>
      </w:r>
      <w:r w:rsidR="00CE7561" w:rsidRPr="00CD5207">
        <w:rPr>
          <w:rFonts w:ascii="Times New Roman" w:hAnsi="Times New Roman" w:cs="Times New Roman"/>
          <w:vertAlign w:val="superscript"/>
        </w:rPr>
        <w:t>18</w:t>
      </w:r>
      <w:r w:rsidR="00CE7561" w:rsidRPr="00CD5207">
        <w:rPr>
          <w:rFonts w:ascii="Times New Roman" w:hAnsi="Times New Roman" w:cs="Times New Roman"/>
        </w:rPr>
        <w:t xml:space="preserve">F-FDG </w:t>
      </w:r>
      <w:r w:rsidR="00CE7561" w:rsidRPr="00CE7561">
        <w:rPr>
          <w:rFonts w:ascii="Times New Roman" w:hAnsi="Times New Roman" w:cs="Times New Roman"/>
        </w:rPr>
        <w:t>i</w:t>
      </w:r>
      <w:r w:rsidR="00CE7561">
        <w:rPr>
          <w:rFonts w:ascii="Times New Roman" w:hAnsi="Times New Roman" w:cs="Times New Roman"/>
        </w:rPr>
        <w:t>mages</w:t>
      </w:r>
    </w:p>
    <w:p w14:paraId="1E5B543A" w14:textId="23839D4D" w:rsidR="00FA1157" w:rsidRPr="007A44A3" w:rsidRDefault="0008679D" w:rsidP="007A44A3">
      <w:pPr>
        <w:jc w:val="both"/>
        <w:rPr>
          <w:rFonts w:ascii="Times New Roman" w:hAnsi="Times New Roman" w:cs="Times New Roman"/>
        </w:rPr>
      </w:pPr>
      <w:r w:rsidRPr="00CD5207">
        <w:rPr>
          <w:rFonts w:ascii="Times New Roman" w:hAnsi="Times New Roman" w:cs="Times New Roman"/>
          <w:b/>
          <w:bCs/>
        </w:rPr>
        <w:t>Conclusion</w:t>
      </w:r>
      <w:r w:rsidR="00FA1157" w:rsidRPr="00CD5207">
        <w:rPr>
          <w:rFonts w:ascii="Times New Roman" w:hAnsi="Times New Roman" w:cs="Times New Roman"/>
          <w:b/>
          <w:bCs/>
        </w:rPr>
        <w:t xml:space="preserve">: </w:t>
      </w:r>
      <w:r w:rsidR="00FA1157" w:rsidRPr="00CD5207">
        <w:rPr>
          <w:rFonts w:ascii="Times New Roman" w:hAnsi="Times New Roman" w:cs="Times New Roman"/>
        </w:rPr>
        <w:t>The developed model effectively addressed variations in scanner types and radiotracers, demonstrating its adaptability</w:t>
      </w:r>
      <w:r w:rsidR="007A44A3" w:rsidRPr="007A44A3">
        <w:rPr>
          <w:rFonts w:ascii="Times New Roman" w:hAnsi="Times New Roman" w:cs="Times New Roman"/>
        </w:rPr>
        <w:t xml:space="preserve">, </w:t>
      </w:r>
      <w:r w:rsidR="007A44A3">
        <w:rPr>
          <w:rFonts w:ascii="Times New Roman" w:hAnsi="Times New Roman" w:cs="Times New Roman"/>
        </w:rPr>
        <w:t xml:space="preserve">generalizability, </w:t>
      </w:r>
      <w:r w:rsidR="00FA1157" w:rsidRPr="00CD5207">
        <w:rPr>
          <w:rFonts w:ascii="Times New Roman" w:hAnsi="Times New Roman" w:cs="Times New Roman"/>
        </w:rPr>
        <w:t>and effectiveness in different clinical environments</w:t>
      </w:r>
      <w:r w:rsidR="00CE7561">
        <w:rPr>
          <w:rFonts w:ascii="Times New Roman" w:hAnsi="Times New Roman" w:cs="Times New Roman"/>
        </w:rPr>
        <w:t xml:space="preserve"> for direct ASC and artifact correction. </w:t>
      </w:r>
      <w:r w:rsidRPr="00CD5207">
        <w:rPr>
          <w:rFonts w:ascii="Times New Roman" w:hAnsi="Times New Roman" w:cs="Times New Roman"/>
        </w:rPr>
        <w:t>This study highlighted the potential of DL to provide accurate, artifact-free PET images, offering a promising alternative to CT-based ASC.</w:t>
      </w:r>
    </w:p>
    <w:p w14:paraId="36C6A9EF" w14:textId="3E6CE21A" w:rsidR="00FA1157" w:rsidRPr="00CD5207" w:rsidRDefault="00FA1157" w:rsidP="007A44A3">
      <w:pPr>
        <w:jc w:val="both"/>
        <w:rPr>
          <w:rFonts w:ascii="Times New Roman" w:hAnsi="Times New Roman" w:cs="Times New Roman"/>
          <w:b/>
          <w:bCs/>
        </w:rPr>
      </w:pPr>
    </w:p>
    <w:p w14:paraId="170E3A06" w14:textId="128E9477" w:rsidR="0008291C" w:rsidRDefault="00C53FF2" w:rsidP="007A44A3">
      <w:pPr>
        <w:jc w:val="both"/>
        <w:rPr>
          <w:rFonts w:ascii="Times New Roman" w:hAnsi="Times New Roman" w:cs="Times New Roman"/>
        </w:rPr>
      </w:pPr>
      <w:r w:rsidRPr="00CD5207">
        <w:rPr>
          <w:rFonts w:ascii="Times New Roman" w:hAnsi="Times New Roman" w:cs="Times New Roman"/>
          <w:b/>
          <w:bCs/>
        </w:rPr>
        <w:t xml:space="preserve">Keywords: </w:t>
      </w:r>
      <w:r w:rsidR="00051AED" w:rsidRPr="00CD5207">
        <w:rPr>
          <w:rFonts w:ascii="Times New Roman" w:hAnsi="Times New Roman" w:cs="Times New Roman"/>
        </w:rPr>
        <w:t>Deep learning</w:t>
      </w:r>
      <w:r w:rsidRPr="00CD5207">
        <w:rPr>
          <w:rFonts w:ascii="Times New Roman" w:hAnsi="Times New Roman" w:cs="Times New Roman"/>
        </w:rPr>
        <w:t xml:space="preserve">, attenuation </w:t>
      </w:r>
      <w:r w:rsidR="002F6952" w:rsidRPr="00CD5207">
        <w:rPr>
          <w:rFonts w:ascii="Times New Roman" w:hAnsi="Times New Roman" w:cs="Times New Roman"/>
        </w:rPr>
        <w:t xml:space="preserve">scatter </w:t>
      </w:r>
      <w:r w:rsidRPr="00CD5207">
        <w:rPr>
          <w:rFonts w:ascii="Times New Roman" w:hAnsi="Times New Roman" w:cs="Times New Roman"/>
        </w:rPr>
        <w:t>correction, CT-</w:t>
      </w:r>
      <w:r w:rsidR="00FA1157" w:rsidRPr="00CD5207">
        <w:rPr>
          <w:rFonts w:ascii="Times New Roman" w:hAnsi="Times New Roman" w:cs="Times New Roman"/>
        </w:rPr>
        <w:t>less PET</w:t>
      </w:r>
    </w:p>
    <w:p w14:paraId="438BD6F8" w14:textId="77777777" w:rsidR="0013132E" w:rsidRDefault="0013132E" w:rsidP="007A44A3">
      <w:pPr>
        <w:jc w:val="both"/>
        <w:rPr>
          <w:rFonts w:ascii="Times New Roman" w:hAnsi="Times New Roman" w:cs="Times New Roman"/>
        </w:rPr>
      </w:pPr>
    </w:p>
    <w:p w14:paraId="2D8F8700" w14:textId="470DE640" w:rsidR="002F6952" w:rsidRPr="0008679D" w:rsidRDefault="0013132E" w:rsidP="0013132E">
      <w:pPr>
        <w:jc w:val="both"/>
        <w:rPr>
          <w:rFonts w:ascii="Times New Roman" w:hAnsi="Times New Roman" w:cs="Times New Roman"/>
        </w:rPr>
      </w:pPr>
      <w:r w:rsidRPr="0013132E">
        <w:rPr>
          <w:rFonts w:ascii="Times New Roman" w:hAnsi="Times New Roman" w:cs="Times New Roman"/>
        </w:rPr>
        <w:lastRenderedPageBreak/>
        <w:drawing>
          <wp:inline distT="0" distB="0" distL="0" distR="0" wp14:anchorId="386787CE" wp14:editId="667843A5">
            <wp:extent cx="5731510" cy="8702675"/>
            <wp:effectExtent l="0" t="0" r="2540" b="3175"/>
            <wp:docPr id="395259302" name="Picture 1" descr="A collage of x-ray images of the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59302" name="Picture 1" descr="A collage of x-ray images of the body&#10;&#10;Description automatically generated"/>
                    <pic:cNvPicPr/>
                  </pic:nvPicPr>
                  <pic:blipFill>
                    <a:blip r:embed="rId5"/>
                    <a:stretch>
                      <a:fillRect/>
                    </a:stretch>
                  </pic:blipFill>
                  <pic:spPr>
                    <a:xfrm>
                      <a:off x="0" y="0"/>
                      <a:ext cx="5731510" cy="8702675"/>
                    </a:xfrm>
                    <a:prstGeom prst="rect">
                      <a:avLst/>
                    </a:prstGeom>
                  </pic:spPr>
                </pic:pic>
              </a:graphicData>
            </a:graphic>
          </wp:inline>
        </w:drawing>
      </w:r>
    </w:p>
    <w:sectPr w:rsidR="002F6952" w:rsidRPr="00086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71533B"/>
    <w:multiLevelType w:val="hybridMultilevel"/>
    <w:tmpl w:val="41BC219C"/>
    <w:lvl w:ilvl="0" w:tplc="99B0879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8CC7932"/>
    <w:multiLevelType w:val="hybridMultilevel"/>
    <w:tmpl w:val="D444B78A"/>
    <w:lvl w:ilvl="0" w:tplc="E1480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600154">
    <w:abstractNumId w:val="1"/>
  </w:num>
  <w:num w:numId="2" w16cid:durableId="1195848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08"/>
    <w:rsid w:val="00051AED"/>
    <w:rsid w:val="00066395"/>
    <w:rsid w:val="0008291C"/>
    <w:rsid w:val="0008679D"/>
    <w:rsid w:val="000C53B8"/>
    <w:rsid w:val="0013132E"/>
    <w:rsid w:val="00183F0D"/>
    <w:rsid w:val="00193A3E"/>
    <w:rsid w:val="002F6952"/>
    <w:rsid w:val="00445875"/>
    <w:rsid w:val="00490B7D"/>
    <w:rsid w:val="00544F4E"/>
    <w:rsid w:val="006816F9"/>
    <w:rsid w:val="007000C8"/>
    <w:rsid w:val="00740D8B"/>
    <w:rsid w:val="007572FD"/>
    <w:rsid w:val="007A44A3"/>
    <w:rsid w:val="008C61FF"/>
    <w:rsid w:val="008D775C"/>
    <w:rsid w:val="00946767"/>
    <w:rsid w:val="0096256E"/>
    <w:rsid w:val="009A2481"/>
    <w:rsid w:val="00A53218"/>
    <w:rsid w:val="00A9737B"/>
    <w:rsid w:val="00AE1BDD"/>
    <w:rsid w:val="00AE1D64"/>
    <w:rsid w:val="00B97BF5"/>
    <w:rsid w:val="00C53FF2"/>
    <w:rsid w:val="00C67630"/>
    <w:rsid w:val="00CD5207"/>
    <w:rsid w:val="00CE7561"/>
    <w:rsid w:val="00D45408"/>
    <w:rsid w:val="00E327AE"/>
    <w:rsid w:val="00E8243F"/>
    <w:rsid w:val="00EA7C23"/>
    <w:rsid w:val="00EB7CB9"/>
    <w:rsid w:val="00F21AA1"/>
    <w:rsid w:val="00FA11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BE520"/>
  <w15:chartTrackingRefBased/>
  <w15:docId w15:val="{9EF23145-DDDC-4571-9776-014EBBD3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CB9"/>
  </w:style>
  <w:style w:type="paragraph" w:styleId="Heading1">
    <w:name w:val="heading 1"/>
    <w:basedOn w:val="Normal"/>
    <w:next w:val="Normal"/>
    <w:link w:val="Heading1Char"/>
    <w:uiPriority w:val="9"/>
    <w:qFormat/>
    <w:rsid w:val="00D454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54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54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54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54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5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4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54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54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54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54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5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408"/>
    <w:rPr>
      <w:rFonts w:eastAsiaTheme="majorEastAsia" w:cstheme="majorBidi"/>
      <w:color w:val="272727" w:themeColor="text1" w:themeTint="D8"/>
    </w:rPr>
  </w:style>
  <w:style w:type="paragraph" w:styleId="Title">
    <w:name w:val="Title"/>
    <w:basedOn w:val="Normal"/>
    <w:next w:val="Normal"/>
    <w:link w:val="TitleChar"/>
    <w:uiPriority w:val="10"/>
    <w:qFormat/>
    <w:rsid w:val="00D45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408"/>
    <w:pPr>
      <w:spacing w:before="160"/>
      <w:jc w:val="center"/>
    </w:pPr>
    <w:rPr>
      <w:i/>
      <w:iCs/>
      <w:color w:val="404040" w:themeColor="text1" w:themeTint="BF"/>
    </w:rPr>
  </w:style>
  <w:style w:type="character" w:customStyle="1" w:styleId="QuoteChar">
    <w:name w:val="Quote Char"/>
    <w:basedOn w:val="DefaultParagraphFont"/>
    <w:link w:val="Quote"/>
    <w:uiPriority w:val="29"/>
    <w:rsid w:val="00D45408"/>
    <w:rPr>
      <w:i/>
      <w:iCs/>
      <w:color w:val="404040" w:themeColor="text1" w:themeTint="BF"/>
    </w:rPr>
  </w:style>
  <w:style w:type="paragraph" w:styleId="ListParagraph">
    <w:name w:val="List Paragraph"/>
    <w:basedOn w:val="Normal"/>
    <w:uiPriority w:val="34"/>
    <w:qFormat/>
    <w:rsid w:val="00D45408"/>
    <w:pPr>
      <w:ind w:left="720"/>
      <w:contextualSpacing/>
    </w:pPr>
  </w:style>
  <w:style w:type="character" w:styleId="IntenseEmphasis">
    <w:name w:val="Intense Emphasis"/>
    <w:basedOn w:val="DefaultParagraphFont"/>
    <w:uiPriority w:val="21"/>
    <w:qFormat/>
    <w:rsid w:val="00D45408"/>
    <w:rPr>
      <w:i/>
      <w:iCs/>
      <w:color w:val="2F5496" w:themeColor="accent1" w:themeShade="BF"/>
    </w:rPr>
  </w:style>
  <w:style w:type="paragraph" w:styleId="IntenseQuote">
    <w:name w:val="Intense Quote"/>
    <w:basedOn w:val="Normal"/>
    <w:next w:val="Normal"/>
    <w:link w:val="IntenseQuoteChar"/>
    <w:uiPriority w:val="30"/>
    <w:qFormat/>
    <w:rsid w:val="00D454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5408"/>
    <w:rPr>
      <w:i/>
      <w:iCs/>
      <w:color w:val="2F5496" w:themeColor="accent1" w:themeShade="BF"/>
    </w:rPr>
  </w:style>
  <w:style w:type="character" w:styleId="IntenseReference">
    <w:name w:val="Intense Reference"/>
    <w:basedOn w:val="DefaultParagraphFont"/>
    <w:uiPriority w:val="32"/>
    <w:qFormat/>
    <w:rsid w:val="00D45408"/>
    <w:rPr>
      <w:b/>
      <w:bCs/>
      <w:smallCaps/>
      <w:color w:val="2F5496" w:themeColor="accent1" w:themeShade="BF"/>
      <w:spacing w:val="5"/>
    </w:rPr>
  </w:style>
  <w:style w:type="paragraph" w:styleId="NormalWeb">
    <w:name w:val="Normal (Web)"/>
    <w:basedOn w:val="Normal"/>
    <w:uiPriority w:val="99"/>
    <w:unhideWhenUsed/>
    <w:rsid w:val="00EB7CB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327AE"/>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544F4E"/>
  </w:style>
  <w:style w:type="character" w:customStyle="1" w:styleId="mord">
    <w:name w:val="mord"/>
    <w:basedOn w:val="DefaultParagraphFont"/>
    <w:rsid w:val="00544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763271">
      <w:bodyDiv w:val="1"/>
      <w:marLeft w:val="0"/>
      <w:marRight w:val="0"/>
      <w:marTop w:val="0"/>
      <w:marBottom w:val="0"/>
      <w:divBdr>
        <w:top w:val="none" w:sz="0" w:space="0" w:color="auto"/>
        <w:left w:val="none" w:sz="0" w:space="0" w:color="auto"/>
        <w:bottom w:val="none" w:sz="0" w:space="0" w:color="auto"/>
        <w:right w:val="none" w:sz="0" w:space="0" w:color="auto"/>
      </w:divBdr>
      <w:divsChild>
        <w:div w:id="2171994">
          <w:marLeft w:val="0"/>
          <w:marRight w:val="0"/>
          <w:marTop w:val="0"/>
          <w:marBottom w:val="0"/>
          <w:divBdr>
            <w:top w:val="single" w:sz="2" w:space="0" w:color="E3E3E3"/>
            <w:left w:val="single" w:sz="2" w:space="0" w:color="E3E3E3"/>
            <w:bottom w:val="single" w:sz="2" w:space="0" w:color="E3E3E3"/>
            <w:right w:val="single" w:sz="2" w:space="0" w:color="E3E3E3"/>
          </w:divBdr>
          <w:divsChild>
            <w:div w:id="1437217465">
              <w:marLeft w:val="0"/>
              <w:marRight w:val="0"/>
              <w:marTop w:val="0"/>
              <w:marBottom w:val="0"/>
              <w:divBdr>
                <w:top w:val="single" w:sz="2" w:space="0" w:color="E3E3E3"/>
                <w:left w:val="single" w:sz="2" w:space="0" w:color="E3E3E3"/>
                <w:bottom w:val="single" w:sz="2" w:space="0" w:color="E3E3E3"/>
                <w:right w:val="single" w:sz="2" w:space="0" w:color="E3E3E3"/>
              </w:divBdr>
              <w:divsChild>
                <w:div w:id="1605918408">
                  <w:marLeft w:val="0"/>
                  <w:marRight w:val="0"/>
                  <w:marTop w:val="0"/>
                  <w:marBottom w:val="0"/>
                  <w:divBdr>
                    <w:top w:val="single" w:sz="2" w:space="2" w:color="E3E3E3"/>
                    <w:left w:val="single" w:sz="2" w:space="0" w:color="E3E3E3"/>
                    <w:bottom w:val="single" w:sz="2" w:space="0" w:color="E3E3E3"/>
                    <w:right w:val="single" w:sz="2" w:space="0" w:color="E3E3E3"/>
                  </w:divBdr>
                  <w:divsChild>
                    <w:div w:id="947466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7184601">
      <w:bodyDiv w:val="1"/>
      <w:marLeft w:val="0"/>
      <w:marRight w:val="0"/>
      <w:marTop w:val="0"/>
      <w:marBottom w:val="0"/>
      <w:divBdr>
        <w:top w:val="none" w:sz="0" w:space="0" w:color="auto"/>
        <w:left w:val="none" w:sz="0" w:space="0" w:color="auto"/>
        <w:bottom w:val="none" w:sz="0" w:space="0" w:color="auto"/>
        <w:right w:val="none" w:sz="0" w:space="0" w:color="auto"/>
      </w:divBdr>
    </w:div>
    <w:div w:id="901453852">
      <w:bodyDiv w:val="1"/>
      <w:marLeft w:val="0"/>
      <w:marRight w:val="0"/>
      <w:marTop w:val="0"/>
      <w:marBottom w:val="0"/>
      <w:divBdr>
        <w:top w:val="none" w:sz="0" w:space="0" w:color="auto"/>
        <w:left w:val="none" w:sz="0" w:space="0" w:color="auto"/>
        <w:bottom w:val="none" w:sz="0" w:space="0" w:color="auto"/>
        <w:right w:val="none" w:sz="0" w:space="0" w:color="auto"/>
      </w:divBdr>
    </w:div>
    <w:div w:id="903873067">
      <w:bodyDiv w:val="1"/>
      <w:marLeft w:val="0"/>
      <w:marRight w:val="0"/>
      <w:marTop w:val="0"/>
      <w:marBottom w:val="0"/>
      <w:divBdr>
        <w:top w:val="none" w:sz="0" w:space="0" w:color="auto"/>
        <w:left w:val="none" w:sz="0" w:space="0" w:color="auto"/>
        <w:bottom w:val="none" w:sz="0" w:space="0" w:color="auto"/>
        <w:right w:val="none" w:sz="0" w:space="0" w:color="auto"/>
      </w:divBdr>
    </w:div>
    <w:div w:id="1085492801">
      <w:bodyDiv w:val="1"/>
      <w:marLeft w:val="0"/>
      <w:marRight w:val="0"/>
      <w:marTop w:val="0"/>
      <w:marBottom w:val="0"/>
      <w:divBdr>
        <w:top w:val="none" w:sz="0" w:space="0" w:color="auto"/>
        <w:left w:val="none" w:sz="0" w:space="0" w:color="auto"/>
        <w:bottom w:val="none" w:sz="0" w:space="0" w:color="auto"/>
        <w:right w:val="none" w:sz="0" w:space="0" w:color="auto"/>
      </w:divBdr>
    </w:div>
    <w:div w:id="168042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 Shahpouri</dc:creator>
  <cp:keywords/>
  <dc:description/>
  <cp:lastModifiedBy>Samane Shahpouri</cp:lastModifiedBy>
  <cp:revision>18</cp:revision>
  <dcterms:created xsi:type="dcterms:W3CDTF">2024-05-15T15:48:00Z</dcterms:created>
  <dcterms:modified xsi:type="dcterms:W3CDTF">2024-05-15T18:47:00Z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5b67e38130fdfbfd900c5d37f185b41fb96c89a90dbe5d07fd6d389827539fee</vt:lpwstr>
  </property>
</Properties>
</file>