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B19A9" w14:textId="77777777" w:rsidR="009D2CF2" w:rsidRPr="009D2CF2" w:rsidRDefault="009D2CF2" w:rsidP="009D2CF2"/>
    <w:p w14:paraId="3E9790DF" w14:textId="77777777" w:rsidR="00FE2B9F" w:rsidRDefault="00FE2B9F" w:rsidP="00FE2B9F">
      <w:pPr>
        <w:rPr>
          <w:lang w:val="en-GB"/>
        </w:rPr>
      </w:pPr>
    </w:p>
    <w:tbl>
      <w:tblPr>
        <w:tblStyle w:val="TableGrid"/>
        <w:tblpPr w:leftFromText="180" w:rightFromText="180" w:vertAnchor="text" w:horzAnchor="page" w:tblpX="2029" w:tblpY="-23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7"/>
        <w:gridCol w:w="3777"/>
      </w:tblGrid>
      <w:tr w:rsidR="00FE2B9F" w14:paraId="2A6A0060" w14:textId="77777777" w:rsidTr="00F53E73">
        <w:trPr>
          <w:trHeight w:val="2419"/>
        </w:trPr>
        <w:tc>
          <w:tcPr>
            <w:tcW w:w="3777" w:type="dxa"/>
          </w:tcPr>
          <w:p w14:paraId="579D90A8" w14:textId="77777777" w:rsidR="00FE2B9F" w:rsidRDefault="00FE2B9F" w:rsidP="00F53E73">
            <w:r w:rsidRPr="005223AD">
              <w:rPr>
                <w:noProof/>
              </w:rPr>
              <w:drawing>
                <wp:inline distT="0" distB="0" distL="0" distR="0" wp14:anchorId="4B18D140" wp14:editId="12205D58">
                  <wp:extent cx="2261538" cy="1800000"/>
                  <wp:effectExtent l="0" t="0" r="0" b="0"/>
                  <wp:docPr id="1329387141"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387141" name="Picture 1" descr="A chart with different colored squares&#10;&#10;Description automatically generated"/>
                          <pic:cNvPicPr/>
                        </pic:nvPicPr>
                        <pic:blipFill>
                          <a:blip r:embed="rId5"/>
                          <a:stretch>
                            <a:fillRect/>
                          </a:stretch>
                        </pic:blipFill>
                        <pic:spPr>
                          <a:xfrm>
                            <a:off x="0" y="0"/>
                            <a:ext cx="2261538" cy="1800000"/>
                          </a:xfrm>
                          <a:prstGeom prst="rect">
                            <a:avLst/>
                          </a:prstGeom>
                        </pic:spPr>
                      </pic:pic>
                    </a:graphicData>
                  </a:graphic>
                </wp:inline>
              </w:drawing>
            </w:r>
          </w:p>
        </w:tc>
        <w:tc>
          <w:tcPr>
            <w:tcW w:w="3777" w:type="dxa"/>
          </w:tcPr>
          <w:p w14:paraId="52C35393" w14:textId="77777777" w:rsidR="00FE2B9F" w:rsidRDefault="00FE2B9F" w:rsidP="00F53E73">
            <w:r w:rsidRPr="005223AD">
              <w:rPr>
                <w:noProof/>
              </w:rPr>
              <w:drawing>
                <wp:inline distT="0" distB="0" distL="0" distR="0" wp14:anchorId="7EA9AB51" wp14:editId="4E1E4506">
                  <wp:extent cx="2261538" cy="1800000"/>
                  <wp:effectExtent l="0" t="0" r="0" b="0"/>
                  <wp:docPr id="1744227668"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27668" name="Picture 1" descr="A chart with different colored squares&#10;&#10;Description automatically generated"/>
                          <pic:cNvPicPr/>
                        </pic:nvPicPr>
                        <pic:blipFill>
                          <a:blip r:embed="rId6"/>
                          <a:stretch>
                            <a:fillRect/>
                          </a:stretch>
                        </pic:blipFill>
                        <pic:spPr>
                          <a:xfrm>
                            <a:off x="0" y="0"/>
                            <a:ext cx="2261538" cy="1800000"/>
                          </a:xfrm>
                          <a:prstGeom prst="rect">
                            <a:avLst/>
                          </a:prstGeom>
                        </pic:spPr>
                      </pic:pic>
                    </a:graphicData>
                  </a:graphic>
                </wp:inline>
              </w:drawing>
            </w:r>
          </w:p>
        </w:tc>
      </w:tr>
      <w:tr w:rsidR="00FE2B9F" w14:paraId="597CEF85" w14:textId="77777777" w:rsidTr="00F53E73">
        <w:trPr>
          <w:trHeight w:val="2424"/>
        </w:trPr>
        <w:tc>
          <w:tcPr>
            <w:tcW w:w="3777" w:type="dxa"/>
          </w:tcPr>
          <w:p w14:paraId="3F9D31C6" w14:textId="77777777" w:rsidR="00FE2B9F" w:rsidRDefault="00FE2B9F" w:rsidP="00F53E73">
            <w:r w:rsidRPr="005223AD">
              <w:rPr>
                <w:noProof/>
              </w:rPr>
              <w:drawing>
                <wp:inline distT="0" distB="0" distL="0" distR="0" wp14:anchorId="7A4AE818" wp14:editId="26B6D6A8">
                  <wp:extent cx="2261538" cy="1800000"/>
                  <wp:effectExtent l="0" t="0" r="0" b="0"/>
                  <wp:docPr id="1195495079" name="Picture 1" descr="A graph of different colored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95079" name="Picture 1" descr="A graph of different colored boxes&#10;&#10;Description automatically generated"/>
                          <pic:cNvPicPr/>
                        </pic:nvPicPr>
                        <pic:blipFill>
                          <a:blip r:embed="rId7"/>
                          <a:stretch>
                            <a:fillRect/>
                          </a:stretch>
                        </pic:blipFill>
                        <pic:spPr>
                          <a:xfrm>
                            <a:off x="0" y="0"/>
                            <a:ext cx="2261538" cy="1800000"/>
                          </a:xfrm>
                          <a:prstGeom prst="rect">
                            <a:avLst/>
                          </a:prstGeom>
                        </pic:spPr>
                      </pic:pic>
                    </a:graphicData>
                  </a:graphic>
                </wp:inline>
              </w:drawing>
            </w:r>
          </w:p>
        </w:tc>
        <w:tc>
          <w:tcPr>
            <w:tcW w:w="3777" w:type="dxa"/>
          </w:tcPr>
          <w:p w14:paraId="0C8B5D0A" w14:textId="77777777" w:rsidR="00FE2B9F" w:rsidRDefault="00FE2B9F" w:rsidP="00F53E73">
            <w:r w:rsidRPr="005223AD">
              <w:rPr>
                <w:noProof/>
              </w:rPr>
              <w:drawing>
                <wp:inline distT="0" distB="0" distL="0" distR="0" wp14:anchorId="4F55C146" wp14:editId="27E476E5">
                  <wp:extent cx="2261538" cy="1800000"/>
                  <wp:effectExtent l="0" t="0" r="0" b="0"/>
                  <wp:docPr id="980027048" name="Picture 1" descr="A chart with yellow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27048" name="Picture 1" descr="A chart with yellow and blue squares&#10;&#10;Description automatically generated"/>
                          <pic:cNvPicPr/>
                        </pic:nvPicPr>
                        <pic:blipFill>
                          <a:blip r:embed="rId8"/>
                          <a:stretch>
                            <a:fillRect/>
                          </a:stretch>
                        </pic:blipFill>
                        <pic:spPr>
                          <a:xfrm>
                            <a:off x="0" y="0"/>
                            <a:ext cx="2261538" cy="1800000"/>
                          </a:xfrm>
                          <a:prstGeom prst="rect">
                            <a:avLst/>
                          </a:prstGeom>
                        </pic:spPr>
                      </pic:pic>
                    </a:graphicData>
                  </a:graphic>
                </wp:inline>
              </w:drawing>
            </w:r>
          </w:p>
        </w:tc>
      </w:tr>
      <w:tr w:rsidR="00FE2B9F" w14:paraId="2B936615" w14:textId="77777777" w:rsidTr="00F53E73">
        <w:trPr>
          <w:trHeight w:val="2419"/>
        </w:trPr>
        <w:tc>
          <w:tcPr>
            <w:tcW w:w="3777" w:type="dxa"/>
          </w:tcPr>
          <w:p w14:paraId="28FDA592" w14:textId="77777777" w:rsidR="00FE2B9F" w:rsidRDefault="00FE2B9F" w:rsidP="00F53E73">
            <w:r w:rsidRPr="005223AD">
              <w:rPr>
                <w:noProof/>
              </w:rPr>
              <w:drawing>
                <wp:inline distT="0" distB="0" distL="0" distR="0" wp14:anchorId="02B1E837" wp14:editId="7E264238">
                  <wp:extent cx="2261538" cy="1800000"/>
                  <wp:effectExtent l="0" t="0" r="0" b="0"/>
                  <wp:docPr id="781797491" name="Picture 1" descr="A diagram of a variety of colored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797491" name="Picture 1" descr="A diagram of a variety of colored boxes&#10;&#10;Description automatically generated"/>
                          <pic:cNvPicPr/>
                        </pic:nvPicPr>
                        <pic:blipFill>
                          <a:blip r:embed="rId9"/>
                          <a:stretch>
                            <a:fillRect/>
                          </a:stretch>
                        </pic:blipFill>
                        <pic:spPr>
                          <a:xfrm>
                            <a:off x="0" y="0"/>
                            <a:ext cx="2261538" cy="1800000"/>
                          </a:xfrm>
                          <a:prstGeom prst="rect">
                            <a:avLst/>
                          </a:prstGeom>
                        </pic:spPr>
                      </pic:pic>
                    </a:graphicData>
                  </a:graphic>
                </wp:inline>
              </w:drawing>
            </w:r>
          </w:p>
        </w:tc>
        <w:tc>
          <w:tcPr>
            <w:tcW w:w="3777" w:type="dxa"/>
          </w:tcPr>
          <w:p w14:paraId="25C5AD3B" w14:textId="77777777" w:rsidR="00FE2B9F" w:rsidRDefault="00FE2B9F" w:rsidP="00F53E73">
            <w:r w:rsidRPr="005223AD">
              <w:rPr>
                <w:noProof/>
              </w:rPr>
              <w:drawing>
                <wp:inline distT="0" distB="0" distL="0" distR="0" wp14:anchorId="1CC7600D" wp14:editId="27BC86F3">
                  <wp:extent cx="2261538" cy="1800000"/>
                  <wp:effectExtent l="0" t="0" r="0" b="0"/>
                  <wp:docPr id="651796928" name="Picture 1" descr="A chart with different colored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96928" name="Picture 1" descr="A chart with different colored boxes&#10;&#10;Description automatically generated"/>
                          <pic:cNvPicPr/>
                        </pic:nvPicPr>
                        <pic:blipFill>
                          <a:blip r:embed="rId10"/>
                          <a:stretch>
                            <a:fillRect/>
                          </a:stretch>
                        </pic:blipFill>
                        <pic:spPr>
                          <a:xfrm>
                            <a:off x="0" y="0"/>
                            <a:ext cx="2261538" cy="1800000"/>
                          </a:xfrm>
                          <a:prstGeom prst="rect">
                            <a:avLst/>
                          </a:prstGeom>
                        </pic:spPr>
                      </pic:pic>
                    </a:graphicData>
                  </a:graphic>
                </wp:inline>
              </w:drawing>
            </w:r>
          </w:p>
        </w:tc>
      </w:tr>
    </w:tbl>
    <w:p w14:paraId="50C00F91" w14:textId="77777777" w:rsidR="00FE2B9F" w:rsidRDefault="00FE2B9F" w:rsidP="00FE2B9F">
      <w:pPr>
        <w:pStyle w:val="Caption"/>
      </w:pPr>
    </w:p>
    <w:p w14:paraId="732202A4" w14:textId="77777777" w:rsidR="00FE2B9F" w:rsidRDefault="00FE2B9F" w:rsidP="00FE2B9F">
      <w:pPr>
        <w:pStyle w:val="Caption"/>
      </w:pPr>
    </w:p>
    <w:p w14:paraId="7ACC4D07" w14:textId="77777777" w:rsidR="00FE2B9F" w:rsidRDefault="00FE2B9F" w:rsidP="00FE2B9F">
      <w:pPr>
        <w:pStyle w:val="Caption"/>
      </w:pPr>
    </w:p>
    <w:p w14:paraId="0AB404B3" w14:textId="77777777" w:rsidR="00FE2B9F" w:rsidRDefault="00FE2B9F" w:rsidP="00FE2B9F">
      <w:pPr>
        <w:pStyle w:val="Caption"/>
      </w:pPr>
    </w:p>
    <w:p w14:paraId="372503F2" w14:textId="77777777" w:rsidR="00FE2B9F" w:rsidRDefault="00FE2B9F" w:rsidP="00FE2B9F">
      <w:pPr>
        <w:pStyle w:val="Caption"/>
      </w:pPr>
    </w:p>
    <w:p w14:paraId="2215283E" w14:textId="77777777" w:rsidR="00FE2B9F" w:rsidRDefault="00FE2B9F" w:rsidP="00FE2B9F">
      <w:pPr>
        <w:pStyle w:val="Caption"/>
      </w:pPr>
    </w:p>
    <w:p w14:paraId="20B59763" w14:textId="77777777" w:rsidR="00FE2B9F" w:rsidRDefault="00FE2B9F" w:rsidP="00FE2B9F">
      <w:pPr>
        <w:pStyle w:val="Caption"/>
      </w:pPr>
    </w:p>
    <w:p w14:paraId="717D61AA" w14:textId="77777777" w:rsidR="00FE2B9F" w:rsidRDefault="00FE2B9F" w:rsidP="00FE2B9F">
      <w:pPr>
        <w:pStyle w:val="Caption"/>
      </w:pPr>
    </w:p>
    <w:p w14:paraId="7218B981" w14:textId="77777777" w:rsidR="00FE2B9F" w:rsidRDefault="00FE2B9F" w:rsidP="00FE2B9F">
      <w:pPr>
        <w:pStyle w:val="Caption"/>
      </w:pPr>
    </w:p>
    <w:p w14:paraId="399188B8" w14:textId="77777777" w:rsidR="00FE2B9F" w:rsidRDefault="00FE2B9F" w:rsidP="00FE2B9F">
      <w:pPr>
        <w:pStyle w:val="Caption"/>
      </w:pPr>
    </w:p>
    <w:p w14:paraId="1F36C241" w14:textId="77777777" w:rsidR="00FE2B9F" w:rsidRDefault="00FE2B9F" w:rsidP="00FE2B9F">
      <w:pPr>
        <w:pStyle w:val="Caption"/>
      </w:pPr>
    </w:p>
    <w:p w14:paraId="12C6EF10" w14:textId="77777777" w:rsidR="00FE2B9F" w:rsidRDefault="00FE2B9F" w:rsidP="00FE2B9F">
      <w:pPr>
        <w:pStyle w:val="Caption"/>
      </w:pPr>
    </w:p>
    <w:p w14:paraId="74CDFC2C" w14:textId="77777777" w:rsidR="00FE2B9F" w:rsidRDefault="00FE2B9F" w:rsidP="00FE2B9F">
      <w:pPr>
        <w:pStyle w:val="Caption"/>
      </w:pPr>
    </w:p>
    <w:p w14:paraId="1D500924" w14:textId="77777777" w:rsidR="00FE2B9F" w:rsidRDefault="00FE2B9F" w:rsidP="00FE2B9F">
      <w:pPr>
        <w:pStyle w:val="Caption"/>
      </w:pPr>
    </w:p>
    <w:p w14:paraId="227B65F3" w14:textId="77777777" w:rsidR="00FE2B9F" w:rsidRDefault="00FE2B9F" w:rsidP="00FE2B9F">
      <w:pPr>
        <w:pStyle w:val="Caption"/>
      </w:pPr>
    </w:p>
    <w:p w14:paraId="7302D3C5" w14:textId="77777777" w:rsidR="00FE2B9F" w:rsidRDefault="00FE2B9F" w:rsidP="00FE2B9F">
      <w:pPr>
        <w:pStyle w:val="Caption"/>
      </w:pPr>
    </w:p>
    <w:p w14:paraId="4E832B1F" w14:textId="77777777" w:rsidR="00FE2B9F" w:rsidRDefault="00FE2B9F" w:rsidP="00FE2B9F">
      <w:pPr>
        <w:pStyle w:val="Caption"/>
      </w:pPr>
    </w:p>
    <w:p w14:paraId="191A1629" w14:textId="77777777" w:rsidR="00FE2B9F" w:rsidRDefault="00FE2B9F" w:rsidP="00FE2B9F">
      <w:pPr>
        <w:pStyle w:val="Caption"/>
      </w:pPr>
    </w:p>
    <w:p w14:paraId="18D0EAD4" w14:textId="77777777" w:rsidR="00FE2B9F" w:rsidRDefault="00FE2B9F" w:rsidP="00FE2B9F">
      <w:pPr>
        <w:pStyle w:val="Caption"/>
      </w:pPr>
    </w:p>
    <w:p w14:paraId="21CD88E1" w14:textId="77777777" w:rsidR="00FE2B9F" w:rsidRDefault="00FE2B9F" w:rsidP="00FE2B9F">
      <w:pPr>
        <w:pStyle w:val="Caption"/>
      </w:pPr>
    </w:p>
    <w:p w14:paraId="6508EC9D" w14:textId="77777777" w:rsidR="00FE2B9F" w:rsidRDefault="00FE2B9F" w:rsidP="00FE2B9F">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r w:rsidRPr="00D95B1D">
        <w:t>Performance Metrics of IMCM and ADCM Across Centres C1 to C5</w:t>
      </w:r>
    </w:p>
    <w:p w14:paraId="4159CCFA" w14:textId="6A33EC2A" w:rsidR="00C41E0B" w:rsidRDefault="00C41E0B"/>
    <w:p w14:paraId="2D1976DA" w14:textId="37F886FE" w:rsidR="00FE2B9F" w:rsidRDefault="00FE2B9F" w:rsidP="00FE2B9F">
      <w:pPr>
        <w:pStyle w:val="Caption"/>
        <w:keepNext/>
      </w:pPr>
      <w:r>
        <w:t xml:space="preserve">Table </w:t>
      </w:r>
      <w:r>
        <w:fldChar w:fldCharType="begin"/>
      </w:r>
      <w:r>
        <w:instrText xml:space="preserve"> SEQ Table \* ARABIC </w:instrText>
      </w:r>
      <w:r>
        <w:fldChar w:fldCharType="separate"/>
      </w:r>
      <w:r w:rsidR="00926004">
        <w:rPr>
          <w:noProof/>
        </w:rPr>
        <w:t>1</w:t>
      </w:r>
      <w:r>
        <w:fldChar w:fldCharType="end"/>
      </w:r>
      <w:r>
        <w:t>: Summary statistics of quantitative parameters for different approaches on cross center (Ga dataset)</w:t>
      </w:r>
    </w:p>
    <w:tbl>
      <w:tblPr>
        <w:tblStyle w:val="TableGrid"/>
        <w:tblpPr w:leftFromText="180" w:rightFromText="180" w:vertAnchor="text" w:horzAnchor="margin" w:tblpXSpec="center" w:tblpY="-25"/>
        <w:tblW w:w="10178" w:type="dxa"/>
        <w:tblLook w:val="04A0" w:firstRow="1" w:lastRow="0" w:firstColumn="1" w:lastColumn="0" w:noHBand="0" w:noVBand="1"/>
      </w:tblPr>
      <w:tblGrid>
        <w:gridCol w:w="802"/>
        <w:gridCol w:w="975"/>
        <w:gridCol w:w="1121"/>
        <w:gridCol w:w="1121"/>
        <w:gridCol w:w="1332"/>
        <w:gridCol w:w="1332"/>
        <w:gridCol w:w="1095"/>
        <w:gridCol w:w="1200"/>
        <w:gridCol w:w="1200"/>
      </w:tblGrid>
      <w:tr w:rsidR="00C41E0B" w:rsidRPr="004244E6" w14:paraId="324237CE" w14:textId="77777777" w:rsidTr="00C41E0B">
        <w:trPr>
          <w:trHeight w:val="393"/>
        </w:trPr>
        <w:tc>
          <w:tcPr>
            <w:tcW w:w="802" w:type="dxa"/>
          </w:tcPr>
          <w:p w14:paraId="44BC45DF" w14:textId="77777777" w:rsidR="00C41E0B" w:rsidRPr="004244E6" w:rsidRDefault="00C41E0B" w:rsidP="00C41E0B">
            <w:pPr>
              <w:rPr>
                <w:sz w:val="18"/>
                <w:szCs w:val="18"/>
              </w:rPr>
            </w:pPr>
          </w:p>
        </w:tc>
        <w:tc>
          <w:tcPr>
            <w:tcW w:w="975" w:type="dxa"/>
            <w:vAlign w:val="center"/>
          </w:tcPr>
          <w:p w14:paraId="05D15867" w14:textId="77777777" w:rsidR="00C41E0B" w:rsidRPr="00B8283D" w:rsidRDefault="00C41E0B" w:rsidP="00C41E0B">
            <w:pPr>
              <w:jc w:val="center"/>
              <w:rPr>
                <w:b/>
                <w:bCs/>
              </w:rPr>
            </w:pPr>
            <w:r w:rsidRPr="00B8283D">
              <w:rPr>
                <w:b/>
                <w:bCs/>
              </w:rPr>
              <w:t>Method</w:t>
            </w:r>
          </w:p>
        </w:tc>
        <w:tc>
          <w:tcPr>
            <w:tcW w:w="1121" w:type="dxa"/>
            <w:vAlign w:val="center"/>
          </w:tcPr>
          <w:p w14:paraId="4B391978" w14:textId="77777777" w:rsidR="00C41E0B" w:rsidRPr="00B8283D" w:rsidRDefault="00C41E0B" w:rsidP="00C41E0B">
            <w:pPr>
              <w:rPr>
                <w:b/>
                <w:bCs/>
              </w:rPr>
            </w:pPr>
            <w:r w:rsidRPr="00B8283D">
              <w:rPr>
                <w:b/>
                <w:bCs/>
              </w:rPr>
              <w:t>ME</w:t>
            </w:r>
          </w:p>
        </w:tc>
        <w:tc>
          <w:tcPr>
            <w:tcW w:w="1121" w:type="dxa"/>
            <w:vAlign w:val="center"/>
          </w:tcPr>
          <w:p w14:paraId="6892F751" w14:textId="77777777" w:rsidR="00C41E0B" w:rsidRPr="00B8283D" w:rsidRDefault="00C41E0B" w:rsidP="00C41E0B">
            <w:pPr>
              <w:rPr>
                <w:b/>
                <w:bCs/>
              </w:rPr>
            </w:pPr>
            <w:r w:rsidRPr="00B8283D">
              <w:rPr>
                <w:b/>
                <w:bCs/>
              </w:rPr>
              <w:t>MAE</w:t>
            </w:r>
          </w:p>
        </w:tc>
        <w:tc>
          <w:tcPr>
            <w:tcW w:w="1332" w:type="dxa"/>
            <w:vAlign w:val="center"/>
          </w:tcPr>
          <w:p w14:paraId="6926DFC0" w14:textId="77777777" w:rsidR="00C41E0B" w:rsidRPr="00B8283D" w:rsidRDefault="00C41E0B" w:rsidP="00C41E0B">
            <w:pPr>
              <w:rPr>
                <w:b/>
                <w:bCs/>
              </w:rPr>
            </w:pPr>
            <w:r w:rsidRPr="00B8283D">
              <w:rPr>
                <w:b/>
                <w:bCs/>
              </w:rPr>
              <w:t>RE</w:t>
            </w:r>
          </w:p>
        </w:tc>
        <w:tc>
          <w:tcPr>
            <w:tcW w:w="1332" w:type="dxa"/>
            <w:vAlign w:val="center"/>
          </w:tcPr>
          <w:p w14:paraId="1362B639" w14:textId="77777777" w:rsidR="00C41E0B" w:rsidRPr="00B8283D" w:rsidRDefault="00C41E0B" w:rsidP="00C41E0B">
            <w:pPr>
              <w:rPr>
                <w:b/>
                <w:bCs/>
              </w:rPr>
            </w:pPr>
            <w:r w:rsidRPr="00B8283D">
              <w:rPr>
                <w:b/>
                <w:bCs/>
              </w:rPr>
              <w:t>ARE</w:t>
            </w:r>
          </w:p>
        </w:tc>
        <w:tc>
          <w:tcPr>
            <w:tcW w:w="1095" w:type="dxa"/>
            <w:vAlign w:val="center"/>
          </w:tcPr>
          <w:p w14:paraId="4CF56AA5" w14:textId="77777777" w:rsidR="00C41E0B" w:rsidRPr="00B8283D" w:rsidRDefault="00C41E0B" w:rsidP="00C41E0B">
            <w:pPr>
              <w:rPr>
                <w:b/>
                <w:bCs/>
              </w:rPr>
            </w:pPr>
            <w:r w:rsidRPr="00B8283D">
              <w:rPr>
                <w:b/>
                <w:bCs/>
              </w:rPr>
              <w:t>RMSE</w:t>
            </w:r>
          </w:p>
        </w:tc>
        <w:tc>
          <w:tcPr>
            <w:tcW w:w="1200" w:type="dxa"/>
            <w:vAlign w:val="center"/>
          </w:tcPr>
          <w:p w14:paraId="7E090FC8" w14:textId="77777777" w:rsidR="00C41E0B" w:rsidRPr="00B8283D" w:rsidRDefault="00C41E0B" w:rsidP="00C41E0B">
            <w:pPr>
              <w:rPr>
                <w:b/>
                <w:bCs/>
              </w:rPr>
            </w:pPr>
            <w:r w:rsidRPr="00B8283D">
              <w:rPr>
                <w:b/>
                <w:bCs/>
              </w:rPr>
              <w:t>PSNR</w:t>
            </w:r>
          </w:p>
        </w:tc>
        <w:tc>
          <w:tcPr>
            <w:tcW w:w="1200" w:type="dxa"/>
            <w:vAlign w:val="center"/>
          </w:tcPr>
          <w:p w14:paraId="3CAF75AD" w14:textId="77777777" w:rsidR="00C41E0B" w:rsidRPr="00B8283D" w:rsidRDefault="00C41E0B" w:rsidP="00C41E0B">
            <w:pPr>
              <w:rPr>
                <w:b/>
                <w:bCs/>
              </w:rPr>
            </w:pPr>
            <w:r w:rsidRPr="00B8283D">
              <w:rPr>
                <w:b/>
                <w:bCs/>
              </w:rPr>
              <w:t>SSI</w:t>
            </w:r>
          </w:p>
        </w:tc>
      </w:tr>
      <w:tr w:rsidR="00C41E0B" w:rsidRPr="004244E6" w14:paraId="4DD90CB9" w14:textId="77777777" w:rsidTr="00C41E0B">
        <w:trPr>
          <w:trHeight w:val="567"/>
        </w:trPr>
        <w:tc>
          <w:tcPr>
            <w:tcW w:w="802" w:type="dxa"/>
            <w:vMerge w:val="restart"/>
            <w:vAlign w:val="center"/>
          </w:tcPr>
          <w:p w14:paraId="31639807" w14:textId="77777777" w:rsidR="00C41E0B" w:rsidRPr="00B8283D" w:rsidRDefault="00C41E0B" w:rsidP="00C41E0B">
            <w:pPr>
              <w:jc w:val="center"/>
              <w:rPr>
                <w:b/>
                <w:bCs/>
              </w:rPr>
            </w:pPr>
            <w:r w:rsidRPr="00B8283D">
              <w:rPr>
                <w:b/>
                <w:bCs/>
              </w:rPr>
              <w:t>Mean ± SD</w:t>
            </w:r>
          </w:p>
        </w:tc>
        <w:tc>
          <w:tcPr>
            <w:tcW w:w="975" w:type="dxa"/>
            <w:vAlign w:val="center"/>
          </w:tcPr>
          <w:p w14:paraId="54CC153D" w14:textId="77777777" w:rsidR="00C41E0B" w:rsidRPr="00B8283D" w:rsidRDefault="00C41E0B" w:rsidP="00C41E0B">
            <w:pPr>
              <w:jc w:val="center"/>
              <w:rPr>
                <w:b/>
                <w:bCs/>
              </w:rPr>
            </w:pPr>
            <w:r w:rsidRPr="00B8283D">
              <w:rPr>
                <w:b/>
                <w:bCs/>
              </w:rPr>
              <w:t>ADCM</w:t>
            </w:r>
          </w:p>
        </w:tc>
        <w:tc>
          <w:tcPr>
            <w:tcW w:w="1121" w:type="dxa"/>
            <w:vAlign w:val="center"/>
          </w:tcPr>
          <w:p w14:paraId="3457B70D"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0.67 ± 1.10</w:t>
            </w:r>
          </w:p>
        </w:tc>
        <w:tc>
          <w:tcPr>
            <w:tcW w:w="1121" w:type="dxa"/>
            <w:vAlign w:val="center"/>
          </w:tcPr>
          <w:p w14:paraId="24164B29"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2.87 ± 0.75</w:t>
            </w:r>
          </w:p>
        </w:tc>
        <w:tc>
          <w:tcPr>
            <w:tcW w:w="1332" w:type="dxa"/>
            <w:vAlign w:val="center"/>
          </w:tcPr>
          <w:p w14:paraId="064E2AC8"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-2.17 ± 20.85</w:t>
            </w:r>
          </w:p>
        </w:tc>
        <w:tc>
          <w:tcPr>
            <w:tcW w:w="1332" w:type="dxa"/>
            <w:vAlign w:val="center"/>
          </w:tcPr>
          <w:p w14:paraId="7FCBE7AF"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57.23 ± 7.41</w:t>
            </w:r>
          </w:p>
        </w:tc>
        <w:tc>
          <w:tcPr>
            <w:tcW w:w="1095" w:type="dxa"/>
            <w:vAlign w:val="center"/>
          </w:tcPr>
          <w:p w14:paraId="4C842B25"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11.79 ± 7.03</w:t>
            </w:r>
          </w:p>
        </w:tc>
        <w:tc>
          <w:tcPr>
            <w:tcW w:w="1200" w:type="dxa"/>
            <w:vAlign w:val="center"/>
          </w:tcPr>
          <w:p w14:paraId="05780CFA"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36.83 ± 3.17</w:t>
            </w:r>
          </w:p>
        </w:tc>
        <w:tc>
          <w:tcPr>
            <w:tcW w:w="1200" w:type="dxa"/>
            <w:vAlign w:val="center"/>
          </w:tcPr>
          <w:p w14:paraId="699680D3"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0.85 ± 0.03</w:t>
            </w:r>
          </w:p>
        </w:tc>
      </w:tr>
      <w:tr w:rsidR="00C41E0B" w:rsidRPr="004244E6" w14:paraId="3378B02D" w14:textId="77777777" w:rsidTr="00C41E0B">
        <w:trPr>
          <w:trHeight w:val="567"/>
        </w:trPr>
        <w:tc>
          <w:tcPr>
            <w:tcW w:w="802" w:type="dxa"/>
            <w:vMerge/>
            <w:vAlign w:val="center"/>
          </w:tcPr>
          <w:p w14:paraId="1AC9E888" w14:textId="77777777" w:rsidR="00C41E0B" w:rsidRPr="00B8283D" w:rsidRDefault="00C41E0B" w:rsidP="00C41E0B">
            <w:pPr>
              <w:jc w:val="center"/>
              <w:rPr>
                <w:b/>
                <w:bCs/>
              </w:rPr>
            </w:pPr>
          </w:p>
        </w:tc>
        <w:tc>
          <w:tcPr>
            <w:tcW w:w="975" w:type="dxa"/>
            <w:vAlign w:val="center"/>
          </w:tcPr>
          <w:p w14:paraId="4EEA5C48" w14:textId="77777777" w:rsidR="00C41E0B" w:rsidRPr="00B8283D" w:rsidRDefault="00C41E0B" w:rsidP="00C41E0B">
            <w:pPr>
              <w:jc w:val="center"/>
              <w:rPr>
                <w:b/>
                <w:bCs/>
              </w:rPr>
            </w:pPr>
            <w:r>
              <w:rPr>
                <w:b/>
                <w:bCs/>
              </w:rPr>
              <w:t>IMCM</w:t>
            </w:r>
          </w:p>
        </w:tc>
        <w:tc>
          <w:tcPr>
            <w:tcW w:w="1121" w:type="dxa"/>
            <w:vAlign w:val="center"/>
          </w:tcPr>
          <w:p w14:paraId="0FE31CD0"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-1.38 ± 0.93</w:t>
            </w:r>
          </w:p>
        </w:tc>
        <w:tc>
          <w:tcPr>
            <w:tcW w:w="1121" w:type="dxa"/>
            <w:vAlign w:val="center"/>
          </w:tcPr>
          <w:p w14:paraId="16D50532"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1.94 ± 0.83</w:t>
            </w:r>
          </w:p>
        </w:tc>
        <w:tc>
          <w:tcPr>
            <w:tcW w:w="1332" w:type="dxa"/>
            <w:vAlign w:val="center"/>
          </w:tcPr>
          <w:p w14:paraId="05351A65"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-12.38 ± 20.98</w:t>
            </w:r>
          </w:p>
        </w:tc>
        <w:tc>
          <w:tcPr>
            <w:tcW w:w="1332" w:type="dxa"/>
            <w:vAlign w:val="center"/>
          </w:tcPr>
          <w:p w14:paraId="61425641"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43.62 ± 11.56</w:t>
            </w:r>
          </w:p>
        </w:tc>
        <w:tc>
          <w:tcPr>
            <w:tcW w:w="1095" w:type="dxa"/>
            <w:vAlign w:val="center"/>
          </w:tcPr>
          <w:p w14:paraId="48F3D2FB"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4.40 ± 2.66</w:t>
            </w:r>
          </w:p>
        </w:tc>
        <w:tc>
          <w:tcPr>
            <w:tcW w:w="1200" w:type="dxa"/>
            <w:vAlign w:val="center"/>
          </w:tcPr>
          <w:p w14:paraId="4CF1B914"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34.42 ± 3.92</w:t>
            </w:r>
          </w:p>
        </w:tc>
        <w:tc>
          <w:tcPr>
            <w:tcW w:w="1200" w:type="dxa"/>
            <w:vAlign w:val="center"/>
          </w:tcPr>
          <w:p w14:paraId="7056228F"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0.91 ± 0.04</w:t>
            </w:r>
          </w:p>
        </w:tc>
      </w:tr>
      <w:tr w:rsidR="00C41E0B" w:rsidRPr="004244E6" w14:paraId="7AFEF257" w14:textId="77777777" w:rsidTr="00C41E0B">
        <w:trPr>
          <w:trHeight w:val="567"/>
        </w:trPr>
        <w:tc>
          <w:tcPr>
            <w:tcW w:w="802" w:type="dxa"/>
            <w:vMerge w:val="restart"/>
            <w:vAlign w:val="center"/>
          </w:tcPr>
          <w:p w14:paraId="380B7B4D" w14:textId="77777777" w:rsidR="00C41E0B" w:rsidRPr="00B8283D" w:rsidRDefault="00C41E0B" w:rsidP="00C41E0B">
            <w:pPr>
              <w:jc w:val="center"/>
              <w:rPr>
                <w:b/>
                <w:bCs/>
              </w:rPr>
            </w:pPr>
            <w:r w:rsidRPr="00B8283D">
              <w:rPr>
                <w:b/>
                <w:bCs/>
              </w:rPr>
              <w:t>CI95%</w:t>
            </w:r>
          </w:p>
        </w:tc>
        <w:tc>
          <w:tcPr>
            <w:tcW w:w="975" w:type="dxa"/>
            <w:vAlign w:val="center"/>
          </w:tcPr>
          <w:p w14:paraId="2B86015B" w14:textId="77777777" w:rsidR="00C41E0B" w:rsidRPr="00B8283D" w:rsidRDefault="00C41E0B" w:rsidP="00C41E0B">
            <w:pPr>
              <w:jc w:val="center"/>
              <w:rPr>
                <w:b/>
                <w:bCs/>
              </w:rPr>
            </w:pPr>
            <w:r w:rsidRPr="00B8283D">
              <w:rPr>
                <w:b/>
                <w:bCs/>
              </w:rPr>
              <w:t>ADCM</w:t>
            </w:r>
          </w:p>
        </w:tc>
        <w:tc>
          <w:tcPr>
            <w:tcW w:w="1121" w:type="dxa"/>
            <w:vAlign w:val="center"/>
          </w:tcPr>
          <w:p w14:paraId="4EEEC55E"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[0.15, 1.18]</w:t>
            </w:r>
          </w:p>
        </w:tc>
        <w:tc>
          <w:tcPr>
            <w:tcW w:w="1121" w:type="dxa"/>
            <w:vAlign w:val="center"/>
          </w:tcPr>
          <w:p w14:paraId="391681AA"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[2.52, 3.22]</w:t>
            </w:r>
          </w:p>
        </w:tc>
        <w:tc>
          <w:tcPr>
            <w:tcW w:w="1332" w:type="dxa"/>
            <w:vAlign w:val="center"/>
          </w:tcPr>
          <w:p w14:paraId="2F791A6B"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[-11.93, 7.59]</w:t>
            </w:r>
          </w:p>
        </w:tc>
        <w:tc>
          <w:tcPr>
            <w:tcW w:w="1332" w:type="dxa"/>
            <w:vAlign w:val="center"/>
          </w:tcPr>
          <w:p w14:paraId="53F75589"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[53.77, 60.70]</w:t>
            </w:r>
          </w:p>
        </w:tc>
        <w:tc>
          <w:tcPr>
            <w:tcW w:w="1095" w:type="dxa"/>
            <w:vAlign w:val="center"/>
          </w:tcPr>
          <w:p w14:paraId="52993A5E"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[8.50, 15.08]</w:t>
            </w:r>
          </w:p>
        </w:tc>
        <w:tc>
          <w:tcPr>
            <w:tcW w:w="1200" w:type="dxa"/>
            <w:vAlign w:val="center"/>
          </w:tcPr>
          <w:p w14:paraId="5B60FA91"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[35.35, 38.31]</w:t>
            </w:r>
          </w:p>
        </w:tc>
        <w:tc>
          <w:tcPr>
            <w:tcW w:w="1200" w:type="dxa"/>
            <w:vAlign w:val="center"/>
          </w:tcPr>
          <w:p w14:paraId="32798563"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[0.84, 0.86]</w:t>
            </w:r>
          </w:p>
        </w:tc>
      </w:tr>
      <w:tr w:rsidR="00C41E0B" w:rsidRPr="004244E6" w14:paraId="23F4F4F1" w14:textId="77777777" w:rsidTr="00C41E0B">
        <w:trPr>
          <w:trHeight w:val="567"/>
        </w:trPr>
        <w:tc>
          <w:tcPr>
            <w:tcW w:w="802" w:type="dxa"/>
            <w:vMerge/>
          </w:tcPr>
          <w:p w14:paraId="21A3E978" w14:textId="77777777" w:rsidR="00C41E0B" w:rsidRPr="004244E6" w:rsidRDefault="00C41E0B" w:rsidP="00C41E0B">
            <w:pPr>
              <w:rPr>
                <w:sz w:val="18"/>
                <w:szCs w:val="18"/>
              </w:rPr>
            </w:pPr>
          </w:p>
        </w:tc>
        <w:tc>
          <w:tcPr>
            <w:tcW w:w="975" w:type="dxa"/>
            <w:vAlign w:val="center"/>
          </w:tcPr>
          <w:p w14:paraId="28406FCB" w14:textId="77777777" w:rsidR="00C41E0B" w:rsidRPr="00B8283D" w:rsidRDefault="00C41E0B" w:rsidP="00C41E0B">
            <w:pPr>
              <w:jc w:val="center"/>
              <w:rPr>
                <w:b/>
                <w:bCs/>
              </w:rPr>
            </w:pPr>
            <w:r>
              <w:rPr>
                <w:b/>
                <w:bCs/>
              </w:rPr>
              <w:t>IMCM</w:t>
            </w:r>
          </w:p>
        </w:tc>
        <w:tc>
          <w:tcPr>
            <w:tcW w:w="1121" w:type="dxa"/>
            <w:vAlign w:val="center"/>
          </w:tcPr>
          <w:p w14:paraId="4B0D985C"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[-1.81, -0.94]</w:t>
            </w:r>
          </w:p>
        </w:tc>
        <w:tc>
          <w:tcPr>
            <w:tcW w:w="1121" w:type="dxa"/>
            <w:vAlign w:val="center"/>
          </w:tcPr>
          <w:p w14:paraId="639AE48D"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[1.55, 2.33]</w:t>
            </w:r>
          </w:p>
        </w:tc>
        <w:tc>
          <w:tcPr>
            <w:tcW w:w="1332" w:type="dxa"/>
            <w:vAlign w:val="center"/>
          </w:tcPr>
          <w:p w14:paraId="483EDAFA"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[-22.20, -2.56]</w:t>
            </w:r>
          </w:p>
        </w:tc>
        <w:tc>
          <w:tcPr>
            <w:tcW w:w="1332" w:type="dxa"/>
            <w:vAlign w:val="center"/>
          </w:tcPr>
          <w:p w14:paraId="2E6375EC"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[38.21, 49.04]</w:t>
            </w:r>
          </w:p>
        </w:tc>
        <w:tc>
          <w:tcPr>
            <w:tcW w:w="1095" w:type="dxa"/>
            <w:vAlign w:val="center"/>
          </w:tcPr>
          <w:p w14:paraId="38AFB50D"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[3.16, 5.65]</w:t>
            </w:r>
          </w:p>
        </w:tc>
        <w:tc>
          <w:tcPr>
            <w:tcW w:w="1200" w:type="dxa"/>
            <w:vAlign w:val="center"/>
          </w:tcPr>
          <w:p w14:paraId="47C19727"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[32.58, 36.25]</w:t>
            </w:r>
          </w:p>
        </w:tc>
        <w:tc>
          <w:tcPr>
            <w:tcW w:w="1200" w:type="dxa"/>
            <w:vAlign w:val="center"/>
          </w:tcPr>
          <w:p w14:paraId="68D08E6E"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[0.89, 0.92]</w:t>
            </w:r>
          </w:p>
        </w:tc>
      </w:tr>
    </w:tbl>
    <w:p w14:paraId="41ECDFDB" w14:textId="77777777" w:rsidR="00FE2B9F" w:rsidRDefault="00FE2B9F" w:rsidP="00FE2B9F">
      <w:pPr>
        <w:rPr>
          <w:lang w:val="en-GB"/>
        </w:rPr>
      </w:pPr>
    </w:p>
    <w:p w14:paraId="3754A87B" w14:textId="494B70A4" w:rsidR="00FE2B9F" w:rsidRPr="00926004" w:rsidRDefault="00FE2B9F" w:rsidP="00FE2B9F">
      <w:pPr>
        <w:rPr>
          <w:b/>
          <w:bCs/>
          <w:sz w:val="28"/>
          <w:szCs w:val="28"/>
          <w:lang w:val="en-GB"/>
        </w:rPr>
      </w:pPr>
      <w:bookmarkStart w:id="0" w:name="_Hlk166106832"/>
      <w:r w:rsidRPr="00926004">
        <w:rPr>
          <w:b/>
          <w:bCs/>
          <w:sz w:val="28"/>
          <w:szCs w:val="28"/>
          <w:lang w:val="en-GB"/>
        </w:rPr>
        <w:lastRenderedPageBreak/>
        <w:t>Statistical tests</w:t>
      </w:r>
      <w:bookmarkEnd w:id="0"/>
    </w:p>
    <w:p w14:paraId="45D03AF1" w14:textId="77777777" w:rsidR="00FE2B9F" w:rsidRPr="00926004" w:rsidRDefault="00FE2B9F" w:rsidP="00FE2B9F">
      <w:pPr>
        <w:rPr>
          <w:b/>
          <w:bCs/>
          <w:lang w:val="en-GB"/>
        </w:rPr>
      </w:pPr>
      <w:r w:rsidRPr="00926004">
        <w:rPr>
          <w:b/>
          <w:bCs/>
          <w:lang w:val="en-GB"/>
        </w:rPr>
        <w:t>Normality Testing</w:t>
      </w:r>
    </w:p>
    <w:p w14:paraId="60721B99" w14:textId="77777777" w:rsidR="00FE2B9F" w:rsidRDefault="00FE2B9F" w:rsidP="006D2ED5">
      <w:pPr>
        <w:jc w:val="lowKashida"/>
        <w:rPr>
          <w:lang w:val="en-GB"/>
        </w:rPr>
      </w:pPr>
      <w:r w:rsidRPr="00CD3146">
        <w:rPr>
          <w:lang w:val="en-GB"/>
        </w:rPr>
        <w:t>Before selecting an appropriate statistical test for our analysis, we first assessed the normality of the distribution of each metric within both datasets using the Shapiro-Wilk test. This step was crucial to determine whether parametric or non-parametric statistical methods were suitable. Our findings indicated that several metrics did not follow a normal distribution, particularly in the IMCM dataset where metrics such as Relative Error (SUV%) and Absolute Relative Error (SUV%) showed significant deviations from normality with p-values below 0.05. Similarly, Root Mean Squared Error and Peak Signal-to-Noise Ratio in the ADCM dataset also deviated significantly from a normal distribution.</w:t>
      </w:r>
    </w:p>
    <w:p w14:paraId="14999394" w14:textId="758043C4" w:rsidR="00FE2B9F" w:rsidRDefault="00FE2B9F" w:rsidP="00FE2B9F">
      <w:pPr>
        <w:pStyle w:val="Caption"/>
        <w:keepNext/>
      </w:pPr>
    </w:p>
    <w:p w14:paraId="338188A2" w14:textId="77777777" w:rsidR="00926004" w:rsidRPr="00926004" w:rsidRDefault="00926004" w:rsidP="00926004"/>
    <w:p w14:paraId="227930F4" w14:textId="199F8039" w:rsidR="00926004" w:rsidRDefault="00926004" w:rsidP="00926004">
      <w:pPr>
        <w:pStyle w:val="Caption"/>
        <w:keepNext/>
      </w:pPr>
      <w:r>
        <w:t xml:space="preserve">Table </w:t>
      </w:r>
      <w:r>
        <w:fldChar w:fldCharType="begin"/>
      </w:r>
      <w:r>
        <w:instrText xml:space="preserve"> SEQ Table \* ARABIC </w:instrText>
      </w:r>
      <w:r>
        <w:fldChar w:fldCharType="separate"/>
      </w:r>
      <w:r>
        <w:rPr>
          <w:noProof/>
        </w:rPr>
        <w:t>2</w:t>
      </w:r>
      <w:r>
        <w:fldChar w:fldCharType="end"/>
      </w:r>
      <w:r>
        <w:t>: E</w:t>
      </w:r>
      <w:r w:rsidRPr="00FE2B9F">
        <w:t>valuat</w:t>
      </w:r>
      <w:r>
        <w:t>ion of</w:t>
      </w:r>
      <w:r w:rsidRPr="00FE2B9F">
        <w:t xml:space="preserve"> normality of all metric variables across both ADCM and IMCM datasets, </w:t>
      </w:r>
      <w:r>
        <w:t>by</w:t>
      </w:r>
      <w:r w:rsidRPr="00FE2B9F">
        <w:t xml:space="preserve"> perform</w:t>
      </w:r>
      <w:r>
        <w:t>ing</w:t>
      </w:r>
      <w:r w:rsidRPr="00FE2B9F">
        <w:t xml:space="preserve"> a Shapiro-Wilk test for each metric.</w:t>
      </w:r>
    </w:p>
    <w:tbl>
      <w:tblPr>
        <w:tblW w:w="935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354"/>
        <w:gridCol w:w="3043"/>
        <w:gridCol w:w="1430"/>
        <w:gridCol w:w="1689"/>
        <w:gridCol w:w="1422"/>
        <w:gridCol w:w="1413"/>
      </w:tblGrid>
      <w:tr w:rsidR="00926004" w:rsidRPr="007F006B" w14:paraId="6A11F2EC" w14:textId="4BE90BD8" w:rsidTr="00926004">
        <w:trPr>
          <w:tblHeader/>
        </w:trPr>
        <w:tc>
          <w:tcPr>
            <w:tcW w:w="0" w:type="auto"/>
            <w:tcBorders>
              <w:top w:val="nil"/>
              <w:left w:val="nil"/>
            </w:tcBorders>
            <w:tcMar>
              <w:top w:w="60" w:type="dxa"/>
              <w:left w:w="120" w:type="dxa"/>
              <w:bottom w:w="60" w:type="dxa"/>
              <w:right w:w="120" w:type="dxa"/>
            </w:tcMar>
            <w:vAlign w:val="center"/>
            <w:hideMark/>
          </w:tcPr>
          <w:p w14:paraId="62BF43D2" w14:textId="7A042B93" w:rsidR="00FE2B9F" w:rsidRPr="007F006B" w:rsidRDefault="00FE2B9F" w:rsidP="00F53E73">
            <w:pPr>
              <w:spacing w:after="0" w:line="240" w:lineRule="auto"/>
              <w:jc w:val="right"/>
              <w:rPr>
                <w:rFonts w:ascii="Segoe UI" w:eastAsia="Times New Roman" w:hAnsi="Segoe UI" w:cs="Segoe UI"/>
                <w:b/>
                <w:bCs/>
                <w:sz w:val="21"/>
                <w:szCs w:val="21"/>
                <w:lang w:eastAsia="en-NL"/>
              </w:rPr>
            </w:pPr>
            <w:r w:rsidRPr="007F006B">
              <w:rPr>
                <w:rFonts w:ascii="Segoe UI" w:eastAsia="Times New Roman" w:hAnsi="Segoe UI" w:cs="Segoe UI"/>
                <w:b/>
                <w:bCs/>
                <w:sz w:val="21"/>
                <w:szCs w:val="21"/>
                <w:lang w:eastAsia="en-NL"/>
              </w:rPr>
              <w:br/>
            </w:r>
          </w:p>
        </w:tc>
        <w:tc>
          <w:tcPr>
            <w:tcW w:w="0" w:type="auto"/>
            <w:tcMar>
              <w:top w:w="60" w:type="dxa"/>
              <w:left w:w="120" w:type="dxa"/>
              <w:bottom w:w="60" w:type="dxa"/>
              <w:right w:w="120" w:type="dxa"/>
            </w:tcMar>
            <w:vAlign w:val="center"/>
            <w:hideMark/>
          </w:tcPr>
          <w:p w14:paraId="5E99ABD3" w14:textId="0D08A2A3" w:rsidR="00FE2B9F" w:rsidRPr="007F006B" w:rsidRDefault="00926004" w:rsidP="00926004">
            <w:pPr>
              <w:spacing w:after="0" w:line="240" w:lineRule="auto"/>
              <w:jc w:val="center"/>
              <w:rPr>
                <w:rFonts w:ascii="Segoe UI" w:eastAsia="Times New Roman" w:hAnsi="Segoe UI" w:cs="Segoe UI"/>
                <w:b/>
                <w:bCs/>
                <w:sz w:val="20"/>
                <w:szCs w:val="20"/>
                <w:lang w:eastAsia="en-NL"/>
              </w:rPr>
            </w:pPr>
            <w:r w:rsidRPr="007F006B">
              <w:rPr>
                <w:rFonts w:ascii="Segoe UI" w:eastAsia="Times New Roman" w:hAnsi="Segoe UI" w:cs="Segoe UI"/>
                <w:b/>
                <w:bCs/>
                <w:sz w:val="20"/>
                <w:szCs w:val="20"/>
                <w:lang w:eastAsia="en-NL"/>
              </w:rPr>
              <w:t>Metric</w:t>
            </w:r>
          </w:p>
        </w:tc>
        <w:tc>
          <w:tcPr>
            <w:tcW w:w="0" w:type="auto"/>
            <w:tcMar>
              <w:top w:w="60" w:type="dxa"/>
              <w:left w:w="120" w:type="dxa"/>
              <w:bottom w:w="60" w:type="dxa"/>
              <w:right w:w="120" w:type="dxa"/>
            </w:tcMar>
            <w:vAlign w:val="center"/>
            <w:hideMark/>
          </w:tcPr>
          <w:p w14:paraId="4861A401" w14:textId="411FCFA9" w:rsidR="00FE2B9F" w:rsidRPr="007F006B" w:rsidRDefault="00926004" w:rsidP="00926004">
            <w:pPr>
              <w:spacing w:after="0" w:line="240" w:lineRule="auto"/>
              <w:jc w:val="center"/>
              <w:rPr>
                <w:rFonts w:ascii="Segoe UI" w:eastAsia="Times New Roman" w:hAnsi="Segoe UI" w:cs="Segoe UI"/>
                <w:b/>
                <w:bCs/>
                <w:sz w:val="20"/>
                <w:szCs w:val="20"/>
                <w:lang w:eastAsia="en-NL"/>
              </w:rPr>
            </w:pPr>
            <w:r w:rsidRPr="007F006B">
              <w:rPr>
                <w:rFonts w:ascii="Segoe UI" w:eastAsia="Times New Roman" w:hAnsi="Segoe UI" w:cs="Segoe UI"/>
                <w:b/>
                <w:bCs/>
                <w:sz w:val="20"/>
                <w:szCs w:val="20"/>
                <w:lang w:eastAsia="en-NL"/>
              </w:rPr>
              <w:t>ADCM Statistic</w:t>
            </w:r>
          </w:p>
        </w:tc>
        <w:tc>
          <w:tcPr>
            <w:tcW w:w="1689" w:type="dxa"/>
            <w:tcMar>
              <w:top w:w="60" w:type="dxa"/>
              <w:left w:w="120" w:type="dxa"/>
              <w:bottom w:w="60" w:type="dxa"/>
              <w:right w:w="120" w:type="dxa"/>
            </w:tcMar>
            <w:vAlign w:val="center"/>
            <w:hideMark/>
          </w:tcPr>
          <w:p w14:paraId="64DD98D9" w14:textId="16150B68" w:rsidR="00FE2B9F" w:rsidRPr="007F006B" w:rsidRDefault="00926004" w:rsidP="00926004">
            <w:pPr>
              <w:spacing w:after="0" w:line="240" w:lineRule="auto"/>
              <w:jc w:val="center"/>
              <w:rPr>
                <w:rFonts w:ascii="Segoe UI" w:eastAsia="Times New Roman" w:hAnsi="Segoe UI" w:cs="Segoe UI"/>
                <w:b/>
                <w:bCs/>
                <w:sz w:val="20"/>
                <w:szCs w:val="20"/>
                <w:lang w:eastAsia="en-NL"/>
              </w:rPr>
            </w:pPr>
            <w:r w:rsidRPr="007F006B">
              <w:rPr>
                <w:rFonts w:ascii="Segoe UI" w:eastAsia="Times New Roman" w:hAnsi="Segoe UI" w:cs="Segoe UI"/>
                <w:b/>
                <w:bCs/>
                <w:sz w:val="20"/>
                <w:szCs w:val="20"/>
                <w:lang w:eastAsia="en-NL"/>
              </w:rPr>
              <w:t>ADCM P-value</w:t>
            </w:r>
          </w:p>
        </w:tc>
        <w:tc>
          <w:tcPr>
            <w:tcW w:w="1422" w:type="dxa"/>
            <w:tcMar>
              <w:top w:w="60" w:type="dxa"/>
              <w:left w:w="120" w:type="dxa"/>
              <w:bottom w:w="60" w:type="dxa"/>
              <w:right w:w="120" w:type="dxa"/>
            </w:tcMar>
            <w:vAlign w:val="center"/>
            <w:hideMark/>
          </w:tcPr>
          <w:p w14:paraId="243D988C" w14:textId="0E8BD95B" w:rsidR="00FE2B9F" w:rsidRPr="007F006B" w:rsidRDefault="00926004" w:rsidP="00926004">
            <w:pPr>
              <w:spacing w:after="0" w:line="240" w:lineRule="auto"/>
              <w:jc w:val="center"/>
              <w:rPr>
                <w:rFonts w:ascii="Segoe UI" w:eastAsia="Times New Roman" w:hAnsi="Segoe UI" w:cs="Segoe UI"/>
                <w:b/>
                <w:bCs/>
                <w:sz w:val="20"/>
                <w:szCs w:val="20"/>
                <w:lang w:eastAsia="en-NL"/>
              </w:rPr>
            </w:pPr>
            <w:r w:rsidRPr="007F006B">
              <w:rPr>
                <w:rFonts w:ascii="Segoe UI" w:eastAsia="Times New Roman" w:hAnsi="Segoe UI" w:cs="Segoe UI"/>
                <w:b/>
                <w:bCs/>
                <w:sz w:val="20"/>
                <w:szCs w:val="20"/>
                <w:lang w:eastAsia="en-NL"/>
              </w:rPr>
              <w:t>IMCM Statistic</w:t>
            </w:r>
          </w:p>
        </w:tc>
        <w:tc>
          <w:tcPr>
            <w:tcW w:w="1413" w:type="dxa"/>
            <w:tcBorders>
              <w:top w:val="single" w:sz="4" w:space="0" w:color="auto"/>
              <w:bottom w:val="single" w:sz="4" w:space="0" w:color="auto"/>
              <w:right w:val="single" w:sz="4" w:space="0" w:color="auto"/>
            </w:tcBorders>
            <w:shd w:val="clear" w:color="auto" w:fill="auto"/>
            <w:vAlign w:val="center"/>
          </w:tcPr>
          <w:p w14:paraId="46782A45" w14:textId="464148B9" w:rsidR="00926004" w:rsidRPr="00926004" w:rsidRDefault="00926004" w:rsidP="00926004">
            <w:pPr>
              <w:jc w:val="center"/>
              <w:rPr>
                <w:rFonts w:ascii="Times New Roman" w:eastAsia="Times New Roman" w:hAnsi="Times New Roman" w:cs="Times New Roman"/>
                <w:sz w:val="20"/>
                <w:szCs w:val="20"/>
                <w:lang w:eastAsia="en-NL"/>
              </w:rPr>
            </w:pPr>
            <w:r w:rsidRPr="007F006B">
              <w:rPr>
                <w:rFonts w:ascii="Segoe UI" w:eastAsia="Times New Roman" w:hAnsi="Segoe UI" w:cs="Segoe UI"/>
                <w:b/>
                <w:bCs/>
                <w:sz w:val="20"/>
                <w:szCs w:val="20"/>
                <w:lang w:eastAsia="en-NL"/>
              </w:rPr>
              <w:t>IMCM P-value</w:t>
            </w:r>
          </w:p>
        </w:tc>
      </w:tr>
      <w:tr w:rsidR="00926004" w:rsidRPr="007F006B" w14:paraId="350C816F" w14:textId="77777777" w:rsidTr="00926004">
        <w:tc>
          <w:tcPr>
            <w:tcW w:w="0" w:type="auto"/>
            <w:tcMar>
              <w:top w:w="60" w:type="dxa"/>
              <w:left w:w="120" w:type="dxa"/>
              <w:bottom w:w="60" w:type="dxa"/>
              <w:right w:w="120" w:type="dxa"/>
            </w:tcMar>
            <w:vAlign w:val="center"/>
            <w:hideMark/>
          </w:tcPr>
          <w:p w14:paraId="4DA12D30" w14:textId="77777777" w:rsidR="00FE2B9F" w:rsidRPr="007F006B" w:rsidRDefault="00FE2B9F"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w:t>
            </w:r>
          </w:p>
        </w:tc>
        <w:tc>
          <w:tcPr>
            <w:tcW w:w="3043" w:type="dxa"/>
            <w:tcMar>
              <w:top w:w="60" w:type="dxa"/>
              <w:left w:w="120" w:type="dxa"/>
              <w:bottom w:w="60" w:type="dxa"/>
              <w:right w:w="120" w:type="dxa"/>
            </w:tcMar>
            <w:vAlign w:val="center"/>
            <w:hideMark/>
          </w:tcPr>
          <w:p w14:paraId="3B4F6207" w14:textId="77777777" w:rsidR="00FE2B9F" w:rsidRPr="007F006B" w:rsidRDefault="00FE2B9F" w:rsidP="00926004">
            <w:pPr>
              <w:spacing w:after="0" w:line="240" w:lineRule="auto"/>
              <w:rPr>
                <w:rFonts w:ascii="Segoe UI" w:eastAsia="Times New Roman" w:hAnsi="Segoe UI" w:cs="Segoe UI"/>
                <w:sz w:val="20"/>
                <w:szCs w:val="20"/>
                <w:lang w:eastAsia="en-NL"/>
              </w:rPr>
            </w:pPr>
            <w:r w:rsidRPr="007F006B">
              <w:rPr>
                <w:rFonts w:ascii="Segoe UI" w:eastAsia="Times New Roman" w:hAnsi="Segoe UI" w:cs="Segoe UI"/>
                <w:sz w:val="20"/>
                <w:szCs w:val="20"/>
                <w:lang w:eastAsia="en-NL"/>
              </w:rPr>
              <w:t>Mean Error (SUV)</w:t>
            </w:r>
          </w:p>
        </w:tc>
        <w:tc>
          <w:tcPr>
            <w:tcW w:w="1430" w:type="dxa"/>
            <w:tcMar>
              <w:top w:w="60" w:type="dxa"/>
              <w:left w:w="120" w:type="dxa"/>
              <w:bottom w:w="60" w:type="dxa"/>
              <w:right w:w="120" w:type="dxa"/>
            </w:tcMar>
            <w:vAlign w:val="center"/>
            <w:hideMark/>
          </w:tcPr>
          <w:p w14:paraId="6F708D58"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0.962684</w:t>
            </w:r>
          </w:p>
        </w:tc>
        <w:tc>
          <w:tcPr>
            <w:tcW w:w="1689" w:type="dxa"/>
            <w:tcMar>
              <w:top w:w="60" w:type="dxa"/>
              <w:left w:w="120" w:type="dxa"/>
              <w:bottom w:w="60" w:type="dxa"/>
              <w:right w:w="120" w:type="dxa"/>
            </w:tcMar>
            <w:vAlign w:val="center"/>
            <w:hideMark/>
          </w:tcPr>
          <w:p w14:paraId="4BEB4AE6"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0.598745</w:t>
            </w:r>
          </w:p>
        </w:tc>
        <w:tc>
          <w:tcPr>
            <w:tcW w:w="1422" w:type="dxa"/>
            <w:tcMar>
              <w:top w:w="60" w:type="dxa"/>
              <w:left w:w="120" w:type="dxa"/>
              <w:bottom w:w="60" w:type="dxa"/>
              <w:right w:w="120" w:type="dxa"/>
            </w:tcMar>
            <w:vAlign w:val="center"/>
            <w:hideMark/>
          </w:tcPr>
          <w:p w14:paraId="1CA542FB"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0.964505</w:t>
            </w:r>
          </w:p>
        </w:tc>
        <w:tc>
          <w:tcPr>
            <w:tcW w:w="1413" w:type="dxa"/>
            <w:tcMar>
              <w:top w:w="60" w:type="dxa"/>
              <w:left w:w="120" w:type="dxa"/>
              <w:bottom w:w="60" w:type="dxa"/>
              <w:right w:w="120" w:type="dxa"/>
            </w:tcMar>
            <w:vAlign w:val="center"/>
            <w:hideMark/>
          </w:tcPr>
          <w:p w14:paraId="0B076078"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0.637189</w:t>
            </w:r>
          </w:p>
        </w:tc>
      </w:tr>
      <w:tr w:rsidR="00926004" w:rsidRPr="007F006B" w14:paraId="28922849" w14:textId="77777777" w:rsidTr="00926004">
        <w:tc>
          <w:tcPr>
            <w:tcW w:w="0" w:type="auto"/>
            <w:tcMar>
              <w:top w:w="60" w:type="dxa"/>
              <w:left w:w="120" w:type="dxa"/>
              <w:bottom w:w="60" w:type="dxa"/>
              <w:right w:w="120" w:type="dxa"/>
            </w:tcMar>
            <w:vAlign w:val="center"/>
            <w:hideMark/>
          </w:tcPr>
          <w:p w14:paraId="3BCE4EC0" w14:textId="77777777" w:rsidR="00FE2B9F" w:rsidRPr="007F006B" w:rsidRDefault="00FE2B9F"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1</w:t>
            </w:r>
          </w:p>
        </w:tc>
        <w:tc>
          <w:tcPr>
            <w:tcW w:w="3043" w:type="dxa"/>
            <w:tcMar>
              <w:top w:w="60" w:type="dxa"/>
              <w:left w:w="120" w:type="dxa"/>
              <w:bottom w:w="60" w:type="dxa"/>
              <w:right w:w="120" w:type="dxa"/>
            </w:tcMar>
            <w:vAlign w:val="center"/>
            <w:hideMark/>
          </w:tcPr>
          <w:p w14:paraId="74AFE3E7" w14:textId="77777777" w:rsidR="00FE2B9F" w:rsidRPr="007F006B" w:rsidRDefault="00FE2B9F" w:rsidP="00926004">
            <w:pPr>
              <w:spacing w:after="0" w:line="240" w:lineRule="auto"/>
              <w:rPr>
                <w:rFonts w:ascii="Segoe UI" w:eastAsia="Times New Roman" w:hAnsi="Segoe UI" w:cs="Segoe UI"/>
                <w:sz w:val="20"/>
                <w:szCs w:val="20"/>
                <w:lang w:eastAsia="en-NL"/>
              </w:rPr>
            </w:pPr>
            <w:r w:rsidRPr="007F006B">
              <w:rPr>
                <w:rFonts w:ascii="Segoe UI" w:eastAsia="Times New Roman" w:hAnsi="Segoe UI" w:cs="Segoe UI"/>
                <w:sz w:val="20"/>
                <w:szCs w:val="20"/>
                <w:lang w:eastAsia="en-NL"/>
              </w:rPr>
              <w:t>Mean Absolure Error (SUV)</w:t>
            </w:r>
          </w:p>
        </w:tc>
        <w:tc>
          <w:tcPr>
            <w:tcW w:w="1430" w:type="dxa"/>
            <w:tcMar>
              <w:top w:w="60" w:type="dxa"/>
              <w:left w:w="120" w:type="dxa"/>
              <w:bottom w:w="60" w:type="dxa"/>
              <w:right w:w="120" w:type="dxa"/>
            </w:tcMar>
            <w:vAlign w:val="center"/>
            <w:hideMark/>
          </w:tcPr>
          <w:p w14:paraId="1AC7120D"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0.973161</w:t>
            </w:r>
          </w:p>
        </w:tc>
        <w:tc>
          <w:tcPr>
            <w:tcW w:w="1689" w:type="dxa"/>
            <w:tcMar>
              <w:top w:w="60" w:type="dxa"/>
              <w:left w:w="120" w:type="dxa"/>
              <w:bottom w:w="60" w:type="dxa"/>
              <w:right w:w="120" w:type="dxa"/>
            </w:tcMar>
            <w:vAlign w:val="center"/>
            <w:hideMark/>
          </w:tcPr>
          <w:p w14:paraId="620C3D62"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0.819726</w:t>
            </w:r>
          </w:p>
        </w:tc>
        <w:tc>
          <w:tcPr>
            <w:tcW w:w="1422" w:type="dxa"/>
            <w:tcMar>
              <w:top w:w="60" w:type="dxa"/>
              <w:left w:w="120" w:type="dxa"/>
              <w:bottom w:w="60" w:type="dxa"/>
              <w:right w:w="120" w:type="dxa"/>
            </w:tcMar>
            <w:vAlign w:val="center"/>
            <w:hideMark/>
          </w:tcPr>
          <w:p w14:paraId="0A9BCF71"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0.902938</w:t>
            </w:r>
          </w:p>
        </w:tc>
        <w:tc>
          <w:tcPr>
            <w:tcW w:w="1413" w:type="dxa"/>
            <w:tcMar>
              <w:top w:w="60" w:type="dxa"/>
              <w:left w:w="120" w:type="dxa"/>
              <w:bottom w:w="60" w:type="dxa"/>
              <w:right w:w="120" w:type="dxa"/>
            </w:tcMar>
            <w:vAlign w:val="center"/>
            <w:hideMark/>
          </w:tcPr>
          <w:p w14:paraId="1671D8AD"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0.046832</w:t>
            </w:r>
          </w:p>
        </w:tc>
      </w:tr>
      <w:tr w:rsidR="00926004" w:rsidRPr="007F006B" w14:paraId="2BF8A9D6" w14:textId="77777777" w:rsidTr="00926004">
        <w:tc>
          <w:tcPr>
            <w:tcW w:w="0" w:type="auto"/>
            <w:tcMar>
              <w:top w:w="60" w:type="dxa"/>
              <w:left w:w="120" w:type="dxa"/>
              <w:bottom w:w="60" w:type="dxa"/>
              <w:right w:w="120" w:type="dxa"/>
            </w:tcMar>
            <w:vAlign w:val="center"/>
            <w:hideMark/>
          </w:tcPr>
          <w:p w14:paraId="0A203E48" w14:textId="77777777" w:rsidR="00FE2B9F" w:rsidRPr="007F006B" w:rsidRDefault="00FE2B9F"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2</w:t>
            </w:r>
          </w:p>
        </w:tc>
        <w:tc>
          <w:tcPr>
            <w:tcW w:w="3043" w:type="dxa"/>
            <w:tcMar>
              <w:top w:w="60" w:type="dxa"/>
              <w:left w:w="120" w:type="dxa"/>
              <w:bottom w:w="60" w:type="dxa"/>
              <w:right w:w="120" w:type="dxa"/>
            </w:tcMar>
            <w:vAlign w:val="center"/>
            <w:hideMark/>
          </w:tcPr>
          <w:p w14:paraId="120207C2" w14:textId="77777777" w:rsidR="00FE2B9F" w:rsidRPr="007F006B" w:rsidRDefault="00FE2B9F" w:rsidP="00926004">
            <w:pPr>
              <w:spacing w:after="0" w:line="240" w:lineRule="auto"/>
              <w:rPr>
                <w:rFonts w:ascii="Segoe UI" w:eastAsia="Times New Roman" w:hAnsi="Segoe UI" w:cs="Segoe UI"/>
                <w:sz w:val="20"/>
                <w:szCs w:val="20"/>
                <w:lang w:eastAsia="en-NL"/>
              </w:rPr>
            </w:pPr>
            <w:r w:rsidRPr="007F006B">
              <w:rPr>
                <w:rFonts w:ascii="Segoe UI" w:eastAsia="Times New Roman" w:hAnsi="Segoe UI" w:cs="Segoe UI"/>
                <w:sz w:val="20"/>
                <w:szCs w:val="20"/>
                <w:lang w:eastAsia="en-NL"/>
              </w:rPr>
              <w:t>Relative Error (SUV%)</w:t>
            </w:r>
          </w:p>
        </w:tc>
        <w:tc>
          <w:tcPr>
            <w:tcW w:w="1430" w:type="dxa"/>
            <w:tcMar>
              <w:top w:w="60" w:type="dxa"/>
              <w:left w:w="120" w:type="dxa"/>
              <w:bottom w:w="60" w:type="dxa"/>
              <w:right w:w="120" w:type="dxa"/>
            </w:tcMar>
            <w:vAlign w:val="center"/>
            <w:hideMark/>
          </w:tcPr>
          <w:p w14:paraId="72F04868"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0.926644</w:t>
            </w:r>
          </w:p>
        </w:tc>
        <w:tc>
          <w:tcPr>
            <w:tcW w:w="1689" w:type="dxa"/>
            <w:tcMar>
              <w:top w:w="60" w:type="dxa"/>
              <w:left w:w="120" w:type="dxa"/>
              <w:bottom w:w="60" w:type="dxa"/>
              <w:right w:w="120" w:type="dxa"/>
            </w:tcMar>
            <w:vAlign w:val="center"/>
            <w:hideMark/>
          </w:tcPr>
          <w:p w14:paraId="0716C10F"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0.133062</w:t>
            </w:r>
          </w:p>
        </w:tc>
        <w:tc>
          <w:tcPr>
            <w:tcW w:w="1422" w:type="dxa"/>
            <w:tcMar>
              <w:top w:w="60" w:type="dxa"/>
              <w:left w:w="120" w:type="dxa"/>
              <w:bottom w:w="60" w:type="dxa"/>
              <w:right w:w="120" w:type="dxa"/>
            </w:tcMar>
            <w:vAlign w:val="center"/>
            <w:hideMark/>
          </w:tcPr>
          <w:p w14:paraId="0EF918EB"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0.903215</w:t>
            </w:r>
          </w:p>
        </w:tc>
        <w:tc>
          <w:tcPr>
            <w:tcW w:w="1413" w:type="dxa"/>
            <w:tcMar>
              <w:top w:w="60" w:type="dxa"/>
              <w:left w:w="120" w:type="dxa"/>
              <w:bottom w:w="60" w:type="dxa"/>
              <w:right w:w="120" w:type="dxa"/>
            </w:tcMar>
            <w:vAlign w:val="center"/>
            <w:hideMark/>
          </w:tcPr>
          <w:p w14:paraId="053DB941"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0.047397</w:t>
            </w:r>
          </w:p>
        </w:tc>
      </w:tr>
      <w:tr w:rsidR="00926004" w:rsidRPr="007F006B" w14:paraId="1AC783D2" w14:textId="77777777" w:rsidTr="00926004">
        <w:tc>
          <w:tcPr>
            <w:tcW w:w="0" w:type="auto"/>
            <w:tcMar>
              <w:top w:w="60" w:type="dxa"/>
              <w:left w:w="120" w:type="dxa"/>
              <w:bottom w:w="60" w:type="dxa"/>
              <w:right w:w="120" w:type="dxa"/>
            </w:tcMar>
            <w:vAlign w:val="center"/>
            <w:hideMark/>
          </w:tcPr>
          <w:p w14:paraId="7D984B8F" w14:textId="77777777" w:rsidR="00FE2B9F" w:rsidRPr="007F006B" w:rsidRDefault="00FE2B9F"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3</w:t>
            </w:r>
          </w:p>
        </w:tc>
        <w:tc>
          <w:tcPr>
            <w:tcW w:w="3043" w:type="dxa"/>
            <w:tcMar>
              <w:top w:w="60" w:type="dxa"/>
              <w:left w:w="120" w:type="dxa"/>
              <w:bottom w:w="60" w:type="dxa"/>
              <w:right w:w="120" w:type="dxa"/>
            </w:tcMar>
            <w:vAlign w:val="center"/>
            <w:hideMark/>
          </w:tcPr>
          <w:p w14:paraId="56979E77" w14:textId="77777777" w:rsidR="00FE2B9F" w:rsidRPr="007F006B" w:rsidRDefault="00FE2B9F" w:rsidP="00926004">
            <w:pPr>
              <w:spacing w:after="0" w:line="240" w:lineRule="auto"/>
              <w:rPr>
                <w:rFonts w:ascii="Segoe UI" w:eastAsia="Times New Roman" w:hAnsi="Segoe UI" w:cs="Segoe UI"/>
                <w:sz w:val="20"/>
                <w:szCs w:val="20"/>
                <w:lang w:eastAsia="en-NL"/>
              </w:rPr>
            </w:pPr>
            <w:r w:rsidRPr="007F006B">
              <w:rPr>
                <w:rFonts w:ascii="Segoe UI" w:eastAsia="Times New Roman" w:hAnsi="Segoe UI" w:cs="Segoe UI"/>
                <w:sz w:val="20"/>
                <w:szCs w:val="20"/>
                <w:lang w:eastAsia="en-NL"/>
              </w:rPr>
              <w:t>Absolure Relative Error (SUV%)</w:t>
            </w:r>
          </w:p>
        </w:tc>
        <w:tc>
          <w:tcPr>
            <w:tcW w:w="1430" w:type="dxa"/>
            <w:tcMar>
              <w:top w:w="60" w:type="dxa"/>
              <w:left w:w="120" w:type="dxa"/>
              <w:bottom w:w="60" w:type="dxa"/>
              <w:right w:w="120" w:type="dxa"/>
            </w:tcMar>
            <w:vAlign w:val="center"/>
            <w:hideMark/>
          </w:tcPr>
          <w:p w14:paraId="11A71C44"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0.934748</w:t>
            </w:r>
          </w:p>
        </w:tc>
        <w:tc>
          <w:tcPr>
            <w:tcW w:w="1689" w:type="dxa"/>
            <w:tcMar>
              <w:top w:w="60" w:type="dxa"/>
              <w:left w:w="120" w:type="dxa"/>
              <w:bottom w:w="60" w:type="dxa"/>
              <w:right w:w="120" w:type="dxa"/>
            </w:tcMar>
            <w:vAlign w:val="center"/>
            <w:hideMark/>
          </w:tcPr>
          <w:p w14:paraId="52F418CB"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0.190480</w:t>
            </w:r>
          </w:p>
        </w:tc>
        <w:tc>
          <w:tcPr>
            <w:tcW w:w="1422" w:type="dxa"/>
            <w:tcMar>
              <w:top w:w="60" w:type="dxa"/>
              <w:left w:w="120" w:type="dxa"/>
              <w:bottom w:w="60" w:type="dxa"/>
              <w:right w:w="120" w:type="dxa"/>
            </w:tcMar>
            <w:vAlign w:val="center"/>
            <w:hideMark/>
          </w:tcPr>
          <w:p w14:paraId="79681782"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0.813324</w:t>
            </w:r>
          </w:p>
        </w:tc>
        <w:tc>
          <w:tcPr>
            <w:tcW w:w="1413" w:type="dxa"/>
            <w:tcMar>
              <w:top w:w="60" w:type="dxa"/>
              <w:left w:w="120" w:type="dxa"/>
              <w:bottom w:w="60" w:type="dxa"/>
              <w:right w:w="120" w:type="dxa"/>
            </w:tcMar>
            <w:vAlign w:val="center"/>
            <w:hideMark/>
          </w:tcPr>
          <w:p w14:paraId="295AC86B"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0.001375</w:t>
            </w:r>
          </w:p>
        </w:tc>
      </w:tr>
      <w:tr w:rsidR="00926004" w:rsidRPr="007F006B" w14:paraId="2E1B6AC8" w14:textId="77777777" w:rsidTr="00926004">
        <w:tc>
          <w:tcPr>
            <w:tcW w:w="0" w:type="auto"/>
            <w:tcMar>
              <w:top w:w="60" w:type="dxa"/>
              <w:left w:w="120" w:type="dxa"/>
              <w:bottom w:w="60" w:type="dxa"/>
              <w:right w:w="120" w:type="dxa"/>
            </w:tcMar>
            <w:vAlign w:val="center"/>
            <w:hideMark/>
          </w:tcPr>
          <w:p w14:paraId="7318C5AF" w14:textId="77777777" w:rsidR="00FE2B9F" w:rsidRPr="007F006B" w:rsidRDefault="00FE2B9F"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4</w:t>
            </w:r>
          </w:p>
        </w:tc>
        <w:tc>
          <w:tcPr>
            <w:tcW w:w="3043" w:type="dxa"/>
            <w:tcMar>
              <w:top w:w="60" w:type="dxa"/>
              <w:left w:w="120" w:type="dxa"/>
              <w:bottom w:w="60" w:type="dxa"/>
              <w:right w:w="120" w:type="dxa"/>
            </w:tcMar>
            <w:vAlign w:val="center"/>
            <w:hideMark/>
          </w:tcPr>
          <w:p w14:paraId="1864C5D6" w14:textId="77777777" w:rsidR="00FE2B9F" w:rsidRPr="007F006B" w:rsidRDefault="00FE2B9F" w:rsidP="00926004">
            <w:pPr>
              <w:spacing w:after="0" w:line="240" w:lineRule="auto"/>
              <w:rPr>
                <w:rFonts w:ascii="Segoe UI" w:eastAsia="Times New Roman" w:hAnsi="Segoe UI" w:cs="Segoe UI"/>
                <w:sz w:val="20"/>
                <w:szCs w:val="20"/>
                <w:lang w:eastAsia="en-NL"/>
              </w:rPr>
            </w:pPr>
            <w:r w:rsidRPr="007F006B">
              <w:rPr>
                <w:rFonts w:ascii="Segoe UI" w:eastAsia="Times New Roman" w:hAnsi="Segoe UI" w:cs="Segoe UI"/>
                <w:sz w:val="20"/>
                <w:szCs w:val="20"/>
                <w:lang w:eastAsia="en-NL"/>
              </w:rPr>
              <w:t>Root Mean Squared Error</w:t>
            </w:r>
          </w:p>
        </w:tc>
        <w:tc>
          <w:tcPr>
            <w:tcW w:w="1430" w:type="dxa"/>
            <w:tcMar>
              <w:top w:w="60" w:type="dxa"/>
              <w:left w:w="120" w:type="dxa"/>
              <w:bottom w:w="60" w:type="dxa"/>
              <w:right w:w="120" w:type="dxa"/>
            </w:tcMar>
            <w:vAlign w:val="center"/>
            <w:hideMark/>
          </w:tcPr>
          <w:p w14:paraId="6D064E93"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0.875041</w:t>
            </w:r>
          </w:p>
        </w:tc>
        <w:tc>
          <w:tcPr>
            <w:tcW w:w="1689" w:type="dxa"/>
            <w:tcMar>
              <w:top w:w="60" w:type="dxa"/>
              <w:left w:w="120" w:type="dxa"/>
              <w:bottom w:w="60" w:type="dxa"/>
              <w:right w:w="120" w:type="dxa"/>
            </w:tcMar>
            <w:vAlign w:val="center"/>
            <w:hideMark/>
          </w:tcPr>
          <w:p w14:paraId="26014135"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0.014425</w:t>
            </w:r>
          </w:p>
        </w:tc>
        <w:tc>
          <w:tcPr>
            <w:tcW w:w="1422" w:type="dxa"/>
            <w:tcMar>
              <w:top w:w="60" w:type="dxa"/>
              <w:left w:w="120" w:type="dxa"/>
              <w:bottom w:w="60" w:type="dxa"/>
              <w:right w:w="120" w:type="dxa"/>
            </w:tcMar>
            <w:vAlign w:val="center"/>
            <w:hideMark/>
          </w:tcPr>
          <w:p w14:paraId="192F65FF"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0.670732</w:t>
            </w:r>
          </w:p>
        </w:tc>
        <w:tc>
          <w:tcPr>
            <w:tcW w:w="1413" w:type="dxa"/>
            <w:tcMar>
              <w:top w:w="60" w:type="dxa"/>
              <w:left w:w="120" w:type="dxa"/>
              <w:bottom w:w="60" w:type="dxa"/>
              <w:right w:w="120" w:type="dxa"/>
            </w:tcMar>
            <w:vAlign w:val="center"/>
            <w:hideMark/>
          </w:tcPr>
          <w:p w14:paraId="4A68B603"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0.000018</w:t>
            </w:r>
          </w:p>
        </w:tc>
      </w:tr>
      <w:tr w:rsidR="00926004" w:rsidRPr="007F006B" w14:paraId="7A3DB63B" w14:textId="77777777" w:rsidTr="00926004">
        <w:tc>
          <w:tcPr>
            <w:tcW w:w="0" w:type="auto"/>
            <w:tcMar>
              <w:top w:w="60" w:type="dxa"/>
              <w:left w:w="120" w:type="dxa"/>
              <w:bottom w:w="60" w:type="dxa"/>
              <w:right w:w="120" w:type="dxa"/>
            </w:tcMar>
            <w:vAlign w:val="center"/>
            <w:hideMark/>
          </w:tcPr>
          <w:p w14:paraId="6CDC3E64" w14:textId="77777777" w:rsidR="00FE2B9F" w:rsidRPr="007F006B" w:rsidRDefault="00FE2B9F"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5</w:t>
            </w:r>
          </w:p>
        </w:tc>
        <w:tc>
          <w:tcPr>
            <w:tcW w:w="3043" w:type="dxa"/>
            <w:tcMar>
              <w:top w:w="60" w:type="dxa"/>
              <w:left w:w="120" w:type="dxa"/>
              <w:bottom w:w="60" w:type="dxa"/>
              <w:right w:w="120" w:type="dxa"/>
            </w:tcMar>
            <w:vAlign w:val="center"/>
            <w:hideMark/>
          </w:tcPr>
          <w:p w14:paraId="585263F5" w14:textId="77777777" w:rsidR="00FE2B9F" w:rsidRPr="007F006B" w:rsidRDefault="00FE2B9F" w:rsidP="00926004">
            <w:pPr>
              <w:spacing w:after="0" w:line="240" w:lineRule="auto"/>
              <w:rPr>
                <w:rFonts w:ascii="Segoe UI" w:eastAsia="Times New Roman" w:hAnsi="Segoe UI" w:cs="Segoe UI"/>
                <w:sz w:val="20"/>
                <w:szCs w:val="20"/>
                <w:lang w:eastAsia="en-NL"/>
              </w:rPr>
            </w:pPr>
            <w:r w:rsidRPr="007F006B">
              <w:rPr>
                <w:rFonts w:ascii="Segoe UI" w:eastAsia="Times New Roman" w:hAnsi="Segoe UI" w:cs="Segoe UI"/>
                <w:sz w:val="20"/>
                <w:szCs w:val="20"/>
                <w:lang w:eastAsia="en-NL"/>
              </w:rPr>
              <w:t>Peak Signal-to-Noise Ratio</w:t>
            </w:r>
          </w:p>
        </w:tc>
        <w:tc>
          <w:tcPr>
            <w:tcW w:w="1430" w:type="dxa"/>
            <w:tcMar>
              <w:top w:w="60" w:type="dxa"/>
              <w:left w:w="120" w:type="dxa"/>
              <w:bottom w:w="60" w:type="dxa"/>
              <w:right w:w="120" w:type="dxa"/>
            </w:tcMar>
            <w:vAlign w:val="center"/>
            <w:hideMark/>
          </w:tcPr>
          <w:p w14:paraId="6BD1A1EA"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0.826691</w:t>
            </w:r>
          </w:p>
        </w:tc>
        <w:tc>
          <w:tcPr>
            <w:tcW w:w="1689" w:type="dxa"/>
            <w:tcMar>
              <w:top w:w="60" w:type="dxa"/>
              <w:left w:w="120" w:type="dxa"/>
              <w:bottom w:w="60" w:type="dxa"/>
              <w:right w:w="120" w:type="dxa"/>
            </w:tcMar>
            <w:vAlign w:val="center"/>
            <w:hideMark/>
          </w:tcPr>
          <w:p w14:paraId="643D8E22"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0.002222</w:t>
            </w:r>
          </w:p>
        </w:tc>
        <w:tc>
          <w:tcPr>
            <w:tcW w:w="1422" w:type="dxa"/>
            <w:tcMar>
              <w:top w:w="60" w:type="dxa"/>
              <w:left w:w="120" w:type="dxa"/>
              <w:bottom w:w="60" w:type="dxa"/>
              <w:right w:w="120" w:type="dxa"/>
            </w:tcMar>
            <w:vAlign w:val="center"/>
            <w:hideMark/>
          </w:tcPr>
          <w:p w14:paraId="28829F92"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0.944862</w:t>
            </w:r>
          </w:p>
        </w:tc>
        <w:tc>
          <w:tcPr>
            <w:tcW w:w="1413" w:type="dxa"/>
            <w:tcMar>
              <w:top w:w="60" w:type="dxa"/>
              <w:left w:w="120" w:type="dxa"/>
              <w:bottom w:w="60" w:type="dxa"/>
              <w:right w:w="120" w:type="dxa"/>
            </w:tcMar>
            <w:vAlign w:val="center"/>
            <w:hideMark/>
          </w:tcPr>
          <w:p w14:paraId="36306920"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0.295736</w:t>
            </w:r>
          </w:p>
        </w:tc>
      </w:tr>
      <w:tr w:rsidR="00926004" w:rsidRPr="007F006B" w14:paraId="50E7FD3C" w14:textId="77777777" w:rsidTr="00926004">
        <w:tc>
          <w:tcPr>
            <w:tcW w:w="0" w:type="auto"/>
            <w:tcMar>
              <w:top w:w="60" w:type="dxa"/>
              <w:left w:w="120" w:type="dxa"/>
              <w:bottom w:w="60" w:type="dxa"/>
              <w:right w:w="120" w:type="dxa"/>
            </w:tcMar>
            <w:vAlign w:val="center"/>
            <w:hideMark/>
          </w:tcPr>
          <w:p w14:paraId="2C84EBD2" w14:textId="77777777" w:rsidR="00FE2B9F" w:rsidRPr="007F006B" w:rsidRDefault="00FE2B9F"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6</w:t>
            </w:r>
          </w:p>
        </w:tc>
        <w:tc>
          <w:tcPr>
            <w:tcW w:w="3043" w:type="dxa"/>
            <w:tcMar>
              <w:top w:w="60" w:type="dxa"/>
              <w:left w:w="120" w:type="dxa"/>
              <w:bottom w:w="60" w:type="dxa"/>
              <w:right w:w="120" w:type="dxa"/>
            </w:tcMar>
            <w:vAlign w:val="center"/>
            <w:hideMark/>
          </w:tcPr>
          <w:p w14:paraId="0257B0D5" w14:textId="77777777" w:rsidR="00FE2B9F" w:rsidRPr="007F006B" w:rsidRDefault="00FE2B9F" w:rsidP="00926004">
            <w:pPr>
              <w:spacing w:after="0" w:line="240" w:lineRule="auto"/>
              <w:rPr>
                <w:rFonts w:ascii="Segoe UI" w:eastAsia="Times New Roman" w:hAnsi="Segoe UI" w:cs="Segoe UI"/>
                <w:sz w:val="20"/>
                <w:szCs w:val="20"/>
                <w:lang w:eastAsia="en-NL"/>
              </w:rPr>
            </w:pPr>
            <w:r w:rsidRPr="007F006B">
              <w:rPr>
                <w:rFonts w:ascii="Segoe UI" w:eastAsia="Times New Roman" w:hAnsi="Segoe UI" w:cs="Segoe UI"/>
                <w:sz w:val="20"/>
                <w:szCs w:val="20"/>
                <w:lang w:eastAsia="en-NL"/>
              </w:rPr>
              <w:t>Structual Similarity Index</w:t>
            </w:r>
          </w:p>
        </w:tc>
        <w:tc>
          <w:tcPr>
            <w:tcW w:w="1430" w:type="dxa"/>
            <w:tcMar>
              <w:top w:w="60" w:type="dxa"/>
              <w:left w:w="120" w:type="dxa"/>
              <w:bottom w:w="60" w:type="dxa"/>
              <w:right w:w="120" w:type="dxa"/>
            </w:tcMar>
            <w:vAlign w:val="center"/>
            <w:hideMark/>
          </w:tcPr>
          <w:p w14:paraId="7927912D"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0.963606</w:t>
            </w:r>
          </w:p>
        </w:tc>
        <w:tc>
          <w:tcPr>
            <w:tcW w:w="1689" w:type="dxa"/>
            <w:tcMar>
              <w:top w:w="60" w:type="dxa"/>
              <w:left w:w="120" w:type="dxa"/>
              <w:bottom w:w="60" w:type="dxa"/>
              <w:right w:w="120" w:type="dxa"/>
            </w:tcMar>
            <w:vAlign w:val="center"/>
            <w:hideMark/>
          </w:tcPr>
          <w:p w14:paraId="7DF95538"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0.618108</w:t>
            </w:r>
          </w:p>
        </w:tc>
        <w:tc>
          <w:tcPr>
            <w:tcW w:w="1422" w:type="dxa"/>
            <w:tcMar>
              <w:top w:w="60" w:type="dxa"/>
              <w:left w:w="120" w:type="dxa"/>
              <w:bottom w:w="60" w:type="dxa"/>
              <w:right w:w="120" w:type="dxa"/>
            </w:tcMar>
            <w:vAlign w:val="center"/>
            <w:hideMark/>
          </w:tcPr>
          <w:p w14:paraId="61474F6F"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0.973200</w:t>
            </w:r>
          </w:p>
        </w:tc>
        <w:tc>
          <w:tcPr>
            <w:tcW w:w="1413" w:type="dxa"/>
            <w:tcMar>
              <w:top w:w="60" w:type="dxa"/>
              <w:left w:w="120" w:type="dxa"/>
              <w:bottom w:w="60" w:type="dxa"/>
              <w:right w:w="120" w:type="dxa"/>
            </w:tcMar>
            <w:vAlign w:val="center"/>
            <w:hideMark/>
          </w:tcPr>
          <w:p w14:paraId="07BF4C8A"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0.820480</w:t>
            </w:r>
          </w:p>
        </w:tc>
      </w:tr>
    </w:tbl>
    <w:p w14:paraId="6EEABBFD" w14:textId="77777777" w:rsidR="00FE2B9F" w:rsidRPr="00CD3146" w:rsidRDefault="00FE2B9F" w:rsidP="00FE2B9F">
      <w:pPr>
        <w:rPr>
          <w:lang w:val="en-GB"/>
        </w:rPr>
      </w:pPr>
    </w:p>
    <w:p w14:paraId="3E3AC6E8" w14:textId="77777777" w:rsidR="00FE2B9F" w:rsidRPr="00926004" w:rsidRDefault="00FE2B9F" w:rsidP="00FE2B9F">
      <w:pPr>
        <w:rPr>
          <w:b/>
          <w:bCs/>
          <w:lang w:val="en-GB"/>
        </w:rPr>
      </w:pPr>
      <w:r w:rsidRPr="00926004">
        <w:rPr>
          <w:b/>
          <w:bCs/>
          <w:lang w:val="en-GB"/>
        </w:rPr>
        <w:t>Choice of Statistical Test</w:t>
      </w:r>
    </w:p>
    <w:p w14:paraId="6FED7EA1" w14:textId="0CA43F2E" w:rsidR="00FE2B9F" w:rsidRPr="00CD3146" w:rsidRDefault="00FE2B9F" w:rsidP="006D2ED5">
      <w:pPr>
        <w:jc w:val="lowKashida"/>
        <w:rPr>
          <w:lang w:val="en-GB"/>
        </w:rPr>
      </w:pPr>
      <w:r w:rsidRPr="00CD3146">
        <w:rPr>
          <w:lang w:val="en-GB"/>
        </w:rPr>
        <w:t xml:space="preserve">Given the non-normality observed in several key metrics across the datasets, we opted to use the Wilcoxon signed-rank test, a non-parametric method, for our analysis. This test is particularly advantageous as it does not assume normality of the data and is ideal for comparing two related samples or repeated measurements on a single sample. This choice was reinforced by the need to handle the paired nature of our data, where each </w:t>
      </w:r>
      <w:r w:rsidR="006D2ED5" w:rsidRPr="00CD3146">
        <w:rPr>
          <w:lang w:val="en-GB"/>
        </w:rPr>
        <w:t>centre</w:t>
      </w:r>
      <w:r w:rsidRPr="00CD3146">
        <w:rPr>
          <w:lang w:val="en-GB"/>
        </w:rPr>
        <w:t xml:space="preserve"> was </w:t>
      </w:r>
      <w:r w:rsidR="006D2ED5" w:rsidRPr="00CD3146">
        <w:rPr>
          <w:lang w:val="en-GB"/>
        </w:rPr>
        <w:t>analysed</w:t>
      </w:r>
      <w:r w:rsidRPr="00CD3146">
        <w:rPr>
          <w:lang w:val="en-GB"/>
        </w:rPr>
        <w:t xml:space="preserve"> under both ADCM and IMCM conditions.</w:t>
      </w:r>
    </w:p>
    <w:p w14:paraId="527393B1" w14:textId="456FCE4B" w:rsidR="00926004" w:rsidRDefault="00FE2B9F" w:rsidP="006D2ED5">
      <w:pPr>
        <w:jc w:val="lowKashida"/>
        <w:rPr>
          <w:lang w:val="en-GB"/>
        </w:rPr>
      </w:pPr>
      <w:r w:rsidRPr="00CD3146">
        <w:rPr>
          <w:lang w:val="en-GB"/>
        </w:rPr>
        <w:t>Our analysis revealed significant differences between the ADCM and IMCM methodologies in several metrics. Notably, the Mean Error (SUV) and Absolute Relative Error (SUV%) showed considerable variations, suggesting distinct impacts of the two methodologies on these particular metrics. The Wilcoxon test results indicated statistically significant differences with low p-values, underscoring the effectiveness of one method over the other in specific conditions.</w:t>
      </w:r>
    </w:p>
    <w:p w14:paraId="45CED10C" w14:textId="77777777" w:rsidR="00926004" w:rsidRPr="00926004" w:rsidRDefault="00926004" w:rsidP="00926004">
      <w:pPr>
        <w:rPr>
          <w:lang w:val="en-GB"/>
        </w:rPr>
      </w:pPr>
    </w:p>
    <w:p w14:paraId="368A5DDD" w14:textId="7B8C5F17" w:rsidR="00926004" w:rsidRDefault="00926004" w:rsidP="00926004">
      <w:pPr>
        <w:pStyle w:val="Caption"/>
        <w:keepNext/>
      </w:pPr>
      <w:r>
        <w:t xml:space="preserve">Table </w:t>
      </w:r>
      <w:r>
        <w:fldChar w:fldCharType="begin"/>
      </w:r>
      <w:r>
        <w:instrText xml:space="preserve"> SEQ Table \* ARABIC </w:instrText>
      </w:r>
      <w:r>
        <w:fldChar w:fldCharType="separate"/>
      </w:r>
      <w:r>
        <w:rPr>
          <w:noProof/>
        </w:rPr>
        <w:t>3</w:t>
      </w:r>
      <w:r>
        <w:fldChar w:fldCharType="end"/>
      </w:r>
      <w:r>
        <w:t>: S</w:t>
      </w:r>
      <w:r w:rsidRPr="00FE2B9F">
        <w:t>ummariz</w:t>
      </w:r>
      <w:r>
        <w:t>ed</w:t>
      </w:r>
      <w:r w:rsidRPr="00FE2B9F">
        <w:t xml:space="preserve"> results of the Wilcoxon test with the False Discovery Rate (FDR) corrections applied to the p-values.</w:t>
      </w:r>
    </w:p>
    <w:tbl>
      <w:tblPr>
        <w:tblStyle w:val="TableGrid"/>
        <w:tblW w:w="7044" w:type="dxa"/>
        <w:tblLook w:val="04A0" w:firstRow="1" w:lastRow="0" w:firstColumn="1" w:lastColumn="0" w:noHBand="0" w:noVBand="1"/>
      </w:tblPr>
      <w:tblGrid>
        <w:gridCol w:w="4075"/>
        <w:gridCol w:w="1593"/>
        <w:gridCol w:w="1376"/>
      </w:tblGrid>
      <w:tr w:rsidR="00530DF0" w:rsidRPr="001D224C" w14:paraId="62D278E6" w14:textId="77777777" w:rsidTr="00530DF0">
        <w:tc>
          <w:tcPr>
            <w:tcW w:w="0" w:type="auto"/>
            <w:hideMark/>
          </w:tcPr>
          <w:p w14:paraId="388C44EB" w14:textId="77777777" w:rsidR="00530DF0" w:rsidRPr="001D224C" w:rsidRDefault="00530DF0" w:rsidP="00F53E73">
            <w:pPr>
              <w:jc w:val="center"/>
              <w:rPr>
                <w:rFonts w:ascii="Segoe UI" w:eastAsia="Times New Roman" w:hAnsi="Segoe UI" w:cs="Segoe UI"/>
                <w:b/>
                <w:bCs/>
                <w:color w:val="0D0D0D"/>
                <w:sz w:val="24"/>
                <w:szCs w:val="24"/>
                <w:lang w:eastAsia="en-NL"/>
              </w:rPr>
            </w:pPr>
            <w:r w:rsidRPr="001D224C">
              <w:rPr>
                <w:rFonts w:ascii="Segoe UI" w:eastAsia="Times New Roman" w:hAnsi="Segoe UI" w:cs="Segoe UI"/>
                <w:b/>
                <w:bCs/>
                <w:color w:val="0D0D0D"/>
                <w:sz w:val="24"/>
                <w:szCs w:val="24"/>
                <w:lang w:eastAsia="en-NL"/>
              </w:rPr>
              <w:t>Metric</w:t>
            </w:r>
          </w:p>
        </w:tc>
        <w:tc>
          <w:tcPr>
            <w:tcW w:w="0" w:type="auto"/>
            <w:hideMark/>
          </w:tcPr>
          <w:p w14:paraId="783CAECE" w14:textId="77777777" w:rsidR="00530DF0" w:rsidRPr="001D224C" w:rsidRDefault="00530DF0" w:rsidP="00F53E73">
            <w:pPr>
              <w:jc w:val="center"/>
              <w:rPr>
                <w:rFonts w:ascii="Segoe UI" w:eastAsia="Times New Roman" w:hAnsi="Segoe UI" w:cs="Segoe UI"/>
                <w:b/>
                <w:bCs/>
                <w:color w:val="0D0D0D"/>
                <w:sz w:val="24"/>
                <w:szCs w:val="24"/>
                <w:lang w:eastAsia="en-NL"/>
              </w:rPr>
            </w:pPr>
            <w:r w:rsidRPr="001D224C">
              <w:rPr>
                <w:rFonts w:ascii="Segoe UI" w:eastAsia="Times New Roman" w:hAnsi="Segoe UI" w:cs="Segoe UI"/>
                <w:b/>
                <w:bCs/>
                <w:color w:val="0D0D0D"/>
                <w:sz w:val="24"/>
                <w:szCs w:val="24"/>
                <w:lang w:eastAsia="en-NL"/>
              </w:rPr>
              <w:t>U-statistic</w:t>
            </w:r>
          </w:p>
        </w:tc>
        <w:tc>
          <w:tcPr>
            <w:tcW w:w="0" w:type="auto"/>
            <w:hideMark/>
          </w:tcPr>
          <w:p w14:paraId="4B0B00F5" w14:textId="6AC7AEC8" w:rsidR="00530DF0" w:rsidRPr="001D224C" w:rsidRDefault="00530DF0" w:rsidP="00F53E73">
            <w:pPr>
              <w:jc w:val="center"/>
              <w:rPr>
                <w:rFonts w:ascii="Segoe UI" w:eastAsia="Times New Roman" w:hAnsi="Segoe UI" w:cs="Segoe UI"/>
                <w:b/>
                <w:bCs/>
                <w:color w:val="0D0D0D"/>
                <w:sz w:val="24"/>
                <w:szCs w:val="24"/>
                <w:lang w:eastAsia="en-NL"/>
              </w:rPr>
            </w:pPr>
            <w:r w:rsidRPr="001D224C">
              <w:rPr>
                <w:rFonts w:ascii="Segoe UI" w:eastAsia="Times New Roman" w:hAnsi="Segoe UI" w:cs="Segoe UI"/>
                <w:b/>
                <w:bCs/>
                <w:color w:val="0D0D0D"/>
                <w:sz w:val="24"/>
                <w:szCs w:val="24"/>
                <w:lang w:eastAsia="en-NL"/>
              </w:rPr>
              <w:t>P-value</w:t>
            </w:r>
          </w:p>
        </w:tc>
      </w:tr>
      <w:tr w:rsidR="00530DF0" w:rsidRPr="001D224C" w14:paraId="6C3EF3EC" w14:textId="77777777" w:rsidTr="00530DF0">
        <w:tc>
          <w:tcPr>
            <w:tcW w:w="0" w:type="auto"/>
            <w:hideMark/>
          </w:tcPr>
          <w:p w14:paraId="3F74E859" w14:textId="77777777" w:rsidR="00530DF0" w:rsidRPr="001D224C" w:rsidRDefault="00530DF0" w:rsidP="00F53E73">
            <w:pPr>
              <w:rPr>
                <w:rFonts w:ascii="Segoe UI" w:eastAsia="Times New Roman" w:hAnsi="Segoe UI" w:cs="Segoe UI"/>
                <w:color w:val="0D0D0D"/>
                <w:sz w:val="24"/>
                <w:szCs w:val="24"/>
                <w:lang w:eastAsia="en-NL"/>
              </w:rPr>
            </w:pPr>
            <w:r w:rsidRPr="001D224C">
              <w:rPr>
                <w:rFonts w:ascii="Segoe UI" w:eastAsia="Times New Roman" w:hAnsi="Segoe UI" w:cs="Segoe UI"/>
                <w:color w:val="0D0D0D"/>
                <w:sz w:val="24"/>
                <w:szCs w:val="24"/>
                <w:lang w:eastAsia="en-NL"/>
              </w:rPr>
              <w:lastRenderedPageBreak/>
              <w:t>Mean Error (SUV)</w:t>
            </w:r>
          </w:p>
        </w:tc>
        <w:tc>
          <w:tcPr>
            <w:tcW w:w="0" w:type="auto"/>
            <w:hideMark/>
          </w:tcPr>
          <w:p w14:paraId="03026990" w14:textId="77777777" w:rsidR="00530DF0" w:rsidRPr="001D224C" w:rsidRDefault="00530DF0" w:rsidP="00F53E73">
            <w:pPr>
              <w:rPr>
                <w:rFonts w:ascii="Segoe UI" w:eastAsia="Times New Roman" w:hAnsi="Segoe UI" w:cs="Segoe UI"/>
                <w:color w:val="0D0D0D"/>
                <w:sz w:val="24"/>
                <w:szCs w:val="24"/>
                <w:lang w:eastAsia="en-NL"/>
              </w:rPr>
            </w:pPr>
            <w:r w:rsidRPr="001D224C">
              <w:rPr>
                <w:rFonts w:ascii="Segoe UI" w:eastAsia="Times New Roman" w:hAnsi="Segoe UI" w:cs="Segoe UI"/>
                <w:color w:val="0D0D0D"/>
                <w:sz w:val="24"/>
                <w:szCs w:val="24"/>
                <w:lang w:eastAsia="en-NL"/>
              </w:rPr>
              <w:t>371.0</w:t>
            </w:r>
          </w:p>
        </w:tc>
        <w:tc>
          <w:tcPr>
            <w:tcW w:w="0" w:type="auto"/>
            <w:hideMark/>
          </w:tcPr>
          <w:p w14:paraId="0E987AE1" w14:textId="40BA4A08" w:rsidR="00530DF0" w:rsidRPr="001D224C" w:rsidRDefault="00530DF0" w:rsidP="00F53E73">
            <w:pPr>
              <w:rPr>
                <w:rFonts w:ascii="Segoe UI" w:eastAsia="Times New Roman" w:hAnsi="Segoe UI" w:cs="Segoe UI"/>
                <w:color w:val="0D0D0D"/>
                <w:sz w:val="24"/>
                <w:szCs w:val="24"/>
                <w:lang w:eastAsia="en-NL"/>
              </w:rPr>
            </w:pPr>
            <w:r>
              <w:rPr>
                <w:rFonts w:ascii="Segoe UI" w:eastAsia="Times New Roman" w:hAnsi="Segoe UI" w:cs="Segoe UI"/>
                <w:color w:val="0D0D0D"/>
                <w:sz w:val="24"/>
                <w:szCs w:val="24"/>
                <w:lang w:eastAsia="en-NL"/>
              </w:rPr>
              <w:t>0.0000</w:t>
            </w:r>
            <w:r w:rsidRPr="00530DF0">
              <w:rPr>
                <w:rFonts w:ascii="Segoe UI" w:eastAsia="Times New Roman" w:hAnsi="Segoe UI" w:cs="Segoe UI"/>
                <w:color w:val="0D0D0D"/>
                <w:sz w:val="24"/>
                <w:szCs w:val="24"/>
                <w:lang w:eastAsia="en-NL"/>
              </w:rPr>
              <w:t>39</w:t>
            </w:r>
          </w:p>
        </w:tc>
      </w:tr>
      <w:tr w:rsidR="00530DF0" w:rsidRPr="001D224C" w14:paraId="4A74FA00" w14:textId="77777777" w:rsidTr="00530DF0">
        <w:tc>
          <w:tcPr>
            <w:tcW w:w="0" w:type="auto"/>
            <w:hideMark/>
          </w:tcPr>
          <w:p w14:paraId="462089F6" w14:textId="77777777" w:rsidR="00530DF0" w:rsidRPr="001D224C" w:rsidRDefault="00530DF0" w:rsidP="00F53E73">
            <w:pPr>
              <w:rPr>
                <w:rFonts w:ascii="Segoe UI" w:eastAsia="Times New Roman" w:hAnsi="Segoe UI" w:cs="Segoe UI"/>
                <w:color w:val="0D0D0D"/>
                <w:sz w:val="24"/>
                <w:szCs w:val="24"/>
                <w:lang w:eastAsia="en-NL"/>
              </w:rPr>
            </w:pPr>
            <w:r w:rsidRPr="001D224C">
              <w:rPr>
                <w:rFonts w:ascii="Segoe UI" w:eastAsia="Times New Roman" w:hAnsi="Segoe UI" w:cs="Segoe UI"/>
                <w:color w:val="0D0D0D"/>
                <w:sz w:val="24"/>
                <w:szCs w:val="24"/>
                <w:lang w:eastAsia="en-NL"/>
              </w:rPr>
              <w:t>Mean Absolute Error (SUV)</w:t>
            </w:r>
          </w:p>
        </w:tc>
        <w:tc>
          <w:tcPr>
            <w:tcW w:w="0" w:type="auto"/>
            <w:hideMark/>
          </w:tcPr>
          <w:p w14:paraId="69598B7D" w14:textId="77777777" w:rsidR="00530DF0" w:rsidRPr="001D224C" w:rsidRDefault="00530DF0" w:rsidP="00F53E73">
            <w:pPr>
              <w:rPr>
                <w:rFonts w:ascii="Segoe UI" w:eastAsia="Times New Roman" w:hAnsi="Segoe UI" w:cs="Segoe UI"/>
                <w:color w:val="0D0D0D"/>
                <w:sz w:val="24"/>
                <w:szCs w:val="24"/>
                <w:lang w:eastAsia="en-NL"/>
              </w:rPr>
            </w:pPr>
            <w:r w:rsidRPr="001D224C">
              <w:rPr>
                <w:rFonts w:ascii="Segoe UI" w:eastAsia="Times New Roman" w:hAnsi="Segoe UI" w:cs="Segoe UI"/>
                <w:color w:val="0D0D0D"/>
                <w:sz w:val="24"/>
                <w:szCs w:val="24"/>
                <w:lang w:eastAsia="en-NL"/>
              </w:rPr>
              <w:t>330.0</w:t>
            </w:r>
          </w:p>
        </w:tc>
        <w:tc>
          <w:tcPr>
            <w:tcW w:w="0" w:type="auto"/>
            <w:hideMark/>
          </w:tcPr>
          <w:p w14:paraId="2B49348B" w14:textId="45B6FE41" w:rsidR="00530DF0" w:rsidRPr="001D224C" w:rsidRDefault="00530DF0" w:rsidP="00F53E73">
            <w:pPr>
              <w:rPr>
                <w:rFonts w:ascii="Segoe UI" w:eastAsia="Times New Roman" w:hAnsi="Segoe UI" w:cs="Segoe UI"/>
                <w:color w:val="0D0D0D"/>
                <w:sz w:val="24"/>
                <w:szCs w:val="24"/>
                <w:lang w:eastAsia="en-NL"/>
              </w:rPr>
            </w:pPr>
            <w:r w:rsidRPr="00530DF0">
              <w:rPr>
                <w:rFonts w:ascii="Segoe UI" w:eastAsia="Times New Roman" w:hAnsi="Segoe UI" w:cs="Segoe UI"/>
                <w:color w:val="0D0D0D"/>
                <w:sz w:val="24"/>
                <w:szCs w:val="24"/>
                <w:lang w:eastAsia="en-NL"/>
              </w:rPr>
              <w:t>0.00046</w:t>
            </w:r>
            <w:r>
              <w:rPr>
                <w:rFonts w:ascii="Segoe UI" w:eastAsia="Times New Roman" w:hAnsi="Segoe UI" w:cs="Segoe UI"/>
                <w:color w:val="0D0D0D"/>
                <w:sz w:val="24"/>
                <w:szCs w:val="24"/>
                <w:lang w:eastAsia="en-NL"/>
              </w:rPr>
              <w:t>0</w:t>
            </w:r>
          </w:p>
        </w:tc>
      </w:tr>
      <w:tr w:rsidR="00530DF0" w:rsidRPr="001D224C" w14:paraId="3392B884" w14:textId="77777777" w:rsidTr="00530DF0">
        <w:tc>
          <w:tcPr>
            <w:tcW w:w="0" w:type="auto"/>
            <w:hideMark/>
          </w:tcPr>
          <w:p w14:paraId="04A7A83F" w14:textId="77777777" w:rsidR="00530DF0" w:rsidRPr="001D224C" w:rsidRDefault="00530DF0" w:rsidP="00F53E73">
            <w:pPr>
              <w:rPr>
                <w:rFonts w:ascii="Segoe UI" w:eastAsia="Times New Roman" w:hAnsi="Segoe UI" w:cs="Segoe UI"/>
                <w:color w:val="0D0D0D"/>
                <w:sz w:val="24"/>
                <w:szCs w:val="24"/>
                <w:lang w:eastAsia="en-NL"/>
              </w:rPr>
            </w:pPr>
            <w:r w:rsidRPr="001D224C">
              <w:rPr>
                <w:rFonts w:ascii="Segoe UI" w:eastAsia="Times New Roman" w:hAnsi="Segoe UI" w:cs="Segoe UI"/>
                <w:color w:val="0D0D0D"/>
                <w:sz w:val="24"/>
                <w:szCs w:val="24"/>
                <w:lang w:eastAsia="en-NL"/>
              </w:rPr>
              <w:t>Relative Error (SUV%)</w:t>
            </w:r>
          </w:p>
        </w:tc>
        <w:tc>
          <w:tcPr>
            <w:tcW w:w="0" w:type="auto"/>
            <w:hideMark/>
          </w:tcPr>
          <w:p w14:paraId="2EEE2EFC" w14:textId="77777777" w:rsidR="00530DF0" w:rsidRPr="001D224C" w:rsidRDefault="00530DF0" w:rsidP="00F53E73">
            <w:pPr>
              <w:rPr>
                <w:rFonts w:ascii="Segoe UI" w:eastAsia="Times New Roman" w:hAnsi="Segoe UI" w:cs="Segoe UI"/>
                <w:color w:val="0D0D0D"/>
                <w:sz w:val="24"/>
                <w:szCs w:val="24"/>
                <w:lang w:eastAsia="en-NL"/>
              </w:rPr>
            </w:pPr>
            <w:r w:rsidRPr="001D224C">
              <w:rPr>
                <w:rFonts w:ascii="Segoe UI" w:eastAsia="Times New Roman" w:hAnsi="Segoe UI" w:cs="Segoe UI"/>
                <w:color w:val="0D0D0D"/>
                <w:sz w:val="24"/>
                <w:szCs w:val="24"/>
                <w:lang w:eastAsia="en-NL"/>
              </w:rPr>
              <w:t>267.0</w:t>
            </w:r>
          </w:p>
        </w:tc>
        <w:tc>
          <w:tcPr>
            <w:tcW w:w="0" w:type="auto"/>
            <w:hideMark/>
          </w:tcPr>
          <w:p w14:paraId="028D58EF" w14:textId="1844EC4A" w:rsidR="00530DF0" w:rsidRPr="001D224C" w:rsidRDefault="00530DF0" w:rsidP="00F53E73">
            <w:pPr>
              <w:rPr>
                <w:rFonts w:ascii="Segoe UI" w:eastAsia="Times New Roman" w:hAnsi="Segoe UI" w:cs="Segoe UI"/>
                <w:color w:val="0D0D0D"/>
                <w:sz w:val="24"/>
                <w:szCs w:val="24"/>
                <w:lang w:eastAsia="en-NL"/>
              </w:rPr>
            </w:pPr>
            <w:r w:rsidRPr="00530DF0">
              <w:rPr>
                <w:rFonts w:ascii="Segoe UI" w:eastAsia="Times New Roman" w:hAnsi="Segoe UI" w:cs="Segoe UI"/>
                <w:color w:val="0D0D0D"/>
                <w:sz w:val="24"/>
                <w:szCs w:val="24"/>
                <w:lang w:eastAsia="en-NL"/>
              </w:rPr>
              <w:t>0.07204</w:t>
            </w:r>
            <w:r>
              <w:rPr>
                <w:rFonts w:ascii="Segoe UI" w:eastAsia="Times New Roman" w:hAnsi="Segoe UI" w:cs="Segoe UI"/>
                <w:color w:val="0D0D0D"/>
                <w:sz w:val="24"/>
                <w:szCs w:val="24"/>
                <w:lang w:eastAsia="en-NL"/>
              </w:rPr>
              <w:t>5</w:t>
            </w:r>
          </w:p>
        </w:tc>
      </w:tr>
      <w:tr w:rsidR="00530DF0" w:rsidRPr="001D224C" w14:paraId="4DC1D370" w14:textId="77777777" w:rsidTr="00530DF0">
        <w:tc>
          <w:tcPr>
            <w:tcW w:w="0" w:type="auto"/>
            <w:hideMark/>
          </w:tcPr>
          <w:p w14:paraId="1EBD7A89" w14:textId="77777777" w:rsidR="00530DF0" w:rsidRPr="001D224C" w:rsidRDefault="00530DF0" w:rsidP="00F53E73">
            <w:pPr>
              <w:rPr>
                <w:rFonts w:ascii="Segoe UI" w:eastAsia="Times New Roman" w:hAnsi="Segoe UI" w:cs="Segoe UI"/>
                <w:color w:val="0D0D0D"/>
                <w:sz w:val="24"/>
                <w:szCs w:val="24"/>
                <w:lang w:eastAsia="en-NL"/>
              </w:rPr>
            </w:pPr>
            <w:r w:rsidRPr="001D224C">
              <w:rPr>
                <w:rFonts w:ascii="Segoe UI" w:eastAsia="Times New Roman" w:hAnsi="Segoe UI" w:cs="Segoe UI"/>
                <w:color w:val="0D0D0D"/>
                <w:sz w:val="24"/>
                <w:szCs w:val="24"/>
                <w:lang w:eastAsia="en-NL"/>
              </w:rPr>
              <w:t>Absolute Relative Error (SUV%)</w:t>
            </w:r>
          </w:p>
        </w:tc>
        <w:tc>
          <w:tcPr>
            <w:tcW w:w="0" w:type="auto"/>
            <w:hideMark/>
          </w:tcPr>
          <w:p w14:paraId="66129526" w14:textId="77777777" w:rsidR="00530DF0" w:rsidRPr="001D224C" w:rsidRDefault="00530DF0" w:rsidP="00F53E73">
            <w:pPr>
              <w:rPr>
                <w:rFonts w:ascii="Segoe UI" w:eastAsia="Times New Roman" w:hAnsi="Segoe UI" w:cs="Segoe UI"/>
                <w:color w:val="0D0D0D"/>
                <w:sz w:val="24"/>
                <w:szCs w:val="24"/>
                <w:lang w:eastAsia="en-NL"/>
              </w:rPr>
            </w:pPr>
            <w:r w:rsidRPr="001D224C">
              <w:rPr>
                <w:rFonts w:ascii="Segoe UI" w:eastAsia="Times New Roman" w:hAnsi="Segoe UI" w:cs="Segoe UI"/>
                <w:color w:val="0D0D0D"/>
                <w:sz w:val="24"/>
                <w:szCs w:val="24"/>
                <w:lang w:eastAsia="en-NL"/>
              </w:rPr>
              <w:t>357.0</w:t>
            </w:r>
          </w:p>
        </w:tc>
        <w:tc>
          <w:tcPr>
            <w:tcW w:w="0" w:type="auto"/>
            <w:hideMark/>
          </w:tcPr>
          <w:p w14:paraId="71F0BDE9" w14:textId="4453FFD4" w:rsidR="00530DF0" w:rsidRPr="001D224C" w:rsidRDefault="00530DF0" w:rsidP="00F53E73">
            <w:pPr>
              <w:rPr>
                <w:rFonts w:ascii="Segoe UI" w:eastAsia="Times New Roman" w:hAnsi="Segoe UI" w:cs="Segoe UI"/>
                <w:color w:val="0D0D0D"/>
                <w:sz w:val="24"/>
                <w:szCs w:val="24"/>
                <w:lang w:eastAsia="en-NL"/>
              </w:rPr>
            </w:pPr>
            <w:r>
              <w:rPr>
                <w:rFonts w:ascii="Segoe UI" w:eastAsia="Times New Roman" w:hAnsi="Segoe UI" w:cs="Segoe UI"/>
                <w:color w:val="0D0D0D"/>
                <w:sz w:val="24"/>
                <w:szCs w:val="24"/>
                <w:lang w:eastAsia="en-NL"/>
              </w:rPr>
              <w:t>0.0000</w:t>
            </w:r>
            <w:r w:rsidRPr="00530DF0">
              <w:rPr>
                <w:rFonts w:ascii="Segoe UI" w:eastAsia="Times New Roman" w:hAnsi="Segoe UI" w:cs="Segoe UI"/>
                <w:color w:val="0D0D0D"/>
                <w:sz w:val="24"/>
                <w:szCs w:val="24"/>
                <w:lang w:eastAsia="en-NL"/>
              </w:rPr>
              <w:t>23</w:t>
            </w:r>
          </w:p>
        </w:tc>
      </w:tr>
      <w:tr w:rsidR="00530DF0" w:rsidRPr="001D224C" w14:paraId="60549A73" w14:textId="77777777" w:rsidTr="00530DF0">
        <w:tc>
          <w:tcPr>
            <w:tcW w:w="0" w:type="auto"/>
            <w:hideMark/>
          </w:tcPr>
          <w:p w14:paraId="1FD9445C" w14:textId="77777777" w:rsidR="00530DF0" w:rsidRPr="001D224C" w:rsidRDefault="00530DF0" w:rsidP="00F53E73">
            <w:pPr>
              <w:rPr>
                <w:rFonts w:ascii="Segoe UI" w:eastAsia="Times New Roman" w:hAnsi="Segoe UI" w:cs="Segoe UI"/>
                <w:color w:val="0D0D0D"/>
                <w:sz w:val="24"/>
                <w:szCs w:val="24"/>
                <w:lang w:eastAsia="en-NL"/>
              </w:rPr>
            </w:pPr>
            <w:r w:rsidRPr="001D224C">
              <w:rPr>
                <w:rFonts w:ascii="Segoe UI" w:eastAsia="Times New Roman" w:hAnsi="Segoe UI" w:cs="Segoe UI"/>
                <w:color w:val="0D0D0D"/>
                <w:sz w:val="24"/>
                <w:szCs w:val="24"/>
                <w:lang w:eastAsia="en-NL"/>
              </w:rPr>
              <w:t>Root Mean Squared Error</w:t>
            </w:r>
          </w:p>
        </w:tc>
        <w:tc>
          <w:tcPr>
            <w:tcW w:w="0" w:type="auto"/>
            <w:hideMark/>
          </w:tcPr>
          <w:p w14:paraId="6D203AA3" w14:textId="77777777" w:rsidR="00530DF0" w:rsidRPr="001D224C" w:rsidRDefault="00530DF0" w:rsidP="00F53E73">
            <w:pPr>
              <w:rPr>
                <w:rFonts w:ascii="Segoe UI" w:eastAsia="Times New Roman" w:hAnsi="Segoe UI" w:cs="Segoe UI"/>
                <w:color w:val="0D0D0D"/>
                <w:sz w:val="24"/>
                <w:szCs w:val="24"/>
                <w:lang w:eastAsia="en-NL"/>
              </w:rPr>
            </w:pPr>
            <w:r w:rsidRPr="001D224C">
              <w:rPr>
                <w:rFonts w:ascii="Segoe UI" w:eastAsia="Times New Roman" w:hAnsi="Segoe UI" w:cs="Segoe UI"/>
                <w:color w:val="0D0D0D"/>
                <w:sz w:val="24"/>
                <w:szCs w:val="24"/>
                <w:lang w:eastAsia="en-NL"/>
              </w:rPr>
              <w:t>364.0</w:t>
            </w:r>
          </w:p>
        </w:tc>
        <w:tc>
          <w:tcPr>
            <w:tcW w:w="0" w:type="auto"/>
            <w:hideMark/>
          </w:tcPr>
          <w:p w14:paraId="0876686B" w14:textId="05E7FEE3" w:rsidR="00530DF0" w:rsidRPr="001D224C" w:rsidRDefault="00530DF0" w:rsidP="00F53E73">
            <w:pPr>
              <w:rPr>
                <w:rFonts w:ascii="Segoe UI" w:eastAsia="Times New Roman" w:hAnsi="Segoe UI" w:cs="Segoe UI"/>
                <w:color w:val="0D0D0D"/>
                <w:sz w:val="24"/>
                <w:szCs w:val="24"/>
                <w:lang w:eastAsia="en-NL"/>
              </w:rPr>
            </w:pPr>
            <w:r>
              <w:rPr>
                <w:rFonts w:ascii="Segoe UI" w:eastAsia="Times New Roman" w:hAnsi="Segoe UI" w:cs="Segoe UI"/>
                <w:color w:val="0D0D0D"/>
                <w:sz w:val="24"/>
                <w:szCs w:val="24"/>
                <w:lang w:eastAsia="en-NL"/>
              </w:rPr>
              <w:t>0.0000</w:t>
            </w:r>
            <w:r w:rsidRPr="00530DF0">
              <w:rPr>
                <w:rFonts w:ascii="Segoe UI" w:eastAsia="Times New Roman" w:hAnsi="Segoe UI" w:cs="Segoe UI"/>
                <w:color w:val="0D0D0D"/>
                <w:sz w:val="24"/>
                <w:szCs w:val="24"/>
                <w:lang w:eastAsia="en-NL"/>
              </w:rPr>
              <w:t>97</w:t>
            </w:r>
          </w:p>
        </w:tc>
      </w:tr>
      <w:tr w:rsidR="00530DF0" w:rsidRPr="001D224C" w14:paraId="71B126A9" w14:textId="77777777" w:rsidTr="00530DF0">
        <w:tc>
          <w:tcPr>
            <w:tcW w:w="0" w:type="auto"/>
            <w:hideMark/>
          </w:tcPr>
          <w:p w14:paraId="28B62271" w14:textId="77777777" w:rsidR="00530DF0" w:rsidRPr="001D224C" w:rsidRDefault="00530DF0" w:rsidP="00F53E73">
            <w:pPr>
              <w:rPr>
                <w:rFonts w:ascii="Segoe UI" w:eastAsia="Times New Roman" w:hAnsi="Segoe UI" w:cs="Segoe UI"/>
                <w:color w:val="0D0D0D"/>
                <w:sz w:val="24"/>
                <w:szCs w:val="24"/>
                <w:lang w:eastAsia="en-NL"/>
              </w:rPr>
            </w:pPr>
            <w:r w:rsidRPr="001D224C">
              <w:rPr>
                <w:rFonts w:ascii="Segoe UI" w:eastAsia="Times New Roman" w:hAnsi="Segoe UI" w:cs="Segoe UI"/>
                <w:color w:val="0D0D0D"/>
                <w:sz w:val="24"/>
                <w:szCs w:val="24"/>
                <w:lang w:eastAsia="en-NL"/>
              </w:rPr>
              <w:t>Peak Signal-to-Noise Ratio</w:t>
            </w:r>
          </w:p>
        </w:tc>
        <w:tc>
          <w:tcPr>
            <w:tcW w:w="0" w:type="auto"/>
            <w:hideMark/>
          </w:tcPr>
          <w:p w14:paraId="6E541BC5" w14:textId="77777777" w:rsidR="00530DF0" w:rsidRPr="001D224C" w:rsidRDefault="00530DF0" w:rsidP="00F53E73">
            <w:pPr>
              <w:rPr>
                <w:rFonts w:ascii="Segoe UI" w:eastAsia="Times New Roman" w:hAnsi="Segoe UI" w:cs="Segoe UI"/>
                <w:color w:val="0D0D0D"/>
                <w:sz w:val="24"/>
                <w:szCs w:val="24"/>
                <w:lang w:eastAsia="en-NL"/>
              </w:rPr>
            </w:pPr>
            <w:r w:rsidRPr="001D224C">
              <w:rPr>
                <w:rFonts w:ascii="Segoe UI" w:eastAsia="Times New Roman" w:hAnsi="Segoe UI" w:cs="Segoe UI"/>
                <w:color w:val="0D0D0D"/>
                <w:sz w:val="24"/>
                <w:szCs w:val="24"/>
                <w:lang w:eastAsia="en-NL"/>
              </w:rPr>
              <w:t>286.0</w:t>
            </w:r>
          </w:p>
        </w:tc>
        <w:tc>
          <w:tcPr>
            <w:tcW w:w="0" w:type="auto"/>
            <w:hideMark/>
          </w:tcPr>
          <w:p w14:paraId="2BBA42CA" w14:textId="55FFD839" w:rsidR="00530DF0" w:rsidRPr="001D224C" w:rsidRDefault="00530DF0" w:rsidP="00F53E73">
            <w:pPr>
              <w:rPr>
                <w:rFonts w:ascii="Segoe UI" w:eastAsia="Times New Roman" w:hAnsi="Segoe UI" w:cs="Segoe UI"/>
                <w:color w:val="0D0D0D"/>
                <w:sz w:val="24"/>
                <w:szCs w:val="24"/>
                <w:lang w:eastAsia="en-NL"/>
              </w:rPr>
            </w:pPr>
            <w:r w:rsidRPr="00530DF0">
              <w:rPr>
                <w:rFonts w:ascii="Segoe UI" w:eastAsia="Times New Roman" w:hAnsi="Segoe UI" w:cs="Segoe UI"/>
                <w:color w:val="0D0D0D"/>
                <w:sz w:val="24"/>
                <w:szCs w:val="24"/>
                <w:lang w:eastAsia="en-NL"/>
              </w:rPr>
              <w:t>0.0207</w:t>
            </w:r>
            <w:r>
              <w:rPr>
                <w:rFonts w:ascii="Segoe UI" w:eastAsia="Times New Roman" w:hAnsi="Segoe UI" w:cs="Segoe UI"/>
                <w:color w:val="0D0D0D"/>
                <w:sz w:val="24"/>
                <w:szCs w:val="24"/>
                <w:lang w:eastAsia="en-NL"/>
              </w:rPr>
              <w:t>34</w:t>
            </w:r>
          </w:p>
        </w:tc>
      </w:tr>
      <w:tr w:rsidR="00530DF0" w:rsidRPr="001D224C" w14:paraId="7F90DF73" w14:textId="77777777" w:rsidTr="00530DF0">
        <w:tc>
          <w:tcPr>
            <w:tcW w:w="0" w:type="auto"/>
            <w:hideMark/>
          </w:tcPr>
          <w:p w14:paraId="342504AD" w14:textId="77777777" w:rsidR="00530DF0" w:rsidRPr="001D224C" w:rsidRDefault="00530DF0" w:rsidP="00F53E73">
            <w:pPr>
              <w:rPr>
                <w:rFonts w:ascii="Segoe UI" w:eastAsia="Times New Roman" w:hAnsi="Segoe UI" w:cs="Segoe UI"/>
                <w:color w:val="0D0D0D"/>
                <w:sz w:val="24"/>
                <w:szCs w:val="24"/>
                <w:lang w:eastAsia="en-NL"/>
              </w:rPr>
            </w:pPr>
            <w:r w:rsidRPr="001D224C">
              <w:rPr>
                <w:rFonts w:ascii="Segoe UI" w:eastAsia="Times New Roman" w:hAnsi="Segoe UI" w:cs="Segoe UI"/>
                <w:color w:val="0D0D0D"/>
                <w:sz w:val="24"/>
                <w:szCs w:val="24"/>
                <w:lang w:eastAsia="en-NL"/>
              </w:rPr>
              <w:t>Structural Similarity Index</w:t>
            </w:r>
          </w:p>
        </w:tc>
        <w:tc>
          <w:tcPr>
            <w:tcW w:w="0" w:type="auto"/>
            <w:hideMark/>
          </w:tcPr>
          <w:p w14:paraId="0B312E41" w14:textId="77777777" w:rsidR="00530DF0" w:rsidRPr="001D224C" w:rsidRDefault="00530DF0" w:rsidP="00F53E73">
            <w:pPr>
              <w:rPr>
                <w:rFonts w:ascii="Segoe UI" w:eastAsia="Times New Roman" w:hAnsi="Segoe UI" w:cs="Segoe UI"/>
                <w:color w:val="0D0D0D"/>
                <w:sz w:val="24"/>
                <w:szCs w:val="24"/>
                <w:lang w:eastAsia="en-NL"/>
              </w:rPr>
            </w:pPr>
            <w:r w:rsidRPr="001D224C">
              <w:rPr>
                <w:rFonts w:ascii="Segoe UI" w:eastAsia="Times New Roman" w:hAnsi="Segoe UI" w:cs="Segoe UI"/>
                <w:color w:val="0D0D0D"/>
                <w:sz w:val="24"/>
                <w:szCs w:val="24"/>
                <w:lang w:eastAsia="en-NL"/>
              </w:rPr>
              <w:t>42.0</w:t>
            </w:r>
          </w:p>
        </w:tc>
        <w:tc>
          <w:tcPr>
            <w:tcW w:w="0" w:type="auto"/>
            <w:hideMark/>
          </w:tcPr>
          <w:p w14:paraId="78C81913" w14:textId="18EBD149" w:rsidR="00530DF0" w:rsidRPr="001D224C" w:rsidRDefault="00530DF0" w:rsidP="00F53E73">
            <w:pPr>
              <w:rPr>
                <w:rFonts w:ascii="Segoe UI" w:eastAsia="Times New Roman" w:hAnsi="Segoe UI" w:cs="Segoe UI"/>
                <w:color w:val="0D0D0D"/>
                <w:sz w:val="24"/>
                <w:szCs w:val="24"/>
                <w:lang w:eastAsia="en-NL"/>
              </w:rPr>
            </w:pPr>
            <w:r>
              <w:rPr>
                <w:rFonts w:ascii="Segoe UI" w:eastAsia="Times New Roman" w:hAnsi="Segoe UI" w:cs="Segoe UI"/>
                <w:color w:val="0D0D0D"/>
                <w:sz w:val="24"/>
                <w:szCs w:val="24"/>
                <w:lang w:eastAsia="en-NL"/>
              </w:rPr>
              <w:t>0.0000</w:t>
            </w:r>
            <w:r w:rsidRPr="00530DF0">
              <w:rPr>
                <w:rFonts w:ascii="Segoe UI" w:eastAsia="Times New Roman" w:hAnsi="Segoe UI" w:cs="Segoe UI"/>
                <w:color w:val="0D0D0D"/>
                <w:sz w:val="24"/>
                <w:szCs w:val="24"/>
                <w:lang w:eastAsia="en-NL"/>
              </w:rPr>
              <w:t>20</w:t>
            </w:r>
          </w:p>
        </w:tc>
      </w:tr>
    </w:tbl>
    <w:p w14:paraId="0A2FE369" w14:textId="77777777" w:rsidR="00926004" w:rsidRDefault="00926004" w:rsidP="00926004"/>
    <w:p w14:paraId="69C50F5E" w14:textId="3C945EF7" w:rsidR="00FE2B9F" w:rsidRPr="00926004" w:rsidRDefault="00926004" w:rsidP="00926004">
      <w:r w:rsidRPr="00FE2B9F">
        <w:t>The results from the Wilcoxon test show that there are statistically significant differences between the ADCM and IMCM datasets for most of the image-derived metrics, except for the "Relative Error (SUV%)" where the corrected p-value does not indicate a statistically significant difference.</w:t>
      </w:r>
    </w:p>
    <w:p w14:paraId="70B42F07" w14:textId="15D39EA0" w:rsidR="00FE2B9F" w:rsidRDefault="00FE2B9F" w:rsidP="00926004">
      <w:pPr>
        <w:rPr>
          <w:lang w:val="en-GB"/>
        </w:rPr>
      </w:pPr>
    </w:p>
    <w:p w14:paraId="0EB6CB9B" w14:textId="77777777" w:rsidR="006D2ED5" w:rsidRDefault="006D2ED5" w:rsidP="00926004">
      <w:pPr>
        <w:rPr>
          <w:lang w:val="en-GB"/>
        </w:rPr>
      </w:pPr>
    </w:p>
    <w:p w14:paraId="427CD02F" w14:textId="77777777" w:rsidR="006D2ED5" w:rsidRPr="00926004" w:rsidRDefault="006D2ED5" w:rsidP="00926004">
      <w:pPr>
        <w:rPr>
          <w:lang w:val="en-GB"/>
        </w:rPr>
      </w:pPr>
    </w:p>
    <w:p w14:paraId="1C1FF054" w14:textId="0E175CEE" w:rsidR="00926004" w:rsidRDefault="00926004" w:rsidP="00926004">
      <w:pPr>
        <w:pStyle w:val="Caption"/>
        <w:keepNext/>
      </w:pPr>
      <w:r>
        <w:t xml:space="preserve">Table </w:t>
      </w:r>
      <w:r>
        <w:fldChar w:fldCharType="begin"/>
      </w:r>
      <w:r>
        <w:instrText xml:space="preserve"> SEQ Table \* ARABIC </w:instrText>
      </w:r>
      <w:r>
        <w:fldChar w:fldCharType="separate"/>
      </w:r>
      <w:r>
        <w:rPr>
          <w:noProof/>
        </w:rPr>
        <w:t>4</w:t>
      </w:r>
      <w:r>
        <w:fldChar w:fldCharType="end"/>
      </w:r>
      <w:r>
        <w:t>: Summary statistics of quantitative parameters for different approaches on cross tracer (FDG dataset)</w:t>
      </w:r>
    </w:p>
    <w:tbl>
      <w:tblPr>
        <w:tblStyle w:val="TableGrid"/>
        <w:tblW w:w="10056" w:type="dxa"/>
        <w:tblInd w:w="-449" w:type="dxa"/>
        <w:tblLook w:val="04A0" w:firstRow="1" w:lastRow="0" w:firstColumn="1" w:lastColumn="0" w:noHBand="0" w:noVBand="1"/>
      </w:tblPr>
      <w:tblGrid>
        <w:gridCol w:w="793"/>
        <w:gridCol w:w="963"/>
        <w:gridCol w:w="1107"/>
        <w:gridCol w:w="1107"/>
        <w:gridCol w:w="1317"/>
        <w:gridCol w:w="1317"/>
        <w:gridCol w:w="1080"/>
        <w:gridCol w:w="1186"/>
        <w:gridCol w:w="1186"/>
      </w:tblGrid>
      <w:tr w:rsidR="00FE2B9F" w:rsidRPr="004244E6" w14:paraId="6003C19C" w14:textId="77777777" w:rsidTr="00F53E73">
        <w:trPr>
          <w:trHeight w:val="388"/>
        </w:trPr>
        <w:tc>
          <w:tcPr>
            <w:tcW w:w="793" w:type="dxa"/>
          </w:tcPr>
          <w:p w14:paraId="4B7D0CF0" w14:textId="77777777" w:rsidR="00FE2B9F" w:rsidRPr="004244E6" w:rsidRDefault="00FE2B9F" w:rsidP="00F53E73">
            <w:pPr>
              <w:rPr>
                <w:sz w:val="18"/>
                <w:szCs w:val="18"/>
              </w:rPr>
            </w:pPr>
          </w:p>
        </w:tc>
        <w:tc>
          <w:tcPr>
            <w:tcW w:w="963" w:type="dxa"/>
            <w:vAlign w:val="center"/>
          </w:tcPr>
          <w:p w14:paraId="17663486" w14:textId="77777777" w:rsidR="00FE2B9F" w:rsidRPr="00B8283D" w:rsidRDefault="00FE2B9F" w:rsidP="00F53E73">
            <w:pPr>
              <w:rPr>
                <w:b/>
                <w:bCs/>
              </w:rPr>
            </w:pPr>
            <w:r w:rsidRPr="00B8283D">
              <w:rPr>
                <w:b/>
                <w:bCs/>
              </w:rPr>
              <w:t>Method</w:t>
            </w:r>
          </w:p>
        </w:tc>
        <w:tc>
          <w:tcPr>
            <w:tcW w:w="1107" w:type="dxa"/>
            <w:vAlign w:val="center"/>
          </w:tcPr>
          <w:p w14:paraId="46F9AA48" w14:textId="77777777" w:rsidR="00FE2B9F" w:rsidRPr="00B8283D" w:rsidRDefault="00FE2B9F" w:rsidP="00F53E73">
            <w:pPr>
              <w:rPr>
                <w:b/>
                <w:bCs/>
              </w:rPr>
            </w:pPr>
            <w:r w:rsidRPr="00B8283D">
              <w:rPr>
                <w:b/>
                <w:bCs/>
              </w:rPr>
              <w:t>ME</w:t>
            </w:r>
          </w:p>
        </w:tc>
        <w:tc>
          <w:tcPr>
            <w:tcW w:w="1107" w:type="dxa"/>
            <w:vAlign w:val="center"/>
          </w:tcPr>
          <w:p w14:paraId="73066F6F" w14:textId="77777777" w:rsidR="00FE2B9F" w:rsidRPr="00B8283D" w:rsidRDefault="00FE2B9F" w:rsidP="00F53E73">
            <w:pPr>
              <w:rPr>
                <w:b/>
                <w:bCs/>
              </w:rPr>
            </w:pPr>
            <w:r w:rsidRPr="00B8283D">
              <w:rPr>
                <w:b/>
                <w:bCs/>
              </w:rPr>
              <w:t>MAE</w:t>
            </w:r>
          </w:p>
        </w:tc>
        <w:tc>
          <w:tcPr>
            <w:tcW w:w="1317" w:type="dxa"/>
            <w:vAlign w:val="center"/>
          </w:tcPr>
          <w:p w14:paraId="58EDE903" w14:textId="77777777" w:rsidR="00FE2B9F" w:rsidRPr="00B8283D" w:rsidRDefault="00FE2B9F" w:rsidP="00F53E73">
            <w:pPr>
              <w:rPr>
                <w:b/>
                <w:bCs/>
              </w:rPr>
            </w:pPr>
            <w:r w:rsidRPr="00B8283D">
              <w:rPr>
                <w:b/>
                <w:bCs/>
              </w:rPr>
              <w:t>RE</w:t>
            </w:r>
          </w:p>
        </w:tc>
        <w:tc>
          <w:tcPr>
            <w:tcW w:w="1317" w:type="dxa"/>
            <w:vAlign w:val="center"/>
          </w:tcPr>
          <w:p w14:paraId="3A110350" w14:textId="77777777" w:rsidR="00FE2B9F" w:rsidRPr="00B8283D" w:rsidRDefault="00FE2B9F" w:rsidP="00F53E73">
            <w:pPr>
              <w:rPr>
                <w:b/>
                <w:bCs/>
              </w:rPr>
            </w:pPr>
            <w:r w:rsidRPr="00B8283D">
              <w:rPr>
                <w:b/>
                <w:bCs/>
              </w:rPr>
              <w:t>ARE</w:t>
            </w:r>
          </w:p>
        </w:tc>
        <w:tc>
          <w:tcPr>
            <w:tcW w:w="1080" w:type="dxa"/>
            <w:vAlign w:val="center"/>
          </w:tcPr>
          <w:p w14:paraId="39B8EB21" w14:textId="77777777" w:rsidR="00FE2B9F" w:rsidRPr="00B8283D" w:rsidRDefault="00FE2B9F" w:rsidP="00F53E73">
            <w:pPr>
              <w:rPr>
                <w:b/>
                <w:bCs/>
              </w:rPr>
            </w:pPr>
            <w:r w:rsidRPr="00B8283D">
              <w:rPr>
                <w:b/>
                <w:bCs/>
              </w:rPr>
              <w:t>RMSE</w:t>
            </w:r>
          </w:p>
        </w:tc>
        <w:tc>
          <w:tcPr>
            <w:tcW w:w="1186" w:type="dxa"/>
            <w:vAlign w:val="center"/>
          </w:tcPr>
          <w:p w14:paraId="06212D61" w14:textId="77777777" w:rsidR="00FE2B9F" w:rsidRPr="00B8283D" w:rsidRDefault="00FE2B9F" w:rsidP="00F53E73">
            <w:pPr>
              <w:rPr>
                <w:b/>
                <w:bCs/>
              </w:rPr>
            </w:pPr>
            <w:r w:rsidRPr="00B8283D">
              <w:rPr>
                <w:b/>
                <w:bCs/>
              </w:rPr>
              <w:t>PSNR</w:t>
            </w:r>
          </w:p>
        </w:tc>
        <w:tc>
          <w:tcPr>
            <w:tcW w:w="1186" w:type="dxa"/>
            <w:vAlign w:val="center"/>
          </w:tcPr>
          <w:p w14:paraId="41D6944A" w14:textId="77777777" w:rsidR="00FE2B9F" w:rsidRPr="00B8283D" w:rsidRDefault="00FE2B9F" w:rsidP="00F53E73">
            <w:pPr>
              <w:rPr>
                <w:b/>
                <w:bCs/>
              </w:rPr>
            </w:pPr>
            <w:r w:rsidRPr="00B8283D">
              <w:rPr>
                <w:b/>
                <w:bCs/>
              </w:rPr>
              <w:t>SSI</w:t>
            </w:r>
          </w:p>
        </w:tc>
      </w:tr>
      <w:tr w:rsidR="00FE2B9F" w:rsidRPr="004244E6" w14:paraId="750AB615" w14:textId="77777777" w:rsidTr="00F53E73">
        <w:trPr>
          <w:trHeight w:val="564"/>
        </w:trPr>
        <w:tc>
          <w:tcPr>
            <w:tcW w:w="793" w:type="dxa"/>
            <w:vMerge w:val="restart"/>
            <w:vAlign w:val="center"/>
          </w:tcPr>
          <w:p w14:paraId="0B2758A3" w14:textId="77777777" w:rsidR="00FE2B9F" w:rsidRPr="00B8283D" w:rsidRDefault="00FE2B9F" w:rsidP="00F53E73">
            <w:pPr>
              <w:jc w:val="center"/>
              <w:rPr>
                <w:b/>
                <w:bCs/>
              </w:rPr>
            </w:pPr>
            <w:r w:rsidRPr="00B8283D">
              <w:rPr>
                <w:b/>
                <w:bCs/>
              </w:rPr>
              <w:t>Mean ± SD</w:t>
            </w:r>
          </w:p>
        </w:tc>
        <w:tc>
          <w:tcPr>
            <w:tcW w:w="963" w:type="dxa"/>
            <w:vAlign w:val="center"/>
          </w:tcPr>
          <w:p w14:paraId="7F802C51" w14:textId="77777777" w:rsidR="00FE2B9F" w:rsidRPr="00B8283D" w:rsidRDefault="00FE2B9F" w:rsidP="00F53E73">
            <w:pPr>
              <w:rPr>
                <w:b/>
                <w:bCs/>
              </w:rPr>
            </w:pPr>
            <w:r w:rsidRPr="00B8283D">
              <w:rPr>
                <w:b/>
                <w:bCs/>
              </w:rPr>
              <w:t>ADCM</w:t>
            </w:r>
          </w:p>
        </w:tc>
        <w:tc>
          <w:tcPr>
            <w:tcW w:w="1107" w:type="dxa"/>
          </w:tcPr>
          <w:p w14:paraId="73312E16"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0.29 ± 0.58</w:t>
            </w:r>
          </w:p>
        </w:tc>
        <w:tc>
          <w:tcPr>
            <w:tcW w:w="1107" w:type="dxa"/>
          </w:tcPr>
          <w:p w14:paraId="40C1FC33"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1.08 ± 0.35</w:t>
            </w:r>
          </w:p>
        </w:tc>
        <w:tc>
          <w:tcPr>
            <w:tcW w:w="1317" w:type="dxa"/>
          </w:tcPr>
          <w:p w14:paraId="6CF51441"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34.08 ± 48.96</w:t>
            </w:r>
          </w:p>
        </w:tc>
        <w:tc>
          <w:tcPr>
            <w:tcW w:w="1317" w:type="dxa"/>
          </w:tcPr>
          <w:p w14:paraId="1116F8C1"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80.22 ± 34.25</w:t>
            </w:r>
          </w:p>
        </w:tc>
        <w:tc>
          <w:tcPr>
            <w:tcW w:w="1080" w:type="dxa"/>
          </w:tcPr>
          <w:p w14:paraId="3951B066"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3.71 ± 4.14</w:t>
            </w:r>
          </w:p>
        </w:tc>
        <w:tc>
          <w:tcPr>
            <w:tcW w:w="1186" w:type="dxa"/>
          </w:tcPr>
          <w:p w14:paraId="0DE8F9F2"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37.38 ± 3.89</w:t>
            </w:r>
          </w:p>
        </w:tc>
        <w:tc>
          <w:tcPr>
            <w:tcW w:w="1186" w:type="dxa"/>
          </w:tcPr>
          <w:p w14:paraId="3DC977EE"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0.77 ± 0.09</w:t>
            </w:r>
          </w:p>
        </w:tc>
      </w:tr>
      <w:tr w:rsidR="00FE2B9F" w:rsidRPr="004244E6" w14:paraId="519AAE1D" w14:textId="77777777" w:rsidTr="00F53E73">
        <w:trPr>
          <w:trHeight w:val="564"/>
        </w:trPr>
        <w:tc>
          <w:tcPr>
            <w:tcW w:w="793" w:type="dxa"/>
            <w:vMerge/>
            <w:vAlign w:val="center"/>
          </w:tcPr>
          <w:p w14:paraId="36F82E8D" w14:textId="77777777" w:rsidR="00FE2B9F" w:rsidRPr="00B8283D" w:rsidRDefault="00FE2B9F" w:rsidP="00F53E73">
            <w:pPr>
              <w:jc w:val="center"/>
              <w:rPr>
                <w:b/>
                <w:bCs/>
              </w:rPr>
            </w:pPr>
          </w:p>
        </w:tc>
        <w:tc>
          <w:tcPr>
            <w:tcW w:w="963" w:type="dxa"/>
            <w:vAlign w:val="center"/>
          </w:tcPr>
          <w:p w14:paraId="6A1EB8DA" w14:textId="77777777" w:rsidR="00FE2B9F" w:rsidRPr="00B8283D" w:rsidRDefault="00FE2B9F" w:rsidP="00F53E73">
            <w:pPr>
              <w:rPr>
                <w:b/>
                <w:bCs/>
              </w:rPr>
            </w:pPr>
            <w:r w:rsidRPr="00B8283D">
              <w:rPr>
                <w:b/>
                <w:bCs/>
              </w:rPr>
              <w:t>TL-MC</w:t>
            </w:r>
          </w:p>
        </w:tc>
        <w:tc>
          <w:tcPr>
            <w:tcW w:w="1107" w:type="dxa"/>
          </w:tcPr>
          <w:p w14:paraId="37A67709"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-0.54 ± 0.15</w:t>
            </w:r>
          </w:p>
        </w:tc>
        <w:tc>
          <w:tcPr>
            <w:tcW w:w="1107" w:type="dxa"/>
          </w:tcPr>
          <w:p w14:paraId="08316712"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0.69 ± 0.13</w:t>
            </w:r>
          </w:p>
        </w:tc>
        <w:tc>
          <w:tcPr>
            <w:tcW w:w="1317" w:type="dxa"/>
          </w:tcPr>
          <w:p w14:paraId="6A4BC600"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-39.70 ± 9.13</w:t>
            </w:r>
          </w:p>
        </w:tc>
        <w:tc>
          <w:tcPr>
            <w:tcW w:w="1317" w:type="dxa"/>
          </w:tcPr>
          <w:p w14:paraId="77F7CB22"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52.11 ± 7.61</w:t>
            </w:r>
          </w:p>
        </w:tc>
        <w:tc>
          <w:tcPr>
            <w:tcW w:w="1080" w:type="dxa"/>
          </w:tcPr>
          <w:p w14:paraId="7838CF15"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1.18 ± 0.61</w:t>
            </w:r>
          </w:p>
        </w:tc>
        <w:tc>
          <w:tcPr>
            <w:tcW w:w="1186" w:type="dxa"/>
          </w:tcPr>
          <w:p w14:paraId="366D6306"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35.27 ± 6.18</w:t>
            </w:r>
          </w:p>
        </w:tc>
        <w:tc>
          <w:tcPr>
            <w:tcW w:w="1186" w:type="dxa"/>
          </w:tcPr>
          <w:p w14:paraId="1D7CA38A"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0.78 ± 0.11</w:t>
            </w:r>
          </w:p>
        </w:tc>
      </w:tr>
      <w:tr w:rsidR="00FE2B9F" w:rsidRPr="004244E6" w14:paraId="2085C73F" w14:textId="77777777" w:rsidTr="00F53E73">
        <w:trPr>
          <w:trHeight w:val="564"/>
        </w:trPr>
        <w:tc>
          <w:tcPr>
            <w:tcW w:w="793" w:type="dxa"/>
            <w:vMerge w:val="restart"/>
            <w:vAlign w:val="center"/>
          </w:tcPr>
          <w:p w14:paraId="3616653A" w14:textId="77777777" w:rsidR="00FE2B9F" w:rsidRPr="00B8283D" w:rsidRDefault="00FE2B9F" w:rsidP="00F53E73">
            <w:pPr>
              <w:jc w:val="center"/>
              <w:rPr>
                <w:b/>
                <w:bCs/>
              </w:rPr>
            </w:pPr>
            <w:r w:rsidRPr="00B8283D">
              <w:rPr>
                <w:b/>
                <w:bCs/>
              </w:rPr>
              <w:t>CI95%</w:t>
            </w:r>
          </w:p>
        </w:tc>
        <w:tc>
          <w:tcPr>
            <w:tcW w:w="963" w:type="dxa"/>
            <w:vAlign w:val="center"/>
          </w:tcPr>
          <w:p w14:paraId="143641FB" w14:textId="77777777" w:rsidR="00FE2B9F" w:rsidRPr="00B8283D" w:rsidRDefault="00FE2B9F" w:rsidP="00F53E73">
            <w:pPr>
              <w:rPr>
                <w:b/>
                <w:bCs/>
              </w:rPr>
            </w:pPr>
            <w:r w:rsidRPr="00B8283D">
              <w:rPr>
                <w:b/>
                <w:bCs/>
              </w:rPr>
              <w:t>ADCM</w:t>
            </w:r>
          </w:p>
        </w:tc>
        <w:tc>
          <w:tcPr>
            <w:tcW w:w="1107" w:type="dxa"/>
          </w:tcPr>
          <w:p w14:paraId="008E00D8"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[0.02, 0.55]</w:t>
            </w:r>
          </w:p>
        </w:tc>
        <w:tc>
          <w:tcPr>
            <w:tcW w:w="1107" w:type="dxa"/>
          </w:tcPr>
          <w:p w14:paraId="62C31CF5"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[0.92, 1.24]</w:t>
            </w:r>
          </w:p>
        </w:tc>
        <w:tc>
          <w:tcPr>
            <w:tcW w:w="1317" w:type="dxa"/>
          </w:tcPr>
          <w:p w14:paraId="723ACF93"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[11.80, 56.37]</w:t>
            </w:r>
          </w:p>
        </w:tc>
        <w:tc>
          <w:tcPr>
            <w:tcW w:w="1317" w:type="dxa"/>
          </w:tcPr>
          <w:p w14:paraId="553A2746"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[64.63, 95.81]</w:t>
            </w:r>
          </w:p>
        </w:tc>
        <w:tc>
          <w:tcPr>
            <w:tcW w:w="1080" w:type="dxa"/>
          </w:tcPr>
          <w:p w14:paraId="33017F6C"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[1.82, 5.59]</w:t>
            </w:r>
          </w:p>
        </w:tc>
        <w:tc>
          <w:tcPr>
            <w:tcW w:w="1186" w:type="dxa"/>
          </w:tcPr>
          <w:p w14:paraId="5B8227A7"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[35.61, 39.15]</w:t>
            </w:r>
          </w:p>
        </w:tc>
        <w:tc>
          <w:tcPr>
            <w:tcW w:w="1186" w:type="dxa"/>
          </w:tcPr>
          <w:p w14:paraId="2B380E35"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[0.72, 0.81]</w:t>
            </w:r>
          </w:p>
        </w:tc>
      </w:tr>
      <w:tr w:rsidR="00FE2B9F" w:rsidRPr="004244E6" w14:paraId="14E5AED7" w14:textId="77777777" w:rsidTr="00F53E73">
        <w:trPr>
          <w:trHeight w:val="564"/>
        </w:trPr>
        <w:tc>
          <w:tcPr>
            <w:tcW w:w="793" w:type="dxa"/>
            <w:vMerge/>
          </w:tcPr>
          <w:p w14:paraId="47397402" w14:textId="77777777" w:rsidR="00FE2B9F" w:rsidRPr="004244E6" w:rsidRDefault="00FE2B9F" w:rsidP="00F53E73">
            <w:pPr>
              <w:rPr>
                <w:sz w:val="18"/>
                <w:szCs w:val="18"/>
              </w:rPr>
            </w:pPr>
          </w:p>
        </w:tc>
        <w:tc>
          <w:tcPr>
            <w:tcW w:w="963" w:type="dxa"/>
            <w:vAlign w:val="center"/>
          </w:tcPr>
          <w:p w14:paraId="02244C71" w14:textId="77777777" w:rsidR="00FE2B9F" w:rsidRPr="00B8283D" w:rsidRDefault="00FE2B9F" w:rsidP="00F53E73">
            <w:pPr>
              <w:rPr>
                <w:b/>
                <w:bCs/>
              </w:rPr>
            </w:pPr>
            <w:r w:rsidRPr="00B8283D">
              <w:rPr>
                <w:b/>
                <w:bCs/>
              </w:rPr>
              <w:t>TL-MC</w:t>
            </w:r>
          </w:p>
        </w:tc>
        <w:tc>
          <w:tcPr>
            <w:tcW w:w="1107" w:type="dxa"/>
          </w:tcPr>
          <w:p w14:paraId="45954B1D"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[-0.60, -0.47]</w:t>
            </w:r>
          </w:p>
        </w:tc>
        <w:tc>
          <w:tcPr>
            <w:tcW w:w="1107" w:type="dxa"/>
          </w:tcPr>
          <w:p w14:paraId="0B6F7CFE"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[0.63, 0.75]</w:t>
            </w:r>
          </w:p>
        </w:tc>
        <w:tc>
          <w:tcPr>
            <w:tcW w:w="1317" w:type="dxa"/>
          </w:tcPr>
          <w:p w14:paraId="4F1AE481"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[-43.86, -35.55]</w:t>
            </w:r>
          </w:p>
        </w:tc>
        <w:tc>
          <w:tcPr>
            <w:tcW w:w="1317" w:type="dxa"/>
          </w:tcPr>
          <w:p w14:paraId="55BD0699"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[48.64, 55.57]</w:t>
            </w:r>
          </w:p>
        </w:tc>
        <w:tc>
          <w:tcPr>
            <w:tcW w:w="1080" w:type="dxa"/>
          </w:tcPr>
          <w:p w14:paraId="4FB2FE56"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[0.91, 1.46]</w:t>
            </w:r>
          </w:p>
        </w:tc>
        <w:tc>
          <w:tcPr>
            <w:tcW w:w="1186" w:type="dxa"/>
          </w:tcPr>
          <w:p w14:paraId="20D41285"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[32.46, 38.09]</w:t>
            </w:r>
          </w:p>
        </w:tc>
        <w:tc>
          <w:tcPr>
            <w:tcW w:w="1186" w:type="dxa"/>
          </w:tcPr>
          <w:p w14:paraId="02D733AA"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[0.73, 0.83]</w:t>
            </w:r>
          </w:p>
        </w:tc>
      </w:tr>
    </w:tbl>
    <w:p w14:paraId="4A713CC8" w14:textId="77777777" w:rsidR="00FE2B9F" w:rsidRDefault="00FE2B9F" w:rsidP="00FE2B9F"/>
    <w:p w14:paraId="7535AADB" w14:textId="09343661" w:rsidR="00FE2B9F" w:rsidRDefault="00FE2B9F" w:rsidP="00FE2B9F"/>
    <w:p w14:paraId="0B688489" w14:textId="77777777" w:rsidR="006D2ED5" w:rsidRDefault="006D2ED5" w:rsidP="00FE2B9F"/>
    <w:p w14:paraId="7DC208D3" w14:textId="77777777" w:rsidR="006D2ED5" w:rsidRDefault="006D2ED5" w:rsidP="00FE2B9F"/>
    <w:p w14:paraId="0F0EB19F" w14:textId="77777777" w:rsidR="006D2ED5" w:rsidRDefault="006D2ED5" w:rsidP="00FE2B9F"/>
    <w:p w14:paraId="1F640546" w14:textId="77777777" w:rsidR="006D2ED5" w:rsidRDefault="006D2ED5" w:rsidP="00FE2B9F"/>
    <w:p w14:paraId="1B6DD909" w14:textId="77777777" w:rsidR="006D2ED5" w:rsidRDefault="006D2ED5" w:rsidP="00FE2B9F"/>
    <w:p w14:paraId="40FC3C4F" w14:textId="3183BCAE" w:rsidR="00926004" w:rsidRDefault="00926004" w:rsidP="00926004">
      <w:pPr>
        <w:pStyle w:val="Caption"/>
        <w:keepNext/>
      </w:pPr>
      <w:r>
        <w:t xml:space="preserve">Table </w:t>
      </w:r>
      <w:r>
        <w:fldChar w:fldCharType="begin"/>
      </w:r>
      <w:r>
        <w:instrText xml:space="preserve"> SEQ Table \* ARABIC </w:instrText>
      </w:r>
      <w:r>
        <w:fldChar w:fldCharType="separate"/>
      </w:r>
      <w:r>
        <w:rPr>
          <w:noProof/>
        </w:rPr>
        <w:t>5</w:t>
      </w:r>
      <w:r>
        <w:fldChar w:fldCharType="end"/>
      </w:r>
      <w:r>
        <w:t>: Summary statistics of quantitative parameters for different centers tuned for each radiotracer separately (TL-MC) and tested on all test sets (centers 1-7).</w:t>
      </w:r>
    </w:p>
    <w:tbl>
      <w:tblPr>
        <w:tblStyle w:val="TableGrid"/>
        <w:tblW w:w="9573" w:type="dxa"/>
        <w:tblInd w:w="-147" w:type="dxa"/>
        <w:tblLook w:val="04A0" w:firstRow="1" w:lastRow="0" w:firstColumn="1" w:lastColumn="0" w:noHBand="0" w:noVBand="1"/>
      </w:tblPr>
      <w:tblGrid>
        <w:gridCol w:w="1418"/>
        <w:gridCol w:w="1559"/>
        <w:gridCol w:w="1560"/>
        <w:gridCol w:w="1559"/>
        <w:gridCol w:w="1559"/>
        <w:gridCol w:w="1843"/>
        <w:gridCol w:w="75"/>
      </w:tblGrid>
      <w:tr w:rsidR="00FE2B9F" w14:paraId="4340160B" w14:textId="77777777" w:rsidTr="00F53E73">
        <w:trPr>
          <w:trHeight w:val="19"/>
        </w:trPr>
        <w:tc>
          <w:tcPr>
            <w:tcW w:w="1418" w:type="dxa"/>
            <w:vAlign w:val="center"/>
          </w:tcPr>
          <w:p w14:paraId="26E88A79" w14:textId="77777777" w:rsidR="00FE2B9F" w:rsidRPr="000033E3" w:rsidRDefault="00FE2B9F" w:rsidP="00F53E73">
            <w:pPr>
              <w:rPr>
                <w:b/>
                <w:bCs/>
              </w:rPr>
            </w:pPr>
            <w:r w:rsidRPr="000033E3">
              <w:rPr>
                <w:b/>
                <w:bCs/>
              </w:rPr>
              <w:t>Quantitative metric</w:t>
            </w:r>
          </w:p>
        </w:tc>
        <w:tc>
          <w:tcPr>
            <w:tcW w:w="1559" w:type="dxa"/>
            <w:vAlign w:val="center"/>
          </w:tcPr>
          <w:p w14:paraId="421501A0" w14:textId="77777777" w:rsidR="00FE2B9F" w:rsidRPr="00B8283D" w:rsidRDefault="00FE2B9F" w:rsidP="00F53E73">
            <w:pPr>
              <w:rPr>
                <w:b/>
                <w:bCs/>
              </w:rPr>
            </w:pPr>
            <w:r w:rsidRPr="00B8283D">
              <w:rPr>
                <w:b/>
                <w:bCs/>
              </w:rPr>
              <w:t>Centre 1-4</w:t>
            </w:r>
          </w:p>
        </w:tc>
        <w:tc>
          <w:tcPr>
            <w:tcW w:w="1560" w:type="dxa"/>
            <w:vAlign w:val="center"/>
          </w:tcPr>
          <w:p w14:paraId="3AEC1D69" w14:textId="77777777" w:rsidR="00FE2B9F" w:rsidRPr="00B8283D" w:rsidRDefault="00FE2B9F" w:rsidP="00F53E73">
            <w:pPr>
              <w:rPr>
                <w:b/>
                <w:bCs/>
              </w:rPr>
            </w:pPr>
            <w:r w:rsidRPr="00B8283D">
              <w:rPr>
                <w:b/>
                <w:bCs/>
              </w:rPr>
              <w:t>Centre 5</w:t>
            </w:r>
          </w:p>
        </w:tc>
        <w:tc>
          <w:tcPr>
            <w:tcW w:w="1559" w:type="dxa"/>
            <w:vAlign w:val="center"/>
          </w:tcPr>
          <w:p w14:paraId="0F310729" w14:textId="77777777" w:rsidR="00FE2B9F" w:rsidRPr="00B8283D" w:rsidRDefault="00FE2B9F" w:rsidP="00F53E73">
            <w:pPr>
              <w:rPr>
                <w:b/>
                <w:bCs/>
              </w:rPr>
            </w:pPr>
            <w:r w:rsidRPr="00B8283D">
              <w:rPr>
                <w:b/>
                <w:bCs/>
              </w:rPr>
              <w:t>Centr</w:t>
            </w:r>
            <w:r>
              <w:rPr>
                <w:b/>
                <w:bCs/>
              </w:rPr>
              <w:t>e</w:t>
            </w:r>
            <w:r w:rsidRPr="00B8283D">
              <w:rPr>
                <w:b/>
                <w:bCs/>
              </w:rPr>
              <w:t xml:space="preserve"> 6</w:t>
            </w:r>
          </w:p>
        </w:tc>
        <w:tc>
          <w:tcPr>
            <w:tcW w:w="1559" w:type="dxa"/>
            <w:vAlign w:val="center"/>
          </w:tcPr>
          <w:p w14:paraId="66EC6458" w14:textId="77777777" w:rsidR="00FE2B9F" w:rsidRPr="00B8283D" w:rsidRDefault="00FE2B9F" w:rsidP="00F53E73">
            <w:pPr>
              <w:rPr>
                <w:b/>
                <w:bCs/>
              </w:rPr>
            </w:pPr>
            <w:r w:rsidRPr="00B8283D">
              <w:rPr>
                <w:b/>
                <w:bCs/>
              </w:rPr>
              <w:t>Centre 7</w:t>
            </w:r>
          </w:p>
        </w:tc>
        <w:tc>
          <w:tcPr>
            <w:tcW w:w="1918" w:type="dxa"/>
            <w:gridSpan w:val="2"/>
            <w:vAlign w:val="center"/>
          </w:tcPr>
          <w:p w14:paraId="15D26381" w14:textId="77777777" w:rsidR="00FE2B9F" w:rsidRPr="00B8283D" w:rsidRDefault="00FE2B9F" w:rsidP="00F53E73">
            <w:pPr>
              <w:rPr>
                <w:b/>
                <w:bCs/>
              </w:rPr>
            </w:pPr>
            <w:r w:rsidRPr="00B8283D">
              <w:rPr>
                <w:b/>
                <w:bCs/>
              </w:rPr>
              <w:t>All Test Set</w:t>
            </w:r>
          </w:p>
        </w:tc>
      </w:tr>
      <w:tr w:rsidR="00FE2B9F" w14:paraId="1009A43F" w14:textId="77777777" w:rsidTr="00F53E73">
        <w:trPr>
          <w:trHeight w:val="397"/>
        </w:trPr>
        <w:tc>
          <w:tcPr>
            <w:tcW w:w="1418" w:type="dxa"/>
            <w:vAlign w:val="center"/>
          </w:tcPr>
          <w:p w14:paraId="0C9A7718" w14:textId="77777777" w:rsidR="00FE2B9F" w:rsidRPr="000033E3" w:rsidRDefault="00FE2B9F" w:rsidP="00F53E73">
            <w:pPr>
              <w:rPr>
                <w:b/>
                <w:bCs/>
              </w:rPr>
            </w:pPr>
            <w:r w:rsidRPr="000033E3">
              <w:rPr>
                <w:b/>
                <w:bCs/>
              </w:rPr>
              <w:t>ME</w:t>
            </w:r>
          </w:p>
        </w:tc>
        <w:tc>
          <w:tcPr>
            <w:tcW w:w="1559" w:type="dxa"/>
            <w:vAlign w:val="center"/>
          </w:tcPr>
          <w:p w14:paraId="1CD7980E"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-0.56</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0.74</w:t>
            </w:r>
          </w:p>
        </w:tc>
        <w:tc>
          <w:tcPr>
            <w:tcW w:w="1560" w:type="dxa"/>
            <w:vAlign w:val="center"/>
          </w:tcPr>
          <w:p w14:paraId="15F11DBE"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-1.92 ± 0.58</w:t>
            </w:r>
          </w:p>
        </w:tc>
        <w:tc>
          <w:tcPr>
            <w:tcW w:w="1559" w:type="dxa"/>
            <w:vAlign w:val="center"/>
          </w:tcPr>
          <w:p w14:paraId="5E0EAE88"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-0.46</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0.16</w:t>
            </w:r>
          </w:p>
        </w:tc>
        <w:tc>
          <w:tcPr>
            <w:tcW w:w="1559" w:type="dxa"/>
            <w:vAlign w:val="center"/>
          </w:tcPr>
          <w:p w14:paraId="744A6D32"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-0.61</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0.09</w:t>
            </w:r>
          </w:p>
        </w:tc>
        <w:tc>
          <w:tcPr>
            <w:tcW w:w="1918" w:type="dxa"/>
            <w:gridSpan w:val="2"/>
            <w:vAlign w:val="center"/>
          </w:tcPr>
          <w:p w14:paraId="664C168A"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-0.95 ± 0.78</w:t>
            </w:r>
          </w:p>
        </w:tc>
      </w:tr>
      <w:tr w:rsidR="00FE2B9F" w14:paraId="6D4CE6C3" w14:textId="77777777" w:rsidTr="00F53E73">
        <w:trPr>
          <w:trHeight w:val="397"/>
        </w:trPr>
        <w:tc>
          <w:tcPr>
            <w:tcW w:w="1418" w:type="dxa"/>
            <w:vAlign w:val="center"/>
          </w:tcPr>
          <w:p w14:paraId="5CEEBEE1" w14:textId="77777777" w:rsidR="00FE2B9F" w:rsidRDefault="00FE2B9F" w:rsidP="00F53E73">
            <w:r w:rsidRPr="000033E3">
              <w:rPr>
                <w:b/>
                <w:bCs/>
              </w:rPr>
              <w:t>MAE</w:t>
            </w:r>
          </w:p>
        </w:tc>
        <w:tc>
          <w:tcPr>
            <w:tcW w:w="1559" w:type="dxa"/>
            <w:vAlign w:val="center"/>
          </w:tcPr>
          <w:p w14:paraId="4E1DAE35"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1.28</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0.37</w:t>
            </w:r>
          </w:p>
        </w:tc>
        <w:tc>
          <w:tcPr>
            <w:tcW w:w="1560" w:type="dxa"/>
            <w:vAlign w:val="center"/>
          </w:tcPr>
          <w:p w14:paraId="63B0F361"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2.38 ± 0.76</w:t>
            </w:r>
          </w:p>
        </w:tc>
        <w:tc>
          <w:tcPr>
            <w:tcW w:w="1559" w:type="dxa"/>
            <w:vAlign w:val="center"/>
          </w:tcPr>
          <w:p w14:paraId="1675BF0F"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0.64</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0.13</w:t>
            </w:r>
          </w:p>
        </w:tc>
        <w:tc>
          <w:tcPr>
            <w:tcW w:w="1559" w:type="dxa"/>
            <w:vAlign w:val="center"/>
          </w:tcPr>
          <w:p w14:paraId="3E2F6EBA"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0.73</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0.12</w:t>
            </w:r>
          </w:p>
        </w:tc>
        <w:tc>
          <w:tcPr>
            <w:tcW w:w="1918" w:type="dxa"/>
            <w:gridSpan w:val="2"/>
            <w:vAlign w:val="center"/>
          </w:tcPr>
          <w:p w14:paraId="3CB7ABF7"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1.30 ± 0.86</w:t>
            </w:r>
          </w:p>
        </w:tc>
      </w:tr>
      <w:tr w:rsidR="00FE2B9F" w14:paraId="3A5F4612" w14:textId="77777777" w:rsidTr="00F53E73">
        <w:trPr>
          <w:trHeight w:val="397"/>
        </w:trPr>
        <w:tc>
          <w:tcPr>
            <w:tcW w:w="1418" w:type="dxa"/>
            <w:vAlign w:val="center"/>
          </w:tcPr>
          <w:p w14:paraId="3A3DC458" w14:textId="77777777" w:rsidR="00FE2B9F" w:rsidRDefault="00FE2B9F" w:rsidP="00F53E73">
            <w:r w:rsidRPr="000033E3">
              <w:rPr>
                <w:b/>
                <w:bCs/>
              </w:rPr>
              <w:t>RE</w:t>
            </w:r>
          </w:p>
        </w:tc>
        <w:tc>
          <w:tcPr>
            <w:tcW w:w="1559" w:type="dxa"/>
            <w:vAlign w:val="center"/>
          </w:tcPr>
          <w:p w14:paraId="6EA24765"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-1.15</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18.77</w:t>
            </w:r>
          </w:p>
        </w:tc>
        <w:tc>
          <w:tcPr>
            <w:tcW w:w="1560" w:type="dxa"/>
            <w:vAlign w:val="center"/>
          </w:tcPr>
          <w:p w14:paraId="6299EF51"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-19.87 ± 19.58</w:t>
            </w:r>
          </w:p>
        </w:tc>
        <w:tc>
          <w:tcPr>
            <w:tcW w:w="1559" w:type="dxa"/>
            <w:vAlign w:val="center"/>
          </w:tcPr>
          <w:p w14:paraId="467ED98E"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-35.66</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11.69</w:t>
            </w:r>
          </w:p>
        </w:tc>
        <w:tc>
          <w:tcPr>
            <w:tcW w:w="1559" w:type="dxa"/>
            <w:vAlign w:val="center"/>
          </w:tcPr>
          <w:p w14:paraId="0B6D0258"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-43.38</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3.55</w:t>
            </w:r>
          </w:p>
        </w:tc>
        <w:tc>
          <w:tcPr>
            <w:tcW w:w="1918" w:type="dxa"/>
            <w:gridSpan w:val="2"/>
            <w:vAlign w:val="center"/>
          </w:tcPr>
          <w:p w14:paraId="6FFF90B4"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-26.38 ± 21.03</w:t>
            </w:r>
          </w:p>
        </w:tc>
      </w:tr>
      <w:tr w:rsidR="00FE2B9F" w14:paraId="74D80E39" w14:textId="77777777" w:rsidTr="00F53E73">
        <w:trPr>
          <w:trHeight w:val="397"/>
        </w:trPr>
        <w:tc>
          <w:tcPr>
            <w:tcW w:w="1418" w:type="dxa"/>
            <w:vAlign w:val="center"/>
          </w:tcPr>
          <w:p w14:paraId="741003F7" w14:textId="77777777" w:rsidR="00FE2B9F" w:rsidRDefault="00FE2B9F" w:rsidP="00F53E73">
            <w:r w:rsidRPr="000033E3">
              <w:rPr>
                <w:b/>
                <w:bCs/>
              </w:rPr>
              <w:lastRenderedPageBreak/>
              <w:t>ARE</w:t>
            </w:r>
          </w:p>
        </w:tc>
        <w:tc>
          <w:tcPr>
            <w:tcW w:w="1559" w:type="dxa"/>
            <w:vAlign w:val="center"/>
          </w:tcPr>
          <w:p w14:paraId="25751C5C"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36.38</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7.12</w:t>
            </w:r>
          </w:p>
        </w:tc>
        <w:tc>
          <w:tcPr>
            <w:tcW w:w="1560" w:type="dxa"/>
            <w:vAlign w:val="center"/>
          </w:tcPr>
          <w:p w14:paraId="18CDB231"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48.45 ± 11.62</w:t>
            </w:r>
          </w:p>
        </w:tc>
        <w:tc>
          <w:tcPr>
            <w:tcW w:w="1559" w:type="dxa"/>
            <w:vAlign w:val="center"/>
          </w:tcPr>
          <w:p w14:paraId="2639C131"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49.56</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8.11</w:t>
            </w:r>
          </w:p>
        </w:tc>
        <w:tc>
          <w:tcPr>
            <w:tcW w:w="1559" w:type="dxa"/>
            <w:vAlign w:val="center"/>
          </w:tcPr>
          <w:p w14:paraId="10B541E8"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54.42</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6.64</w:t>
            </w:r>
          </w:p>
        </w:tc>
        <w:tc>
          <w:tcPr>
            <w:tcW w:w="1918" w:type="dxa"/>
            <w:gridSpan w:val="2"/>
            <w:vAlign w:val="center"/>
          </w:tcPr>
          <w:p w14:paraId="14AE113D"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47.97 ± 10.53</w:t>
            </w:r>
          </w:p>
        </w:tc>
      </w:tr>
      <w:tr w:rsidR="00FE2B9F" w14:paraId="0C8041A4" w14:textId="77777777" w:rsidTr="00F53E73">
        <w:trPr>
          <w:trHeight w:val="397"/>
        </w:trPr>
        <w:tc>
          <w:tcPr>
            <w:tcW w:w="1418" w:type="dxa"/>
            <w:vAlign w:val="center"/>
          </w:tcPr>
          <w:p w14:paraId="1FA6A256" w14:textId="77777777" w:rsidR="00FE2B9F" w:rsidRDefault="00FE2B9F" w:rsidP="00F53E73">
            <w:r w:rsidRPr="000033E3">
              <w:rPr>
                <w:b/>
                <w:bCs/>
              </w:rPr>
              <w:t>RMSE</w:t>
            </w:r>
          </w:p>
        </w:tc>
        <w:tc>
          <w:tcPr>
            <w:tcW w:w="1559" w:type="dxa"/>
            <w:vAlign w:val="center"/>
          </w:tcPr>
          <w:p w14:paraId="56AE7A02"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2.90</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0.58</w:t>
            </w:r>
          </w:p>
        </w:tc>
        <w:tc>
          <w:tcPr>
            <w:tcW w:w="1560" w:type="dxa"/>
            <w:vAlign w:val="center"/>
          </w:tcPr>
          <w:p w14:paraId="7E8B847A"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5.41 ± 3.05</w:t>
            </w:r>
          </w:p>
        </w:tc>
        <w:tc>
          <w:tcPr>
            <w:tcW w:w="1559" w:type="dxa"/>
            <w:vAlign w:val="center"/>
          </w:tcPr>
          <w:p w14:paraId="49662FC9"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1.00</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0.25</w:t>
            </w:r>
          </w:p>
        </w:tc>
        <w:tc>
          <w:tcPr>
            <w:tcW w:w="1559" w:type="dxa"/>
            <w:vAlign w:val="center"/>
          </w:tcPr>
          <w:p w14:paraId="70440869"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1.35</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0.78</w:t>
            </w:r>
          </w:p>
        </w:tc>
        <w:tc>
          <w:tcPr>
            <w:tcW w:w="1918" w:type="dxa"/>
            <w:gridSpan w:val="2"/>
            <w:vAlign w:val="center"/>
          </w:tcPr>
          <w:p w14:paraId="7D038E8A"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2.75 ± 2.49</w:t>
            </w:r>
          </w:p>
        </w:tc>
      </w:tr>
      <w:tr w:rsidR="00FE2B9F" w14:paraId="72A6AF88" w14:textId="77777777" w:rsidTr="00F53E73">
        <w:trPr>
          <w:trHeight w:val="397"/>
        </w:trPr>
        <w:tc>
          <w:tcPr>
            <w:tcW w:w="1418" w:type="dxa"/>
            <w:vAlign w:val="center"/>
          </w:tcPr>
          <w:p w14:paraId="2F62EDA5" w14:textId="77777777" w:rsidR="00FE2B9F" w:rsidRDefault="00FE2B9F" w:rsidP="00F53E73">
            <w:r w:rsidRPr="000033E3">
              <w:rPr>
                <w:b/>
                <w:bCs/>
              </w:rPr>
              <w:t>PSNR</w:t>
            </w:r>
          </w:p>
        </w:tc>
        <w:tc>
          <w:tcPr>
            <w:tcW w:w="1559" w:type="dxa"/>
            <w:vAlign w:val="center"/>
          </w:tcPr>
          <w:p w14:paraId="0143AE35"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37.66 ± 2.67</w:t>
            </w:r>
          </w:p>
        </w:tc>
        <w:tc>
          <w:tcPr>
            <w:tcW w:w="1560" w:type="dxa"/>
            <w:tcBorders>
              <w:right w:val="single" w:sz="4" w:space="0" w:color="000000"/>
            </w:tcBorders>
            <w:vAlign w:val="center"/>
          </w:tcPr>
          <w:p w14:paraId="1C7EE3E0"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32.25 ± 3.04</w:t>
            </w:r>
          </w:p>
        </w:tc>
        <w:tc>
          <w:tcPr>
            <w:tcW w:w="1559" w:type="dxa"/>
            <w:tcBorders>
              <w:left w:val="single" w:sz="4" w:space="0" w:color="000000"/>
            </w:tcBorders>
            <w:vAlign w:val="center"/>
          </w:tcPr>
          <w:p w14:paraId="4AF8B9D4"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37.74</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6.59</w:t>
            </w:r>
          </w:p>
        </w:tc>
        <w:tc>
          <w:tcPr>
            <w:tcW w:w="1559" w:type="dxa"/>
            <w:vAlign w:val="center"/>
          </w:tcPr>
          <w:p w14:paraId="42FDDADC"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33.03</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5.07</w:t>
            </w:r>
          </w:p>
        </w:tc>
        <w:tc>
          <w:tcPr>
            <w:tcW w:w="1918" w:type="dxa"/>
            <w:gridSpan w:val="2"/>
            <w:vAlign w:val="center"/>
          </w:tcPr>
          <w:p w14:paraId="1FC20E2E"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34.86 ± 5.16</w:t>
            </w:r>
          </w:p>
        </w:tc>
      </w:tr>
      <w:tr w:rsidR="00FE2B9F" w14:paraId="47184754" w14:textId="77777777" w:rsidTr="00F53E73">
        <w:trPr>
          <w:trHeight w:val="397"/>
        </w:trPr>
        <w:tc>
          <w:tcPr>
            <w:tcW w:w="1418" w:type="dxa"/>
            <w:vAlign w:val="center"/>
          </w:tcPr>
          <w:p w14:paraId="7FA8F6C7" w14:textId="77777777" w:rsidR="00FE2B9F" w:rsidRDefault="00FE2B9F" w:rsidP="00F53E73">
            <w:r w:rsidRPr="000033E3">
              <w:rPr>
                <w:b/>
                <w:bCs/>
              </w:rPr>
              <w:t>SSI</w:t>
            </w:r>
            <w:r>
              <w:rPr>
                <w:b/>
                <w:bCs/>
              </w:rPr>
              <w:t>M</w:t>
            </w:r>
          </w:p>
        </w:tc>
        <w:tc>
          <w:tcPr>
            <w:tcW w:w="1559" w:type="dxa"/>
            <w:tcBorders>
              <w:right w:val="single" w:sz="4" w:space="0" w:color="000000"/>
            </w:tcBorders>
            <w:vAlign w:val="center"/>
          </w:tcPr>
          <w:p w14:paraId="10103299"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0.93 ± 0.03</w:t>
            </w:r>
          </w:p>
        </w:tc>
        <w:tc>
          <w:tcPr>
            <w:tcW w:w="1560" w:type="dxa"/>
            <w:tcBorders>
              <w:left w:val="single" w:sz="4" w:space="0" w:color="000000"/>
              <w:right w:val="single" w:sz="4" w:space="0" w:color="000000"/>
            </w:tcBorders>
            <w:vAlign w:val="center"/>
          </w:tcPr>
          <w:p w14:paraId="5871C643"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0.89 ± 0.03</w:t>
            </w:r>
          </w:p>
        </w:tc>
        <w:tc>
          <w:tcPr>
            <w:tcW w:w="1559" w:type="dxa"/>
            <w:tcBorders>
              <w:left w:val="single" w:sz="4" w:space="0" w:color="000000"/>
            </w:tcBorders>
            <w:vAlign w:val="center"/>
          </w:tcPr>
          <w:p w14:paraId="1FCFD866"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0.80</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0.13</w:t>
            </w:r>
          </w:p>
        </w:tc>
        <w:tc>
          <w:tcPr>
            <w:tcW w:w="1559" w:type="dxa"/>
            <w:vAlign w:val="center"/>
          </w:tcPr>
          <w:p w14:paraId="03AD95A7"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0.76</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0.092</w:t>
            </w:r>
          </w:p>
        </w:tc>
        <w:tc>
          <w:tcPr>
            <w:tcW w:w="1918" w:type="dxa"/>
            <w:gridSpan w:val="2"/>
            <w:tcBorders>
              <w:right w:val="single" w:sz="4" w:space="0" w:color="000000"/>
            </w:tcBorders>
            <w:vAlign w:val="center"/>
          </w:tcPr>
          <w:p w14:paraId="3552DDEB"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0.84 ± 0.11</w:t>
            </w:r>
          </w:p>
        </w:tc>
      </w:tr>
      <w:tr w:rsidR="00FE2B9F" w:rsidRPr="000033E3" w14:paraId="63843B8E" w14:textId="77777777" w:rsidTr="00F53E73">
        <w:trPr>
          <w:gridAfter w:val="1"/>
          <w:wAfter w:w="75" w:type="dxa"/>
          <w:trHeight w:val="397"/>
        </w:trPr>
        <w:tc>
          <w:tcPr>
            <w:tcW w:w="7655" w:type="dxa"/>
            <w:gridSpan w:val="5"/>
            <w:tcBorders>
              <w:left w:val="single" w:sz="4" w:space="0" w:color="FFFFFF" w:themeColor="background1"/>
              <w:right w:val="single" w:sz="4" w:space="0" w:color="FFFFFF" w:themeColor="background1"/>
            </w:tcBorders>
            <w:vAlign w:val="center"/>
          </w:tcPr>
          <w:p w14:paraId="09753BE2" w14:textId="77777777" w:rsidR="00FE2B9F" w:rsidRPr="000033E3" w:rsidRDefault="00FE2B9F" w:rsidP="00F53E73">
            <w:pPr>
              <w:jc w:val="center"/>
              <w:rPr>
                <w:b/>
                <w:bCs/>
                <w:sz w:val="24"/>
                <w:szCs w:val="24"/>
              </w:rPr>
            </w:pPr>
            <w:r>
              <w:rPr>
                <w:b/>
                <w:bCs/>
                <w:sz w:val="24"/>
                <w:szCs w:val="24"/>
              </w:rPr>
              <w:t xml:space="preserve">                             </w:t>
            </w:r>
            <w:r w:rsidRPr="000033E3">
              <w:rPr>
                <w:b/>
                <w:bCs/>
                <w:sz w:val="24"/>
                <w:szCs w:val="24"/>
              </w:rPr>
              <w:t>CI 95%</w:t>
            </w:r>
          </w:p>
        </w:tc>
        <w:tc>
          <w:tcPr>
            <w:tcW w:w="1843" w:type="dxa"/>
            <w:tcBorders>
              <w:left w:val="single" w:sz="4" w:space="0" w:color="FFFFFF" w:themeColor="background1"/>
              <w:right w:val="single" w:sz="4" w:space="0" w:color="FFFFFF" w:themeColor="background1"/>
            </w:tcBorders>
            <w:vAlign w:val="center"/>
          </w:tcPr>
          <w:p w14:paraId="718702D3" w14:textId="77777777" w:rsidR="00FE2B9F" w:rsidRPr="000033E3" w:rsidRDefault="00FE2B9F" w:rsidP="00F53E73">
            <w:pPr>
              <w:jc w:val="center"/>
              <w:rPr>
                <w:b/>
                <w:bCs/>
                <w:sz w:val="24"/>
                <w:szCs w:val="24"/>
              </w:rPr>
            </w:pPr>
          </w:p>
        </w:tc>
      </w:tr>
      <w:tr w:rsidR="00FE2B9F" w14:paraId="36C5EF70" w14:textId="77777777" w:rsidTr="00F53E73">
        <w:trPr>
          <w:trHeight w:val="397"/>
        </w:trPr>
        <w:tc>
          <w:tcPr>
            <w:tcW w:w="1418" w:type="dxa"/>
            <w:vAlign w:val="center"/>
          </w:tcPr>
          <w:p w14:paraId="62EDADCC" w14:textId="77777777" w:rsidR="00FE2B9F" w:rsidRDefault="00FE2B9F" w:rsidP="00F53E73">
            <w:r w:rsidRPr="000033E3">
              <w:rPr>
                <w:b/>
                <w:bCs/>
              </w:rPr>
              <w:t>ME</w:t>
            </w:r>
          </w:p>
        </w:tc>
        <w:tc>
          <w:tcPr>
            <w:tcW w:w="1559" w:type="dxa"/>
            <w:tcBorders>
              <w:right w:val="single" w:sz="4" w:space="0" w:color="000000"/>
            </w:tcBorders>
            <w:vAlign w:val="center"/>
          </w:tcPr>
          <w:p w14:paraId="53314493"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[-1.18, 0.06]</w:t>
            </w:r>
          </w:p>
        </w:tc>
        <w:tc>
          <w:tcPr>
            <w:tcW w:w="1560" w:type="dxa"/>
            <w:tcBorders>
              <w:left w:val="single" w:sz="4" w:space="0" w:color="000000"/>
              <w:right w:val="single" w:sz="4" w:space="0" w:color="000000"/>
            </w:tcBorders>
            <w:vAlign w:val="center"/>
          </w:tcPr>
          <w:p w14:paraId="24209099"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[-2.29, -1.56]</w:t>
            </w:r>
          </w:p>
        </w:tc>
        <w:tc>
          <w:tcPr>
            <w:tcW w:w="1559" w:type="dxa"/>
            <w:tcBorders>
              <w:left w:val="single" w:sz="4" w:space="0" w:color="000000"/>
            </w:tcBorders>
            <w:vAlign w:val="center"/>
          </w:tcPr>
          <w:p w14:paraId="10580537" w14:textId="77777777" w:rsidR="00FE2B9F" w:rsidRPr="000033E3" w:rsidRDefault="00FE2B9F" w:rsidP="00F53E73">
            <w:pPr>
              <w:rPr>
                <w:rFonts w:asciiTheme="majorHAnsi" w:eastAsia="Times New Roman" w:hAnsiTheme="majorHAnsi" w:cstheme="majorHAnsi"/>
                <w:sz w:val="20"/>
                <w:szCs w:val="20"/>
                <w:lang w:eastAsia="en-NL"/>
              </w:rPr>
            </w:pPr>
            <w:r w:rsidRPr="00D71EB1">
              <w:rPr>
                <w:rFonts w:asciiTheme="majorHAnsi" w:eastAsia="Times New Roman" w:hAnsiTheme="majorHAnsi" w:cstheme="majorHAnsi"/>
                <w:sz w:val="20"/>
                <w:szCs w:val="20"/>
                <w:lang w:eastAsia="en-NL"/>
              </w:rPr>
              <w:t>[-0.57, -0.34]</w:t>
            </w:r>
          </w:p>
        </w:tc>
        <w:tc>
          <w:tcPr>
            <w:tcW w:w="1559" w:type="dxa"/>
            <w:vAlign w:val="center"/>
          </w:tcPr>
          <w:p w14:paraId="1BCCDB56"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[-0.67, -0.55]</w:t>
            </w:r>
          </w:p>
        </w:tc>
        <w:tc>
          <w:tcPr>
            <w:tcW w:w="1918" w:type="dxa"/>
            <w:gridSpan w:val="2"/>
            <w:tcBorders>
              <w:right w:val="single" w:sz="4" w:space="0" w:color="000000"/>
            </w:tcBorders>
            <w:vAlign w:val="center"/>
          </w:tcPr>
          <w:p w14:paraId="1D07293E"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[-1.19, -0.70]</w:t>
            </w:r>
          </w:p>
        </w:tc>
      </w:tr>
      <w:tr w:rsidR="00FE2B9F" w14:paraId="1562EDA5" w14:textId="77777777" w:rsidTr="00F53E73">
        <w:trPr>
          <w:trHeight w:val="397"/>
        </w:trPr>
        <w:tc>
          <w:tcPr>
            <w:tcW w:w="1418" w:type="dxa"/>
            <w:vAlign w:val="center"/>
          </w:tcPr>
          <w:p w14:paraId="627F7334" w14:textId="77777777" w:rsidR="00FE2B9F" w:rsidRDefault="00FE2B9F" w:rsidP="00F53E73">
            <w:r w:rsidRPr="000033E3">
              <w:rPr>
                <w:b/>
                <w:bCs/>
              </w:rPr>
              <w:t>MAE</w:t>
            </w:r>
          </w:p>
        </w:tc>
        <w:tc>
          <w:tcPr>
            <w:tcW w:w="1559" w:type="dxa"/>
            <w:vAlign w:val="center"/>
          </w:tcPr>
          <w:p w14:paraId="4E7371B9"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[0.97, 1.59]</w:t>
            </w:r>
          </w:p>
        </w:tc>
        <w:tc>
          <w:tcPr>
            <w:tcW w:w="1560" w:type="dxa"/>
            <w:vAlign w:val="center"/>
          </w:tcPr>
          <w:p w14:paraId="3DDEAC43"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[1.90, 2.87]</w:t>
            </w:r>
          </w:p>
        </w:tc>
        <w:tc>
          <w:tcPr>
            <w:tcW w:w="1559" w:type="dxa"/>
            <w:vAlign w:val="center"/>
          </w:tcPr>
          <w:p w14:paraId="228348F4"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[0.55, 0.73]</w:t>
            </w:r>
          </w:p>
        </w:tc>
        <w:tc>
          <w:tcPr>
            <w:tcW w:w="1559" w:type="dxa"/>
            <w:vAlign w:val="center"/>
          </w:tcPr>
          <w:p w14:paraId="21927E7A"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[0.65, 0.81]</w:t>
            </w:r>
          </w:p>
        </w:tc>
        <w:tc>
          <w:tcPr>
            <w:tcW w:w="1918" w:type="dxa"/>
            <w:gridSpan w:val="2"/>
            <w:vAlign w:val="center"/>
          </w:tcPr>
          <w:p w14:paraId="0C0ACCE4"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[1.03, 1.57]</w:t>
            </w:r>
          </w:p>
        </w:tc>
      </w:tr>
      <w:tr w:rsidR="00FE2B9F" w14:paraId="3DF39FCD" w14:textId="77777777" w:rsidTr="00F53E73">
        <w:trPr>
          <w:trHeight w:val="397"/>
        </w:trPr>
        <w:tc>
          <w:tcPr>
            <w:tcW w:w="1418" w:type="dxa"/>
            <w:vAlign w:val="center"/>
          </w:tcPr>
          <w:p w14:paraId="0F4389DE" w14:textId="77777777" w:rsidR="00FE2B9F" w:rsidRDefault="00FE2B9F" w:rsidP="00F53E73">
            <w:r w:rsidRPr="000033E3">
              <w:rPr>
                <w:b/>
                <w:bCs/>
              </w:rPr>
              <w:t>RE</w:t>
            </w:r>
          </w:p>
        </w:tc>
        <w:tc>
          <w:tcPr>
            <w:tcW w:w="1559" w:type="dxa"/>
            <w:vAlign w:val="center"/>
          </w:tcPr>
          <w:p w14:paraId="2D0CC298"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[-16.84, 14.55]</w:t>
            </w:r>
          </w:p>
        </w:tc>
        <w:tc>
          <w:tcPr>
            <w:tcW w:w="1560" w:type="dxa"/>
            <w:vAlign w:val="center"/>
          </w:tcPr>
          <w:p w14:paraId="5D921CDB"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[-32.31, -7.43]</w:t>
            </w:r>
          </w:p>
        </w:tc>
        <w:tc>
          <w:tcPr>
            <w:tcW w:w="1559" w:type="dxa"/>
            <w:vAlign w:val="center"/>
          </w:tcPr>
          <w:p w14:paraId="4969DD04"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[-44.02, -27.29]</w:t>
            </w:r>
          </w:p>
        </w:tc>
        <w:tc>
          <w:tcPr>
            <w:tcW w:w="1559" w:type="dxa"/>
            <w:vAlign w:val="center"/>
          </w:tcPr>
          <w:p w14:paraId="7D50CC06"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[-45.77, -41.00]</w:t>
            </w:r>
          </w:p>
        </w:tc>
        <w:tc>
          <w:tcPr>
            <w:tcW w:w="1918" w:type="dxa"/>
            <w:gridSpan w:val="2"/>
            <w:vAlign w:val="center"/>
          </w:tcPr>
          <w:p w14:paraId="1FAFFFC3"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[-33.01, -19.74]</w:t>
            </w:r>
          </w:p>
        </w:tc>
      </w:tr>
      <w:tr w:rsidR="00FE2B9F" w14:paraId="3B1D8922" w14:textId="77777777" w:rsidTr="00F53E73">
        <w:trPr>
          <w:trHeight w:val="397"/>
        </w:trPr>
        <w:tc>
          <w:tcPr>
            <w:tcW w:w="1418" w:type="dxa"/>
            <w:vAlign w:val="center"/>
          </w:tcPr>
          <w:p w14:paraId="46464BA5" w14:textId="77777777" w:rsidR="00FE2B9F" w:rsidRDefault="00FE2B9F" w:rsidP="00F53E73">
            <w:r w:rsidRPr="000033E3">
              <w:rPr>
                <w:b/>
                <w:bCs/>
              </w:rPr>
              <w:t>ARE</w:t>
            </w:r>
          </w:p>
        </w:tc>
        <w:tc>
          <w:tcPr>
            <w:tcW w:w="1559" w:type="dxa"/>
            <w:vAlign w:val="center"/>
          </w:tcPr>
          <w:p w14:paraId="11D0E06C"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[30.42, 42.34]</w:t>
            </w:r>
          </w:p>
        </w:tc>
        <w:tc>
          <w:tcPr>
            <w:tcW w:w="1560" w:type="dxa"/>
            <w:vAlign w:val="center"/>
          </w:tcPr>
          <w:p w14:paraId="153E3CCB"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[41.07, 55.84]</w:t>
            </w:r>
          </w:p>
        </w:tc>
        <w:tc>
          <w:tcPr>
            <w:tcW w:w="1559" w:type="dxa"/>
            <w:vAlign w:val="center"/>
          </w:tcPr>
          <w:p w14:paraId="0FAEFC02"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[43.75, 55.37]</w:t>
            </w:r>
          </w:p>
        </w:tc>
        <w:tc>
          <w:tcPr>
            <w:tcW w:w="1559" w:type="dxa"/>
            <w:vAlign w:val="center"/>
          </w:tcPr>
          <w:p w14:paraId="47069E69"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[49.96, 58.89]</w:t>
            </w:r>
          </w:p>
        </w:tc>
        <w:tc>
          <w:tcPr>
            <w:tcW w:w="1918" w:type="dxa"/>
            <w:gridSpan w:val="2"/>
            <w:vAlign w:val="center"/>
          </w:tcPr>
          <w:p w14:paraId="63F7F922"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[44.65, 51.29]</w:t>
            </w:r>
          </w:p>
        </w:tc>
      </w:tr>
      <w:tr w:rsidR="00FE2B9F" w14:paraId="17B07055" w14:textId="77777777" w:rsidTr="00F53E73">
        <w:trPr>
          <w:trHeight w:val="397"/>
        </w:trPr>
        <w:tc>
          <w:tcPr>
            <w:tcW w:w="1418" w:type="dxa"/>
            <w:vAlign w:val="center"/>
          </w:tcPr>
          <w:p w14:paraId="7722B9E3" w14:textId="77777777" w:rsidR="00FE2B9F" w:rsidRDefault="00FE2B9F" w:rsidP="00F53E73">
            <w:r w:rsidRPr="000033E3">
              <w:rPr>
                <w:b/>
                <w:bCs/>
              </w:rPr>
              <w:t>RMSE</w:t>
            </w:r>
          </w:p>
        </w:tc>
        <w:tc>
          <w:tcPr>
            <w:tcW w:w="1559" w:type="dxa"/>
            <w:vAlign w:val="center"/>
          </w:tcPr>
          <w:p w14:paraId="0A421FD2"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[2.42, 3.38]</w:t>
            </w:r>
          </w:p>
        </w:tc>
        <w:tc>
          <w:tcPr>
            <w:tcW w:w="1560" w:type="dxa"/>
            <w:vAlign w:val="center"/>
          </w:tcPr>
          <w:p w14:paraId="25CB7390"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[3.47, 7.35]</w:t>
            </w:r>
          </w:p>
        </w:tc>
        <w:tc>
          <w:tcPr>
            <w:tcW w:w="1559" w:type="dxa"/>
            <w:vAlign w:val="center"/>
          </w:tcPr>
          <w:p w14:paraId="091D1E9A"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[0.82, 1.18]</w:t>
            </w:r>
          </w:p>
        </w:tc>
        <w:tc>
          <w:tcPr>
            <w:tcW w:w="1559" w:type="dxa"/>
            <w:vAlign w:val="center"/>
          </w:tcPr>
          <w:p w14:paraId="3D2BB1C4"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[0.83, 1.88]</w:t>
            </w:r>
          </w:p>
        </w:tc>
        <w:tc>
          <w:tcPr>
            <w:tcW w:w="1918" w:type="dxa"/>
            <w:gridSpan w:val="2"/>
            <w:vAlign w:val="center"/>
          </w:tcPr>
          <w:p w14:paraId="504F9268"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[1.97, 3.54]</w:t>
            </w:r>
          </w:p>
        </w:tc>
      </w:tr>
      <w:tr w:rsidR="00FE2B9F" w14:paraId="2BDA75FC" w14:textId="77777777" w:rsidTr="00F53E73">
        <w:trPr>
          <w:trHeight w:val="397"/>
        </w:trPr>
        <w:tc>
          <w:tcPr>
            <w:tcW w:w="1418" w:type="dxa"/>
            <w:vAlign w:val="center"/>
          </w:tcPr>
          <w:p w14:paraId="66D22A78" w14:textId="77777777" w:rsidR="00FE2B9F" w:rsidRDefault="00FE2B9F" w:rsidP="00F53E73">
            <w:r w:rsidRPr="000033E3">
              <w:rPr>
                <w:b/>
                <w:bCs/>
              </w:rPr>
              <w:t>PSNR</w:t>
            </w:r>
          </w:p>
        </w:tc>
        <w:tc>
          <w:tcPr>
            <w:tcW w:w="1559" w:type="dxa"/>
            <w:vAlign w:val="center"/>
          </w:tcPr>
          <w:p w14:paraId="27B42346"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[35.43, 39.90]</w:t>
            </w:r>
          </w:p>
        </w:tc>
        <w:tc>
          <w:tcPr>
            <w:tcW w:w="1560" w:type="dxa"/>
            <w:vAlign w:val="center"/>
          </w:tcPr>
          <w:p w14:paraId="44B9FA90"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[30.32, 34.18]</w:t>
            </w:r>
          </w:p>
        </w:tc>
        <w:tc>
          <w:tcPr>
            <w:tcW w:w="1559" w:type="dxa"/>
            <w:vAlign w:val="center"/>
          </w:tcPr>
          <w:p w14:paraId="2DCE40C1" w14:textId="77777777" w:rsidR="00FE2B9F" w:rsidRPr="000033E3" w:rsidRDefault="00FE2B9F" w:rsidP="00F53E73">
            <w:pPr>
              <w:rPr>
                <w:rFonts w:asciiTheme="majorHAnsi" w:hAnsiTheme="majorHAnsi" w:cstheme="majorHAnsi"/>
                <w:sz w:val="20"/>
                <w:szCs w:val="20"/>
              </w:rPr>
            </w:pPr>
            <w:r>
              <w:rPr>
                <w:rFonts w:asciiTheme="majorHAnsi" w:hAnsiTheme="majorHAnsi" w:cstheme="majorHAnsi"/>
                <w:sz w:val="20"/>
                <w:szCs w:val="20"/>
              </w:rPr>
              <w:t>[</w:t>
            </w:r>
            <w:r w:rsidRPr="000033E3">
              <w:rPr>
                <w:rFonts w:asciiTheme="majorHAnsi" w:hAnsiTheme="majorHAnsi" w:cstheme="majorHAnsi"/>
                <w:sz w:val="20"/>
                <w:szCs w:val="20"/>
              </w:rPr>
              <w:t>37.62</w:t>
            </w:r>
            <w:r>
              <w:rPr>
                <w:rFonts w:asciiTheme="majorHAnsi" w:hAnsiTheme="majorHAnsi" w:cstheme="majorHAnsi"/>
                <w:sz w:val="20"/>
                <w:szCs w:val="20"/>
              </w:rPr>
              <w:t>,</w:t>
            </w:r>
            <w:r w:rsidRPr="000033E3">
              <w:rPr>
                <w:rFonts w:asciiTheme="majorHAnsi" w:hAnsiTheme="majorHAnsi" w:cstheme="majorHAnsi"/>
                <w:sz w:val="20"/>
                <w:szCs w:val="20"/>
              </w:rPr>
              <w:t xml:space="preserve"> 37.85</w:t>
            </w:r>
            <w:r>
              <w:rPr>
                <w:rFonts w:asciiTheme="majorHAnsi" w:hAnsiTheme="majorHAnsi" w:cstheme="majorHAnsi"/>
                <w:sz w:val="20"/>
                <w:szCs w:val="20"/>
              </w:rPr>
              <w:t>]</w:t>
            </w:r>
          </w:p>
        </w:tc>
        <w:tc>
          <w:tcPr>
            <w:tcW w:w="1559" w:type="dxa"/>
            <w:vAlign w:val="center"/>
          </w:tcPr>
          <w:p w14:paraId="5C96E8CE"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32.97 to 33.09</w:t>
            </w:r>
          </w:p>
        </w:tc>
        <w:tc>
          <w:tcPr>
            <w:tcW w:w="1918" w:type="dxa"/>
            <w:gridSpan w:val="2"/>
            <w:vAlign w:val="center"/>
          </w:tcPr>
          <w:p w14:paraId="246E059F"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[33.23, 36.48]</w:t>
            </w:r>
          </w:p>
        </w:tc>
      </w:tr>
      <w:tr w:rsidR="00FE2B9F" w14:paraId="0283A9A8" w14:textId="77777777" w:rsidTr="00F53E73">
        <w:trPr>
          <w:trHeight w:val="397"/>
        </w:trPr>
        <w:tc>
          <w:tcPr>
            <w:tcW w:w="1418" w:type="dxa"/>
            <w:vAlign w:val="center"/>
          </w:tcPr>
          <w:p w14:paraId="76ED1A7D" w14:textId="77777777" w:rsidR="00FE2B9F" w:rsidRPr="000033E3" w:rsidRDefault="00FE2B9F" w:rsidP="00F53E73">
            <w:pPr>
              <w:rPr>
                <w:b/>
                <w:bCs/>
              </w:rPr>
            </w:pPr>
            <w:r w:rsidRPr="000033E3">
              <w:rPr>
                <w:b/>
                <w:bCs/>
              </w:rPr>
              <w:t>SSI</w:t>
            </w:r>
            <w:r>
              <w:rPr>
                <w:b/>
                <w:bCs/>
              </w:rPr>
              <w:t>M</w:t>
            </w:r>
          </w:p>
        </w:tc>
        <w:tc>
          <w:tcPr>
            <w:tcW w:w="1559" w:type="dxa"/>
            <w:vAlign w:val="center"/>
          </w:tcPr>
          <w:p w14:paraId="011E145E"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[0.90, 0.96]</w:t>
            </w:r>
          </w:p>
        </w:tc>
        <w:tc>
          <w:tcPr>
            <w:tcW w:w="1560" w:type="dxa"/>
            <w:vAlign w:val="center"/>
          </w:tcPr>
          <w:p w14:paraId="79FFFD70"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[0.87, 0.91]</w:t>
            </w:r>
          </w:p>
        </w:tc>
        <w:tc>
          <w:tcPr>
            <w:tcW w:w="1559" w:type="dxa"/>
            <w:vAlign w:val="center"/>
          </w:tcPr>
          <w:p w14:paraId="6CAAA0BB"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0.68 to 0.91</w:t>
            </w:r>
          </w:p>
        </w:tc>
        <w:tc>
          <w:tcPr>
            <w:tcW w:w="1559" w:type="dxa"/>
            <w:vAlign w:val="center"/>
          </w:tcPr>
          <w:p w14:paraId="68E512A7"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0.70 to 0.82</w:t>
            </w:r>
          </w:p>
        </w:tc>
        <w:tc>
          <w:tcPr>
            <w:tcW w:w="1918" w:type="dxa"/>
            <w:gridSpan w:val="2"/>
            <w:vAlign w:val="center"/>
          </w:tcPr>
          <w:p w14:paraId="37098016"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[0.81, 0.87]</w:t>
            </w:r>
          </w:p>
        </w:tc>
      </w:tr>
      <w:tr w:rsidR="00926004" w14:paraId="4EF06A7D" w14:textId="77777777" w:rsidTr="00120A01">
        <w:trPr>
          <w:trHeight w:val="397"/>
        </w:trPr>
        <w:tc>
          <w:tcPr>
            <w:tcW w:w="9573" w:type="dxa"/>
            <w:gridSpan w:val="7"/>
            <w:vAlign w:val="center"/>
          </w:tcPr>
          <w:p w14:paraId="26CAD8EB" w14:textId="7AB81708" w:rsidR="00926004" w:rsidRPr="000033E3" w:rsidRDefault="00926004" w:rsidP="00F53E73">
            <w:pPr>
              <w:rPr>
                <w:rFonts w:asciiTheme="majorHAnsi" w:hAnsiTheme="majorHAnsi" w:cstheme="majorHAnsi"/>
                <w:sz w:val="20"/>
                <w:szCs w:val="20"/>
              </w:rPr>
            </w:pPr>
            <w:r>
              <w:t>Column “Centre 1-4” represents the results of testing on the whole test set when training is performed on centre 1 to 4 data set. “Centre 5” represents as external centre with same radiotracer and Centre 6 &amp; 7 test sets represent the results of tuned models, in which training and testing are performed for different radiotracer (whole 20% of the clean dataset).</w:t>
            </w:r>
          </w:p>
        </w:tc>
      </w:tr>
    </w:tbl>
    <w:p w14:paraId="10104775" w14:textId="77777777" w:rsidR="00FE2B9F" w:rsidRDefault="00FE2B9F" w:rsidP="00FE2B9F"/>
    <w:p w14:paraId="678A98E7" w14:textId="77777777" w:rsidR="00FE2B9F" w:rsidRPr="00F54747" w:rsidRDefault="00FE2B9F" w:rsidP="00FE2B9F">
      <w:pPr>
        <w:rPr>
          <w:lang w:val="en-GB"/>
        </w:rPr>
      </w:pPr>
    </w:p>
    <w:p w14:paraId="5841CB31" w14:textId="77777777" w:rsidR="00D95B1D" w:rsidRDefault="00D95B1D" w:rsidP="00F54747"/>
    <w:sectPr w:rsidR="00D95B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463"/>
    <w:rsid w:val="000655A8"/>
    <w:rsid w:val="0008291C"/>
    <w:rsid w:val="00193A3E"/>
    <w:rsid w:val="002216FB"/>
    <w:rsid w:val="00251463"/>
    <w:rsid w:val="002D1E7A"/>
    <w:rsid w:val="00530DF0"/>
    <w:rsid w:val="006D2ED5"/>
    <w:rsid w:val="00777030"/>
    <w:rsid w:val="00793686"/>
    <w:rsid w:val="007F006B"/>
    <w:rsid w:val="00885D4C"/>
    <w:rsid w:val="008C454B"/>
    <w:rsid w:val="00926004"/>
    <w:rsid w:val="009D2CF2"/>
    <w:rsid w:val="00AB391A"/>
    <w:rsid w:val="00C41E0B"/>
    <w:rsid w:val="00CD3146"/>
    <w:rsid w:val="00D95B1D"/>
    <w:rsid w:val="00F54747"/>
    <w:rsid w:val="00FE2B9F"/>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65E0"/>
  <w15:chartTrackingRefBased/>
  <w15:docId w15:val="{05C3D889-D6CC-48B2-AE23-5B4CB30A6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747"/>
  </w:style>
  <w:style w:type="paragraph" w:styleId="Heading1">
    <w:name w:val="heading 1"/>
    <w:basedOn w:val="Normal"/>
    <w:next w:val="Normal"/>
    <w:link w:val="Heading1Char"/>
    <w:uiPriority w:val="9"/>
    <w:qFormat/>
    <w:rsid w:val="002514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14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14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14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14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14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4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4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4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4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14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14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14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14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14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4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4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463"/>
    <w:rPr>
      <w:rFonts w:eastAsiaTheme="majorEastAsia" w:cstheme="majorBidi"/>
      <w:color w:val="272727" w:themeColor="text1" w:themeTint="D8"/>
    </w:rPr>
  </w:style>
  <w:style w:type="paragraph" w:styleId="Title">
    <w:name w:val="Title"/>
    <w:basedOn w:val="Normal"/>
    <w:next w:val="Normal"/>
    <w:link w:val="TitleChar"/>
    <w:uiPriority w:val="10"/>
    <w:qFormat/>
    <w:rsid w:val="002514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4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4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4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463"/>
    <w:pPr>
      <w:spacing w:before="160"/>
      <w:jc w:val="center"/>
    </w:pPr>
    <w:rPr>
      <w:i/>
      <w:iCs/>
      <w:color w:val="404040" w:themeColor="text1" w:themeTint="BF"/>
    </w:rPr>
  </w:style>
  <w:style w:type="character" w:customStyle="1" w:styleId="QuoteChar">
    <w:name w:val="Quote Char"/>
    <w:basedOn w:val="DefaultParagraphFont"/>
    <w:link w:val="Quote"/>
    <w:uiPriority w:val="29"/>
    <w:rsid w:val="00251463"/>
    <w:rPr>
      <w:i/>
      <w:iCs/>
      <w:color w:val="404040" w:themeColor="text1" w:themeTint="BF"/>
    </w:rPr>
  </w:style>
  <w:style w:type="paragraph" w:styleId="ListParagraph">
    <w:name w:val="List Paragraph"/>
    <w:basedOn w:val="Normal"/>
    <w:uiPriority w:val="34"/>
    <w:qFormat/>
    <w:rsid w:val="00251463"/>
    <w:pPr>
      <w:ind w:left="720"/>
      <w:contextualSpacing/>
    </w:pPr>
  </w:style>
  <w:style w:type="character" w:styleId="IntenseEmphasis">
    <w:name w:val="Intense Emphasis"/>
    <w:basedOn w:val="DefaultParagraphFont"/>
    <w:uiPriority w:val="21"/>
    <w:qFormat/>
    <w:rsid w:val="00251463"/>
    <w:rPr>
      <w:i/>
      <w:iCs/>
      <w:color w:val="2F5496" w:themeColor="accent1" w:themeShade="BF"/>
    </w:rPr>
  </w:style>
  <w:style w:type="paragraph" w:styleId="IntenseQuote">
    <w:name w:val="Intense Quote"/>
    <w:basedOn w:val="Normal"/>
    <w:next w:val="Normal"/>
    <w:link w:val="IntenseQuoteChar"/>
    <w:uiPriority w:val="30"/>
    <w:qFormat/>
    <w:rsid w:val="002514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1463"/>
    <w:rPr>
      <w:i/>
      <w:iCs/>
      <w:color w:val="2F5496" w:themeColor="accent1" w:themeShade="BF"/>
    </w:rPr>
  </w:style>
  <w:style w:type="character" w:styleId="IntenseReference">
    <w:name w:val="Intense Reference"/>
    <w:basedOn w:val="DefaultParagraphFont"/>
    <w:uiPriority w:val="32"/>
    <w:qFormat/>
    <w:rsid w:val="00251463"/>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065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L"/>
    </w:rPr>
  </w:style>
  <w:style w:type="character" w:customStyle="1" w:styleId="HTMLPreformattedChar">
    <w:name w:val="HTML Preformatted Char"/>
    <w:basedOn w:val="DefaultParagraphFont"/>
    <w:link w:val="HTMLPreformatted"/>
    <w:uiPriority w:val="99"/>
    <w:semiHidden/>
    <w:rsid w:val="000655A8"/>
    <w:rPr>
      <w:rFonts w:ascii="Courier New" w:eastAsia="Times New Roman" w:hAnsi="Courier New" w:cs="Courier New"/>
      <w:sz w:val="20"/>
      <w:szCs w:val="20"/>
      <w:lang w:eastAsia="en-NL"/>
    </w:rPr>
  </w:style>
  <w:style w:type="character" w:customStyle="1" w:styleId="n">
    <w:name w:val="n"/>
    <w:basedOn w:val="DefaultParagraphFont"/>
    <w:rsid w:val="000655A8"/>
  </w:style>
  <w:style w:type="character" w:customStyle="1" w:styleId="o">
    <w:name w:val="o"/>
    <w:basedOn w:val="DefaultParagraphFont"/>
    <w:rsid w:val="000655A8"/>
  </w:style>
  <w:style w:type="character" w:customStyle="1" w:styleId="p">
    <w:name w:val="p"/>
    <w:basedOn w:val="DefaultParagraphFont"/>
    <w:rsid w:val="000655A8"/>
  </w:style>
  <w:style w:type="character" w:customStyle="1" w:styleId="mi">
    <w:name w:val="mi"/>
    <w:basedOn w:val="DefaultParagraphFont"/>
    <w:rsid w:val="000655A8"/>
  </w:style>
  <w:style w:type="character" w:customStyle="1" w:styleId="c1">
    <w:name w:val="c1"/>
    <w:basedOn w:val="DefaultParagraphFont"/>
    <w:rsid w:val="000655A8"/>
  </w:style>
  <w:style w:type="character" w:customStyle="1" w:styleId="s2">
    <w:name w:val="s2"/>
    <w:basedOn w:val="DefaultParagraphFont"/>
    <w:rsid w:val="000655A8"/>
  </w:style>
  <w:style w:type="character" w:customStyle="1" w:styleId="mf">
    <w:name w:val="mf"/>
    <w:basedOn w:val="DefaultParagraphFont"/>
    <w:rsid w:val="000655A8"/>
  </w:style>
  <w:style w:type="character" w:customStyle="1" w:styleId="kc">
    <w:name w:val="kc"/>
    <w:basedOn w:val="DefaultParagraphFont"/>
    <w:rsid w:val="000655A8"/>
  </w:style>
  <w:style w:type="character" w:customStyle="1" w:styleId="s1">
    <w:name w:val="s1"/>
    <w:basedOn w:val="DefaultParagraphFont"/>
    <w:rsid w:val="000655A8"/>
  </w:style>
  <w:style w:type="table" w:styleId="TableGrid">
    <w:name w:val="Table Grid"/>
    <w:basedOn w:val="TableNormal"/>
    <w:uiPriority w:val="39"/>
    <w:rsid w:val="00F54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95B1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205699">
      <w:bodyDiv w:val="1"/>
      <w:marLeft w:val="0"/>
      <w:marRight w:val="0"/>
      <w:marTop w:val="0"/>
      <w:marBottom w:val="0"/>
      <w:divBdr>
        <w:top w:val="none" w:sz="0" w:space="0" w:color="auto"/>
        <w:left w:val="none" w:sz="0" w:space="0" w:color="auto"/>
        <w:bottom w:val="none" w:sz="0" w:space="0" w:color="auto"/>
        <w:right w:val="none" w:sz="0" w:space="0" w:color="auto"/>
      </w:divBdr>
    </w:div>
    <w:div w:id="330450738">
      <w:bodyDiv w:val="1"/>
      <w:marLeft w:val="0"/>
      <w:marRight w:val="0"/>
      <w:marTop w:val="0"/>
      <w:marBottom w:val="0"/>
      <w:divBdr>
        <w:top w:val="none" w:sz="0" w:space="0" w:color="auto"/>
        <w:left w:val="none" w:sz="0" w:space="0" w:color="auto"/>
        <w:bottom w:val="none" w:sz="0" w:space="0" w:color="auto"/>
        <w:right w:val="none" w:sz="0" w:space="0" w:color="auto"/>
      </w:divBdr>
    </w:div>
    <w:div w:id="391469402">
      <w:bodyDiv w:val="1"/>
      <w:marLeft w:val="0"/>
      <w:marRight w:val="0"/>
      <w:marTop w:val="0"/>
      <w:marBottom w:val="0"/>
      <w:divBdr>
        <w:top w:val="none" w:sz="0" w:space="0" w:color="auto"/>
        <w:left w:val="none" w:sz="0" w:space="0" w:color="auto"/>
        <w:bottom w:val="none" w:sz="0" w:space="0" w:color="auto"/>
        <w:right w:val="none" w:sz="0" w:space="0" w:color="auto"/>
      </w:divBdr>
    </w:div>
    <w:div w:id="636498384">
      <w:bodyDiv w:val="1"/>
      <w:marLeft w:val="0"/>
      <w:marRight w:val="0"/>
      <w:marTop w:val="0"/>
      <w:marBottom w:val="0"/>
      <w:divBdr>
        <w:top w:val="none" w:sz="0" w:space="0" w:color="auto"/>
        <w:left w:val="none" w:sz="0" w:space="0" w:color="auto"/>
        <w:bottom w:val="none" w:sz="0" w:space="0" w:color="auto"/>
        <w:right w:val="none" w:sz="0" w:space="0" w:color="auto"/>
      </w:divBdr>
    </w:div>
    <w:div w:id="1576478129">
      <w:bodyDiv w:val="1"/>
      <w:marLeft w:val="0"/>
      <w:marRight w:val="0"/>
      <w:marTop w:val="0"/>
      <w:marBottom w:val="0"/>
      <w:divBdr>
        <w:top w:val="none" w:sz="0" w:space="0" w:color="auto"/>
        <w:left w:val="none" w:sz="0" w:space="0" w:color="auto"/>
        <w:bottom w:val="none" w:sz="0" w:space="0" w:color="auto"/>
        <w:right w:val="none" w:sz="0" w:space="0" w:color="auto"/>
      </w:divBdr>
    </w:div>
    <w:div w:id="193254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62D40-DBDC-49FF-BC5C-FD4C93623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Samane Shahpouri</dc:creator>
  <cp:keywords/>
  <dc:description/>
  <cp:lastModifiedBy>Samane Shahpouri</cp:lastModifiedBy>
  <cp:revision>12</cp:revision>
  <dcterms:created xsi:type="dcterms:W3CDTF">2024-05-01T15:19:00Z</dcterms:created>
  <dcterms:modified xsi:type="dcterms:W3CDTF">2024-05-17T16:44:00Z</dcterms:modified>
</cp:coreProperties>
</file>