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F8" w:rsidRDefault="00F534F8" w:rsidP="00313BA1">
      <w:pPr>
        <w:jc w:val="both"/>
        <w:rPr>
          <w:rFonts w:eastAsia="Times New Roman"/>
          <w:sz w:val="24"/>
        </w:rPr>
      </w:pPr>
      <w:r>
        <w:rPr>
          <w:rFonts w:eastAsia="Times New Roman"/>
          <w:sz w:val="24"/>
        </w:rPr>
        <w:t>Bai1.cpp; bai2.cpp; bai3.cpp</w:t>
      </w:r>
      <w:bookmarkStart w:id="0" w:name="_GoBack"/>
      <w:bookmarkEnd w:id="0"/>
    </w:p>
    <w:p w:rsidR="00313BA1" w:rsidRDefault="00313BA1" w:rsidP="00313BA1">
      <w:pPr>
        <w:jc w:val="both"/>
        <w:rPr>
          <w:rFonts w:eastAsia="Times New Roman"/>
          <w:sz w:val="24"/>
        </w:rPr>
      </w:pPr>
      <w:r>
        <w:rPr>
          <w:rFonts w:eastAsia="Times New Roman"/>
          <w:sz w:val="24"/>
        </w:rPr>
        <w:t>Bài 1.</w:t>
      </w:r>
    </w:p>
    <w:p w:rsidR="00313BA1" w:rsidRPr="00313BA1" w:rsidRDefault="00313BA1" w:rsidP="00434863">
      <w:pPr>
        <w:ind w:firstLine="720"/>
        <w:jc w:val="both"/>
        <w:rPr>
          <w:rFonts w:eastAsia="Times New Roman"/>
          <w:sz w:val="24"/>
        </w:rPr>
      </w:pPr>
      <w:r w:rsidRPr="00313BA1">
        <w:rPr>
          <w:rFonts w:eastAsia="Times New Roman"/>
          <w:sz w:val="24"/>
        </w:rPr>
        <w:t>Kết quả thi đấu quốc gia của N vận động viên ( đánh số từ 1 đến N ) trên M môn ( đánh số từ 1 đến M ) được đánh giá bằng điểm ( giá trị nguyên không âm ). Với vận động viên, ta biết điểm đánh giá trên từng môn của vận động viên ấy. Các điểm này được ghi trong File văn bản có cấu trúc:</w:t>
      </w:r>
    </w:p>
    <w:p w:rsidR="00313BA1" w:rsidRPr="00313BA1" w:rsidRDefault="00313BA1" w:rsidP="00313BA1">
      <w:pPr>
        <w:jc w:val="both"/>
        <w:rPr>
          <w:rFonts w:eastAsia="Times New Roman"/>
          <w:sz w:val="24"/>
        </w:rPr>
      </w:pPr>
      <w:r w:rsidRPr="00313BA1">
        <w:rPr>
          <w:rFonts w:eastAsia="Times New Roman"/>
          <w:sz w:val="24"/>
        </w:rPr>
        <w:tab/>
        <w:t xml:space="preserve">+ </w:t>
      </w:r>
      <w:r w:rsidR="0070037D">
        <w:rPr>
          <w:rFonts w:eastAsia="Times New Roman"/>
          <w:sz w:val="24"/>
        </w:rPr>
        <w:t>Dòng đầu ghi số vận động viên,</w:t>
      </w:r>
      <w:r w:rsidRPr="00313BA1">
        <w:rPr>
          <w:rFonts w:eastAsia="Times New Roman"/>
          <w:sz w:val="24"/>
        </w:rPr>
        <w:t xml:space="preserve"> số môn</w:t>
      </w:r>
      <w:r w:rsidR="0070037D">
        <w:rPr>
          <w:rFonts w:eastAsia="Times New Roman"/>
          <w:sz w:val="24"/>
        </w:rPr>
        <w:t xml:space="preserve"> và số k</w:t>
      </w:r>
      <w:r w:rsidRPr="00313BA1">
        <w:rPr>
          <w:rFonts w:eastAsia="Times New Roman"/>
          <w:sz w:val="24"/>
        </w:rPr>
        <w:t>.</w:t>
      </w:r>
    </w:p>
    <w:p w:rsidR="00313BA1" w:rsidRPr="00313BA1" w:rsidRDefault="00313BA1" w:rsidP="00313BA1">
      <w:pPr>
        <w:jc w:val="both"/>
        <w:rPr>
          <w:rFonts w:eastAsia="Times New Roman"/>
          <w:sz w:val="24"/>
        </w:rPr>
      </w:pPr>
      <w:r w:rsidRPr="00313BA1">
        <w:rPr>
          <w:rFonts w:eastAsia="Times New Roman"/>
          <w:sz w:val="24"/>
        </w:rPr>
        <w:tab/>
        <w:t>+ Các dòng tiếp theo, mỗi dòng ghi các điểm đánh giá trên tất cả m môn của một vận động viên theo thứ tự môn thi 1, 2, .., m. Các dòng này được ghi theo thứ tự vận động viên 1, 2, .., N</w:t>
      </w:r>
    </w:p>
    <w:p w:rsidR="00313BA1" w:rsidRPr="00313BA1" w:rsidRDefault="00313BA1" w:rsidP="00313BA1">
      <w:pPr>
        <w:jc w:val="both"/>
        <w:rPr>
          <w:rFonts w:eastAsia="Times New Roman"/>
          <w:sz w:val="24"/>
        </w:rPr>
      </w:pPr>
      <w:r w:rsidRPr="00313BA1">
        <w:rPr>
          <w:rFonts w:eastAsia="Times New Roman"/>
          <w:sz w:val="24"/>
        </w:rPr>
        <w:tab/>
        <w:t>+ Các số ghi trên một dòng cách nhau một dấu cách.</w:t>
      </w:r>
    </w:p>
    <w:p w:rsidR="00313BA1" w:rsidRPr="00313BA1" w:rsidRDefault="00313BA1" w:rsidP="00313BA1">
      <w:pPr>
        <w:jc w:val="both"/>
        <w:rPr>
          <w:rFonts w:eastAsia="Times New Roman"/>
          <w:sz w:val="24"/>
        </w:rPr>
      </w:pPr>
      <w:r w:rsidRPr="00313BA1">
        <w:rPr>
          <w:rFonts w:eastAsia="Times New Roman"/>
          <w:sz w:val="24"/>
        </w:rPr>
        <w:tab/>
        <w:t>Cần chọn ra k vận động viên và k môn để lập một đội tuyển thi đấu Olympic quốc tế, trong đó mỗi vận động viên chỉ được thi đấu 1 môn ( 1&lt;=k&lt;=M, N), sao cho tổng số điểm của các vận động viên trên các môn đã chọn là lớn nhất.</w:t>
      </w:r>
    </w:p>
    <w:p w:rsidR="00313BA1" w:rsidRPr="00313BA1" w:rsidRDefault="00313BA1" w:rsidP="00313BA1">
      <w:pPr>
        <w:jc w:val="both"/>
        <w:rPr>
          <w:rFonts w:eastAsia="Times New Roman"/>
          <w:sz w:val="24"/>
        </w:rPr>
      </w:pPr>
      <w:r w:rsidRPr="00313BA1">
        <w:rPr>
          <w:rFonts w:eastAsia="Times New Roman"/>
          <w:sz w:val="24"/>
        </w:rPr>
        <w:tab/>
        <w:t>Yêu cầu:</w:t>
      </w:r>
    </w:p>
    <w:p w:rsidR="00313BA1" w:rsidRPr="00313BA1" w:rsidRDefault="0070037D" w:rsidP="00313BA1">
      <w:pPr>
        <w:ind w:firstLine="720"/>
        <w:jc w:val="both"/>
        <w:rPr>
          <w:rFonts w:eastAsia="Times New Roman"/>
          <w:sz w:val="24"/>
        </w:rPr>
      </w:pPr>
      <w:r>
        <w:rPr>
          <w:rFonts w:eastAsia="Times New Roman"/>
          <w:sz w:val="24"/>
        </w:rPr>
        <w:t>Đọc bảng điểm từ 1 f</w:t>
      </w:r>
      <w:r w:rsidR="00313BA1" w:rsidRPr="00313BA1">
        <w:rPr>
          <w:rFonts w:eastAsia="Times New Roman"/>
          <w:sz w:val="24"/>
        </w:rPr>
        <w:t>ile văn bản (</w:t>
      </w:r>
      <w:r w:rsidR="00313BA1">
        <w:rPr>
          <w:rFonts w:eastAsia="Times New Roman"/>
          <w:sz w:val="24"/>
        </w:rPr>
        <w:t>bai1.inp</w:t>
      </w:r>
      <w:r w:rsidR="00313BA1" w:rsidRPr="00313BA1">
        <w:rPr>
          <w:rFonts w:eastAsia="Times New Roman"/>
          <w:sz w:val="24"/>
        </w:rPr>
        <w:t xml:space="preserve">), sau đó cứ mỗi lần nhận một giá trị k nguyên dương từ bàn phím, chương trình đưa </w:t>
      </w:r>
      <w:r w:rsidR="00313BA1">
        <w:rPr>
          <w:rFonts w:eastAsia="Times New Roman"/>
          <w:sz w:val="24"/>
        </w:rPr>
        <w:t>vào file bai1.out</w:t>
      </w:r>
      <w:r w:rsidR="00313BA1" w:rsidRPr="00313BA1">
        <w:rPr>
          <w:rFonts w:eastAsia="Times New Roman"/>
          <w:sz w:val="24"/>
        </w:rPr>
        <w:t xml:space="preserve"> kết quả tuyển chọn dưới dạn</w:t>
      </w:r>
      <w:r w:rsidR="00313BA1">
        <w:rPr>
          <w:rFonts w:eastAsia="Times New Roman"/>
          <w:sz w:val="24"/>
        </w:rPr>
        <w:t>g</w:t>
      </w:r>
      <w:r w:rsidR="00313BA1" w:rsidRPr="00313BA1">
        <w:rPr>
          <w:rFonts w:eastAsia="Times New Roman"/>
          <w:sz w:val="24"/>
        </w:rPr>
        <w:t xml:space="preserve"> k cặp (i, j) với nghĩa vận động viên i được chọn thi đấu môn j và tổng số điểm tương ứng với cách đã chọn. Các giá trị giới hạn 1&lt;=M, N&lt;= 20</w:t>
      </w:r>
      <w:r w:rsidR="00313BA1">
        <w:rPr>
          <w:rFonts w:eastAsia="Times New Roman"/>
          <w:sz w:val="24"/>
        </w:rPr>
        <w:t xml:space="preserve">. </w:t>
      </w:r>
      <w:r w:rsidR="00313BA1" w:rsidRPr="00313BA1">
        <w:rPr>
          <w:rFonts w:eastAsia="Times New Roman"/>
          <w:sz w:val="24"/>
        </w:rPr>
        <w:t>Điểm đánh giá từ 0 đến 100.</w:t>
      </w:r>
    </w:p>
    <w:p w:rsidR="00313BA1" w:rsidRPr="00313BA1" w:rsidRDefault="00313BA1" w:rsidP="00313BA1">
      <w:pPr>
        <w:jc w:val="both"/>
        <w:rPr>
          <w:rFonts w:eastAsia="Times New Roman"/>
          <w:sz w:val="24"/>
        </w:rPr>
      </w:pPr>
      <w:r w:rsidRPr="00313BA1">
        <w:rPr>
          <w:rFonts w:eastAsia="Times New Roman"/>
          <w:sz w:val="24"/>
        </w:rPr>
        <w:t>Thí dụ:</w:t>
      </w:r>
    </w:p>
    <w:tbl>
      <w:tblPr>
        <w:tblStyle w:val="TableGrid"/>
        <w:tblW w:w="0" w:type="auto"/>
        <w:tblInd w:w="-5" w:type="dxa"/>
        <w:tblLook w:val="04A0" w:firstRow="1" w:lastRow="0" w:firstColumn="1" w:lastColumn="0" w:noHBand="0" w:noVBand="1"/>
      </w:tblPr>
      <w:tblGrid>
        <w:gridCol w:w="1105"/>
        <w:gridCol w:w="996"/>
        <w:gridCol w:w="996"/>
        <w:gridCol w:w="996"/>
        <w:gridCol w:w="996"/>
        <w:gridCol w:w="996"/>
      </w:tblGrid>
      <w:tr w:rsidR="003F4CF5" w:rsidTr="008F0D2C">
        <w:tc>
          <w:tcPr>
            <w:tcW w:w="1105" w:type="dxa"/>
          </w:tcPr>
          <w:p w:rsidR="003F4CF5" w:rsidRPr="00313BA1" w:rsidRDefault="003F4CF5" w:rsidP="003F4CF5">
            <w:pPr>
              <w:jc w:val="both"/>
              <w:rPr>
                <w:rFonts w:eastAsia="Times New Roman"/>
                <w:sz w:val="24"/>
              </w:rPr>
            </w:pPr>
            <w:r>
              <w:rPr>
                <w:rFonts w:eastAsia="Times New Roman"/>
                <w:sz w:val="24"/>
              </w:rPr>
              <w:t>bai1.inp</w:t>
            </w:r>
          </w:p>
          <w:p w:rsidR="003F4CF5" w:rsidRPr="00313BA1" w:rsidRDefault="003F4CF5" w:rsidP="003F4CF5">
            <w:pPr>
              <w:jc w:val="both"/>
              <w:rPr>
                <w:rFonts w:eastAsia="Times New Roman"/>
                <w:sz w:val="24"/>
              </w:rPr>
            </w:pPr>
            <w:r w:rsidRPr="00313BA1">
              <w:rPr>
                <w:rFonts w:eastAsia="Times New Roman"/>
                <w:sz w:val="24"/>
              </w:rPr>
              <w:t>3 3</w:t>
            </w:r>
            <w:r>
              <w:rPr>
                <w:rFonts w:eastAsia="Times New Roman"/>
                <w:sz w:val="24"/>
              </w:rPr>
              <w:t xml:space="preserve"> 1</w:t>
            </w:r>
          </w:p>
          <w:p w:rsidR="003F4CF5" w:rsidRPr="00313BA1" w:rsidRDefault="003F4CF5" w:rsidP="003F4CF5">
            <w:pPr>
              <w:jc w:val="both"/>
              <w:rPr>
                <w:rFonts w:eastAsia="Times New Roman"/>
                <w:sz w:val="24"/>
              </w:rPr>
            </w:pPr>
            <w:r w:rsidRPr="00313BA1">
              <w:rPr>
                <w:rFonts w:eastAsia="Times New Roman"/>
                <w:sz w:val="24"/>
              </w:rPr>
              <w:t>1 5 0</w:t>
            </w:r>
          </w:p>
          <w:p w:rsidR="003F4CF5" w:rsidRPr="00313BA1" w:rsidRDefault="003F4CF5" w:rsidP="003F4CF5">
            <w:pPr>
              <w:jc w:val="both"/>
              <w:rPr>
                <w:rFonts w:eastAsia="Times New Roman"/>
                <w:sz w:val="24"/>
              </w:rPr>
            </w:pPr>
            <w:r w:rsidRPr="00313BA1">
              <w:rPr>
                <w:rFonts w:eastAsia="Times New Roman"/>
                <w:sz w:val="24"/>
              </w:rPr>
              <w:t>5 7 4</w:t>
            </w:r>
          </w:p>
          <w:p w:rsidR="003F4CF5" w:rsidRDefault="003F4CF5" w:rsidP="003F4CF5">
            <w:pPr>
              <w:jc w:val="both"/>
              <w:rPr>
                <w:rFonts w:eastAsia="Times New Roman"/>
                <w:sz w:val="24"/>
              </w:rPr>
            </w:pPr>
            <w:r w:rsidRPr="00313BA1">
              <w:rPr>
                <w:rFonts w:eastAsia="Times New Roman"/>
                <w:sz w:val="24"/>
              </w:rPr>
              <w:t>3 6 3</w:t>
            </w:r>
          </w:p>
        </w:tc>
        <w:tc>
          <w:tcPr>
            <w:tcW w:w="996" w:type="dxa"/>
          </w:tcPr>
          <w:p w:rsidR="003F4CF5" w:rsidRDefault="003F4CF5" w:rsidP="003F4CF5">
            <w:pPr>
              <w:jc w:val="both"/>
              <w:rPr>
                <w:rFonts w:eastAsia="Times New Roman"/>
                <w:sz w:val="24"/>
              </w:rPr>
            </w:pPr>
            <w:r>
              <w:rPr>
                <w:rFonts w:eastAsia="Times New Roman"/>
                <w:sz w:val="24"/>
              </w:rPr>
              <w:t>bai1.out</w:t>
            </w:r>
          </w:p>
          <w:p w:rsidR="003F4CF5" w:rsidRDefault="003F4CF5" w:rsidP="003F4CF5">
            <w:pPr>
              <w:jc w:val="both"/>
              <w:rPr>
                <w:rFonts w:eastAsia="Times New Roman"/>
                <w:sz w:val="24"/>
              </w:rPr>
            </w:pPr>
            <w:r>
              <w:rPr>
                <w:rFonts w:eastAsia="Times New Roman"/>
                <w:sz w:val="24"/>
              </w:rPr>
              <w:t>7</w:t>
            </w:r>
          </w:p>
          <w:p w:rsidR="003F4CF5" w:rsidRPr="00313BA1" w:rsidRDefault="003F4CF5" w:rsidP="003F4CF5">
            <w:pPr>
              <w:jc w:val="both"/>
              <w:rPr>
                <w:rFonts w:eastAsia="Times New Roman"/>
                <w:sz w:val="24"/>
              </w:rPr>
            </w:pPr>
            <w:r>
              <w:rPr>
                <w:rFonts w:eastAsia="Times New Roman"/>
                <w:sz w:val="24"/>
              </w:rPr>
              <w:t>2 2</w:t>
            </w:r>
          </w:p>
          <w:p w:rsidR="003F4CF5" w:rsidRDefault="003F4CF5" w:rsidP="003F4CF5">
            <w:pPr>
              <w:jc w:val="both"/>
              <w:rPr>
                <w:rFonts w:eastAsia="Times New Roman"/>
                <w:sz w:val="24"/>
              </w:rPr>
            </w:pPr>
          </w:p>
        </w:tc>
        <w:tc>
          <w:tcPr>
            <w:tcW w:w="996" w:type="dxa"/>
          </w:tcPr>
          <w:p w:rsidR="003F4CF5" w:rsidRPr="00313BA1" w:rsidRDefault="003F4CF5" w:rsidP="003F4CF5">
            <w:pPr>
              <w:jc w:val="both"/>
              <w:rPr>
                <w:rFonts w:eastAsia="Times New Roman"/>
                <w:sz w:val="24"/>
              </w:rPr>
            </w:pPr>
            <w:r>
              <w:rPr>
                <w:rFonts w:eastAsia="Times New Roman"/>
                <w:sz w:val="24"/>
              </w:rPr>
              <w:t>bai1.inp</w:t>
            </w:r>
          </w:p>
          <w:p w:rsidR="003F4CF5" w:rsidRPr="00313BA1" w:rsidRDefault="003F4CF5" w:rsidP="003F4CF5">
            <w:pPr>
              <w:jc w:val="both"/>
              <w:rPr>
                <w:rFonts w:eastAsia="Times New Roman"/>
                <w:sz w:val="24"/>
              </w:rPr>
            </w:pPr>
            <w:r w:rsidRPr="00313BA1">
              <w:rPr>
                <w:rFonts w:eastAsia="Times New Roman"/>
                <w:sz w:val="24"/>
              </w:rPr>
              <w:t>3 3</w:t>
            </w:r>
            <w:r>
              <w:rPr>
                <w:rFonts w:eastAsia="Times New Roman"/>
                <w:sz w:val="24"/>
              </w:rPr>
              <w:t xml:space="preserve"> 2</w:t>
            </w:r>
          </w:p>
          <w:p w:rsidR="003F4CF5" w:rsidRPr="00313BA1" w:rsidRDefault="003F4CF5" w:rsidP="003F4CF5">
            <w:pPr>
              <w:jc w:val="both"/>
              <w:rPr>
                <w:rFonts w:eastAsia="Times New Roman"/>
                <w:sz w:val="24"/>
              </w:rPr>
            </w:pPr>
            <w:r w:rsidRPr="00313BA1">
              <w:rPr>
                <w:rFonts w:eastAsia="Times New Roman"/>
                <w:sz w:val="24"/>
              </w:rPr>
              <w:t>1 5 0</w:t>
            </w:r>
          </w:p>
          <w:p w:rsidR="003F4CF5" w:rsidRPr="00313BA1" w:rsidRDefault="003F4CF5" w:rsidP="003F4CF5">
            <w:pPr>
              <w:jc w:val="both"/>
              <w:rPr>
                <w:rFonts w:eastAsia="Times New Roman"/>
                <w:sz w:val="24"/>
              </w:rPr>
            </w:pPr>
            <w:r w:rsidRPr="00313BA1">
              <w:rPr>
                <w:rFonts w:eastAsia="Times New Roman"/>
                <w:sz w:val="24"/>
              </w:rPr>
              <w:t>5 7 4</w:t>
            </w:r>
          </w:p>
          <w:p w:rsidR="003F4CF5" w:rsidRDefault="003F4CF5" w:rsidP="003F4CF5">
            <w:pPr>
              <w:jc w:val="both"/>
              <w:rPr>
                <w:rFonts w:eastAsia="Times New Roman"/>
                <w:sz w:val="24"/>
              </w:rPr>
            </w:pPr>
            <w:r w:rsidRPr="00313BA1">
              <w:rPr>
                <w:rFonts w:eastAsia="Times New Roman"/>
                <w:sz w:val="24"/>
              </w:rPr>
              <w:t>3 6 3</w:t>
            </w:r>
          </w:p>
        </w:tc>
        <w:tc>
          <w:tcPr>
            <w:tcW w:w="996" w:type="dxa"/>
          </w:tcPr>
          <w:p w:rsidR="003F4CF5" w:rsidRDefault="003F4CF5" w:rsidP="003F4CF5">
            <w:pPr>
              <w:jc w:val="both"/>
              <w:rPr>
                <w:rFonts w:eastAsia="Times New Roman"/>
                <w:sz w:val="24"/>
              </w:rPr>
            </w:pPr>
            <w:r>
              <w:rPr>
                <w:rFonts w:eastAsia="Times New Roman"/>
                <w:sz w:val="24"/>
              </w:rPr>
              <w:t>bai1.out</w:t>
            </w:r>
          </w:p>
          <w:p w:rsidR="003F4CF5" w:rsidRDefault="003F4CF5" w:rsidP="003F4CF5">
            <w:pPr>
              <w:jc w:val="both"/>
              <w:rPr>
                <w:rFonts w:eastAsia="Times New Roman"/>
                <w:sz w:val="24"/>
              </w:rPr>
            </w:pPr>
            <w:r>
              <w:rPr>
                <w:rFonts w:eastAsia="Times New Roman"/>
                <w:sz w:val="24"/>
              </w:rPr>
              <w:t>11</w:t>
            </w:r>
          </w:p>
          <w:p w:rsidR="003F4CF5" w:rsidRDefault="003F4CF5" w:rsidP="003F4CF5">
            <w:pPr>
              <w:jc w:val="both"/>
              <w:rPr>
                <w:rFonts w:eastAsia="Times New Roman"/>
                <w:sz w:val="24"/>
              </w:rPr>
            </w:pPr>
            <w:r>
              <w:rPr>
                <w:rFonts w:eastAsia="Times New Roman"/>
                <w:sz w:val="24"/>
              </w:rPr>
              <w:t>2 1</w:t>
            </w:r>
          </w:p>
          <w:p w:rsidR="003F4CF5" w:rsidRPr="00313BA1" w:rsidRDefault="003F4CF5" w:rsidP="003F4CF5">
            <w:pPr>
              <w:jc w:val="both"/>
              <w:rPr>
                <w:rFonts w:eastAsia="Times New Roman"/>
                <w:sz w:val="24"/>
              </w:rPr>
            </w:pPr>
            <w:r>
              <w:rPr>
                <w:rFonts w:eastAsia="Times New Roman"/>
                <w:sz w:val="24"/>
              </w:rPr>
              <w:t>3 2</w:t>
            </w:r>
          </w:p>
          <w:p w:rsidR="003F4CF5" w:rsidRDefault="003F4CF5" w:rsidP="003F4CF5">
            <w:pPr>
              <w:jc w:val="both"/>
              <w:rPr>
                <w:rFonts w:eastAsia="Times New Roman"/>
                <w:sz w:val="24"/>
              </w:rPr>
            </w:pPr>
          </w:p>
        </w:tc>
        <w:tc>
          <w:tcPr>
            <w:tcW w:w="996" w:type="dxa"/>
          </w:tcPr>
          <w:p w:rsidR="003F4CF5" w:rsidRPr="00313BA1" w:rsidRDefault="003F4CF5" w:rsidP="003F4CF5">
            <w:pPr>
              <w:jc w:val="both"/>
              <w:rPr>
                <w:rFonts w:eastAsia="Times New Roman"/>
                <w:sz w:val="24"/>
              </w:rPr>
            </w:pPr>
            <w:r>
              <w:rPr>
                <w:rFonts w:eastAsia="Times New Roman"/>
                <w:sz w:val="24"/>
              </w:rPr>
              <w:t>bai1.inp</w:t>
            </w:r>
          </w:p>
          <w:p w:rsidR="003F4CF5" w:rsidRPr="00313BA1" w:rsidRDefault="003F4CF5" w:rsidP="003F4CF5">
            <w:pPr>
              <w:jc w:val="both"/>
              <w:rPr>
                <w:rFonts w:eastAsia="Times New Roman"/>
                <w:sz w:val="24"/>
              </w:rPr>
            </w:pPr>
            <w:r w:rsidRPr="00313BA1">
              <w:rPr>
                <w:rFonts w:eastAsia="Times New Roman"/>
                <w:sz w:val="24"/>
              </w:rPr>
              <w:t>3 3</w:t>
            </w:r>
            <w:r>
              <w:rPr>
                <w:rFonts w:eastAsia="Times New Roman"/>
                <w:sz w:val="24"/>
              </w:rPr>
              <w:t xml:space="preserve"> 0</w:t>
            </w:r>
          </w:p>
          <w:p w:rsidR="003F4CF5" w:rsidRPr="00313BA1" w:rsidRDefault="003F4CF5" w:rsidP="003F4CF5">
            <w:pPr>
              <w:jc w:val="both"/>
              <w:rPr>
                <w:rFonts w:eastAsia="Times New Roman"/>
                <w:sz w:val="24"/>
              </w:rPr>
            </w:pPr>
            <w:r w:rsidRPr="00313BA1">
              <w:rPr>
                <w:rFonts w:eastAsia="Times New Roman"/>
                <w:sz w:val="24"/>
              </w:rPr>
              <w:t>1 5 0</w:t>
            </w:r>
          </w:p>
          <w:p w:rsidR="003F4CF5" w:rsidRPr="00313BA1" w:rsidRDefault="003F4CF5" w:rsidP="003F4CF5">
            <w:pPr>
              <w:jc w:val="both"/>
              <w:rPr>
                <w:rFonts w:eastAsia="Times New Roman"/>
                <w:sz w:val="24"/>
              </w:rPr>
            </w:pPr>
            <w:r w:rsidRPr="00313BA1">
              <w:rPr>
                <w:rFonts w:eastAsia="Times New Roman"/>
                <w:sz w:val="24"/>
              </w:rPr>
              <w:t>5 7 4</w:t>
            </w:r>
          </w:p>
          <w:p w:rsidR="003F4CF5" w:rsidRDefault="003F4CF5" w:rsidP="003F4CF5">
            <w:pPr>
              <w:jc w:val="both"/>
              <w:rPr>
                <w:rFonts w:eastAsia="Times New Roman"/>
                <w:sz w:val="24"/>
              </w:rPr>
            </w:pPr>
            <w:r w:rsidRPr="00313BA1">
              <w:rPr>
                <w:rFonts w:eastAsia="Times New Roman"/>
                <w:sz w:val="24"/>
              </w:rPr>
              <w:t>3 6 3</w:t>
            </w:r>
          </w:p>
        </w:tc>
        <w:tc>
          <w:tcPr>
            <w:tcW w:w="996" w:type="dxa"/>
          </w:tcPr>
          <w:p w:rsidR="003F4CF5" w:rsidRDefault="003F4CF5" w:rsidP="003F4CF5">
            <w:pPr>
              <w:jc w:val="both"/>
              <w:rPr>
                <w:rFonts w:eastAsia="Times New Roman"/>
                <w:sz w:val="24"/>
              </w:rPr>
            </w:pPr>
            <w:r>
              <w:rPr>
                <w:rFonts w:eastAsia="Times New Roman"/>
                <w:sz w:val="24"/>
              </w:rPr>
              <w:t>bai1.out</w:t>
            </w:r>
          </w:p>
          <w:p w:rsidR="003F4CF5" w:rsidRDefault="00FA1421" w:rsidP="003F4CF5">
            <w:pPr>
              <w:jc w:val="both"/>
              <w:rPr>
                <w:rFonts w:eastAsia="Times New Roman"/>
                <w:sz w:val="24"/>
              </w:rPr>
            </w:pPr>
            <w:r>
              <w:rPr>
                <w:rFonts w:eastAsia="Times New Roman"/>
                <w:sz w:val="24"/>
              </w:rPr>
              <w:t>No</w:t>
            </w:r>
          </w:p>
        </w:tc>
      </w:tr>
    </w:tbl>
    <w:p w:rsidR="0070037D" w:rsidRDefault="0070037D" w:rsidP="00313BA1">
      <w:pPr>
        <w:jc w:val="both"/>
        <w:rPr>
          <w:rFonts w:eastAsia="Times New Roman"/>
          <w:sz w:val="24"/>
        </w:rPr>
      </w:pPr>
    </w:p>
    <w:p w:rsidR="00F75141" w:rsidRPr="00F75141" w:rsidRDefault="00F75141" w:rsidP="00F75141">
      <w:pPr>
        <w:spacing w:line="252" w:lineRule="auto"/>
        <w:ind w:firstLine="284"/>
        <w:rPr>
          <w:b/>
        </w:rPr>
      </w:pPr>
      <w:r w:rsidRPr="00F75141">
        <w:rPr>
          <w:b/>
        </w:rPr>
        <w:t>Bài 2</w:t>
      </w:r>
    </w:p>
    <w:p w:rsidR="00F75141" w:rsidRDefault="00F75141" w:rsidP="00F75141">
      <w:pPr>
        <w:spacing w:line="252" w:lineRule="auto"/>
        <w:ind w:firstLine="284"/>
      </w:pPr>
      <w:r>
        <w:t>Địa bàn hoạt động của một điệp viên là một khu phố mà ở đó chỉ có các đường phố ngang, dọc tạo thành một lưới ô vuông. Với mục đích bảo mật, thay vì tên đường phố, điệp viên đánh số các phố ngang từ 0 đến m và các phố dọc từ 0 đến n. Ở một số ngã ba hoặc ngã tư có các trạm kiểm soát. Anh ta đang đứng ở nút giao của hai đường (i</w:t>
      </w:r>
      <w:r>
        <w:rPr>
          <w:vertAlign w:val="subscript"/>
        </w:rPr>
        <w:t>1</w:t>
      </w:r>
      <w:r>
        <w:t>, j</w:t>
      </w:r>
      <w:r>
        <w:rPr>
          <w:vertAlign w:val="subscript"/>
        </w:rPr>
        <w:t>1</w:t>
      </w:r>
      <w:r>
        <w:t>) (j</w:t>
      </w:r>
      <w:r>
        <w:rPr>
          <w:vertAlign w:val="subscript"/>
        </w:rPr>
        <w:t>1</w:t>
      </w:r>
      <w:r>
        <w:t xml:space="preserve"> - đường ngang; i</w:t>
      </w:r>
      <w:r>
        <w:rPr>
          <w:vertAlign w:val="subscript"/>
        </w:rPr>
        <w:t>1</w:t>
      </w:r>
      <w:r>
        <w:t xml:space="preserve"> - đường dọc) và cần tới điểm hẹn ở giao của hai đường (i</w:t>
      </w:r>
      <w:r>
        <w:rPr>
          <w:vertAlign w:val="subscript"/>
        </w:rPr>
        <w:t>2</w:t>
      </w:r>
      <w:r>
        <w:t>, j</w:t>
      </w:r>
      <w:r>
        <w:rPr>
          <w:vertAlign w:val="subscript"/>
        </w:rPr>
        <w:t>2</w:t>
      </w:r>
      <w:r>
        <w:t>). Để tránh bị theo dõi,  đường đi phải không qua các trạm kiểm soát và cứ tới chỗ rẽ thì nhất thiết phải đổi hướng đi, thậm chí có thể sang đường và đi ngược trở lại. Việc đổi hướng chỉ được thực hiện ở ngã ba hoặc ngã tư. Hãy xác định đường đi ngắn nhất tới điểm hẹn hoặc cho biết không có đường đi đáp ứng được yêu cầu đã nêu.</w:t>
      </w:r>
    </w:p>
    <w:p w:rsidR="00F75141" w:rsidRDefault="00F75141" w:rsidP="00F75141">
      <w:pPr>
        <w:spacing w:line="252" w:lineRule="auto"/>
        <w:rPr>
          <w:b/>
          <w:i/>
        </w:rPr>
      </w:pPr>
      <w:r>
        <w:rPr>
          <w:b/>
          <w:i/>
        </w:rPr>
        <w:t xml:space="preserve">Dữ liệu: vào từ file </w:t>
      </w:r>
      <w:r>
        <w:rPr>
          <w:b/>
          <w:i/>
        </w:rPr>
        <w:t>bai2</w:t>
      </w:r>
      <w:r>
        <w:rPr>
          <w:b/>
          <w:i/>
        </w:rPr>
        <w:t>.INP</w:t>
      </w:r>
    </w:p>
    <w:p w:rsidR="00F75141" w:rsidRDefault="00F75141" w:rsidP="00F75141">
      <w:pPr>
        <w:spacing w:line="252" w:lineRule="auto"/>
      </w:pPr>
      <w:r>
        <w:t>Dòng đầu: m n i</w:t>
      </w:r>
      <w:r>
        <w:rPr>
          <w:vertAlign w:val="subscript"/>
        </w:rPr>
        <w:t>1</w:t>
      </w:r>
      <w:r>
        <w:t xml:space="preserve"> j</w:t>
      </w:r>
      <w:r>
        <w:rPr>
          <w:vertAlign w:val="subscript"/>
        </w:rPr>
        <w:t>1</w:t>
      </w:r>
      <w:r>
        <w:t xml:space="preserve"> i</w:t>
      </w:r>
      <w:r>
        <w:rPr>
          <w:vertAlign w:val="subscript"/>
        </w:rPr>
        <w:t>2</w:t>
      </w:r>
      <w:r>
        <w:t xml:space="preserve"> j</w:t>
      </w:r>
      <w:r>
        <w:rPr>
          <w:vertAlign w:val="subscript"/>
        </w:rPr>
        <w:t>2</w:t>
      </w:r>
      <w:r>
        <w:t xml:space="preserve"> ( 0 </w:t>
      </w:r>
      <w:r>
        <w:sym w:font="Symbol" w:char="F0A3"/>
      </w:r>
      <w:r>
        <w:t xml:space="preserve"> m, n </w:t>
      </w:r>
      <w:r>
        <w:sym w:font="Symbol" w:char="F0A3"/>
      </w:r>
      <w:r>
        <w:t xml:space="preserve"> 100)</w:t>
      </w:r>
    </w:p>
    <w:p w:rsidR="00F75141" w:rsidRDefault="00F75141" w:rsidP="00F75141">
      <w:pPr>
        <w:spacing w:line="252" w:lineRule="auto"/>
      </w:pPr>
      <w:r>
        <w:t>Các dòng sau: mỗi dòng 2 số i, j (toạ độ trạm kiểm soát).</w:t>
      </w:r>
    </w:p>
    <w:p w:rsidR="00F75141" w:rsidRDefault="00F75141" w:rsidP="00F75141">
      <w:pPr>
        <w:spacing w:line="252" w:lineRule="auto"/>
        <w:rPr>
          <w:b/>
          <w:i/>
        </w:rPr>
      </w:pPr>
      <w:r>
        <w:rPr>
          <w:b/>
          <w:i/>
        </w:rPr>
        <w:lastRenderedPageBreak/>
        <w:t xml:space="preserve">Kết quả: đưa ra file </w:t>
      </w:r>
      <w:r>
        <w:rPr>
          <w:b/>
          <w:i/>
        </w:rPr>
        <w:t>bai2</w:t>
      </w:r>
      <w:r>
        <w:rPr>
          <w:b/>
          <w:i/>
        </w:rPr>
        <w:t>.OUT</w:t>
      </w:r>
    </w:p>
    <w:p w:rsidR="00F75141" w:rsidRDefault="00F75141" w:rsidP="00F75141">
      <w:pPr>
        <w:spacing w:line="252" w:lineRule="auto"/>
      </w:pPr>
      <w:r>
        <w:t>Dòng đầu: độ dài đường đi ngắn nhất hoặc thông báo NO nếu không có đường đi.</w:t>
      </w:r>
    </w:p>
    <w:p w:rsidR="00F75141" w:rsidRDefault="00F75141" w:rsidP="00F75141">
      <w:pPr>
        <w:spacing w:line="252" w:lineRule="auto"/>
      </w:pPr>
      <w:r>
        <w:t>Các dòng sau: mỗi dòng 2 số i, j chỉ nút tiếp theo cần tới theo đường đi tìm được, bắt đầu là i</w:t>
      </w:r>
      <w:r>
        <w:rPr>
          <w:vertAlign w:val="subscript"/>
        </w:rPr>
        <w:t>1</w:t>
      </w:r>
      <w:r>
        <w:t xml:space="preserve"> j</w:t>
      </w:r>
      <w:r>
        <w:rPr>
          <w:vertAlign w:val="subscript"/>
        </w:rPr>
        <w:t>1</w:t>
      </w:r>
      <w:r>
        <w:t xml:space="preserve"> và kết thúc là i</w:t>
      </w:r>
      <w:r>
        <w:rPr>
          <w:vertAlign w:val="subscript"/>
        </w:rPr>
        <w:t>2</w:t>
      </w:r>
      <w:r>
        <w:t xml:space="preserve"> j</w:t>
      </w:r>
      <w:r>
        <w:rPr>
          <w:vertAlign w:val="subscript"/>
        </w:rPr>
        <w:t>2</w:t>
      </w:r>
      <w:r>
        <w:t>.</w:t>
      </w:r>
    </w:p>
    <w:p w:rsidR="00F75141" w:rsidRDefault="00F75141" w:rsidP="00F75141">
      <w:pPr>
        <w:spacing w:line="252" w:lineRule="auto"/>
        <w:rPr>
          <w:b/>
          <w:i/>
        </w:rPr>
      </w:pPr>
      <w:r>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5"/>
        <w:gridCol w:w="1123"/>
        <w:gridCol w:w="1369"/>
      </w:tblGrid>
      <w:tr w:rsidR="00F75141" w:rsidTr="00E71695">
        <w:tblPrEx>
          <w:tblCellMar>
            <w:top w:w="0" w:type="dxa"/>
            <w:bottom w:w="0" w:type="dxa"/>
          </w:tblCellMar>
        </w:tblPrEx>
        <w:trPr>
          <w:jc w:val="center"/>
        </w:trPr>
        <w:tc>
          <w:tcPr>
            <w:tcW w:w="1945" w:type="dxa"/>
          </w:tcPr>
          <w:p w:rsidR="00F75141" w:rsidRDefault="0095130E" w:rsidP="00E71695">
            <w:pPr>
              <w:pStyle w:val="PlainText"/>
            </w:pPr>
            <w:r>
              <w:t>bai2</w:t>
            </w:r>
            <w:r w:rsidR="00F75141">
              <w:t>.INP</w:t>
            </w:r>
          </w:p>
        </w:tc>
        <w:tc>
          <w:tcPr>
            <w:tcW w:w="1123" w:type="dxa"/>
            <w:tcBorders>
              <w:top w:val="nil"/>
              <w:bottom w:val="nil"/>
            </w:tcBorders>
          </w:tcPr>
          <w:p w:rsidR="00F75141" w:rsidRDefault="00F75141" w:rsidP="00E71695">
            <w:pPr>
              <w:pStyle w:val="PlainText"/>
            </w:pPr>
          </w:p>
        </w:tc>
        <w:tc>
          <w:tcPr>
            <w:tcW w:w="1369" w:type="dxa"/>
          </w:tcPr>
          <w:p w:rsidR="00F75141" w:rsidRDefault="0095130E" w:rsidP="00E71695">
            <w:pPr>
              <w:pStyle w:val="PlainText"/>
            </w:pPr>
            <w:r>
              <w:t>bai2</w:t>
            </w:r>
            <w:r w:rsidR="00F75141">
              <w:t>.OUT</w:t>
            </w:r>
          </w:p>
        </w:tc>
      </w:tr>
      <w:tr w:rsidR="00F75141" w:rsidTr="00E71695">
        <w:tblPrEx>
          <w:tblCellMar>
            <w:top w:w="0" w:type="dxa"/>
            <w:bottom w:w="0" w:type="dxa"/>
          </w:tblCellMar>
        </w:tblPrEx>
        <w:trPr>
          <w:jc w:val="center"/>
        </w:trPr>
        <w:tc>
          <w:tcPr>
            <w:tcW w:w="1945" w:type="dxa"/>
          </w:tcPr>
          <w:p w:rsidR="00F75141" w:rsidRDefault="00F75141" w:rsidP="00E71695">
            <w:pPr>
              <w:pStyle w:val="PlainText"/>
            </w:pPr>
            <w:r>
              <w:t>4 5 0 0 5 4</w:t>
            </w:r>
          </w:p>
          <w:p w:rsidR="00F75141" w:rsidRDefault="00F75141" w:rsidP="00E71695">
            <w:pPr>
              <w:pStyle w:val="PlainText"/>
            </w:pPr>
            <w:r>
              <w:t>0 1</w:t>
            </w:r>
          </w:p>
          <w:p w:rsidR="00F75141" w:rsidRDefault="00F75141" w:rsidP="00E71695">
            <w:pPr>
              <w:pStyle w:val="PlainText"/>
            </w:pPr>
            <w:r>
              <w:t>0 4</w:t>
            </w:r>
          </w:p>
          <w:p w:rsidR="00F75141" w:rsidRDefault="00F75141" w:rsidP="00E71695">
            <w:pPr>
              <w:pStyle w:val="PlainText"/>
            </w:pPr>
            <w:r>
              <w:t>2 2</w:t>
            </w:r>
          </w:p>
          <w:p w:rsidR="00F75141" w:rsidRDefault="00F75141" w:rsidP="00E71695">
            <w:pPr>
              <w:pStyle w:val="PlainText"/>
            </w:pPr>
            <w:r>
              <w:t xml:space="preserve">2 3 </w:t>
            </w:r>
          </w:p>
          <w:p w:rsidR="00F75141" w:rsidRDefault="00F75141" w:rsidP="00E71695">
            <w:pPr>
              <w:pStyle w:val="PlainText"/>
            </w:pPr>
            <w:r>
              <w:t>4 0</w:t>
            </w:r>
          </w:p>
          <w:p w:rsidR="00F75141" w:rsidRDefault="00F75141" w:rsidP="00E71695">
            <w:pPr>
              <w:pStyle w:val="PlainText"/>
            </w:pPr>
            <w:r>
              <w:t>5 2</w:t>
            </w:r>
          </w:p>
          <w:p w:rsidR="00F75141" w:rsidRDefault="00F75141" w:rsidP="00E71695">
            <w:pPr>
              <w:pStyle w:val="PlainText"/>
            </w:pPr>
            <w:r>
              <w:t>5 3</w:t>
            </w:r>
          </w:p>
          <w:p w:rsidR="00F75141" w:rsidRDefault="00F75141" w:rsidP="00E71695">
            <w:pPr>
              <w:pStyle w:val="PlainText"/>
            </w:pPr>
            <w:r>
              <w:t>-1</w:t>
            </w:r>
          </w:p>
        </w:tc>
        <w:tc>
          <w:tcPr>
            <w:tcW w:w="1123" w:type="dxa"/>
            <w:tcBorders>
              <w:top w:val="nil"/>
              <w:bottom w:val="nil"/>
            </w:tcBorders>
          </w:tcPr>
          <w:p w:rsidR="00F75141" w:rsidRDefault="00F75141" w:rsidP="00E71695">
            <w:pPr>
              <w:pStyle w:val="PlainText"/>
            </w:pPr>
          </w:p>
        </w:tc>
        <w:tc>
          <w:tcPr>
            <w:tcW w:w="1369" w:type="dxa"/>
          </w:tcPr>
          <w:p w:rsidR="00F75141" w:rsidRDefault="00F75141" w:rsidP="00E71695">
            <w:pPr>
              <w:pStyle w:val="PlainText"/>
            </w:pPr>
            <w:r>
              <w:t>13</w:t>
            </w:r>
          </w:p>
          <w:p w:rsidR="00F75141" w:rsidRDefault="00F75141" w:rsidP="00E71695">
            <w:pPr>
              <w:pStyle w:val="PlainText"/>
            </w:pPr>
            <w:r>
              <w:t>0 0</w:t>
            </w:r>
          </w:p>
          <w:p w:rsidR="00F75141" w:rsidRDefault="00F75141" w:rsidP="00E71695">
            <w:pPr>
              <w:pStyle w:val="PlainText"/>
            </w:pPr>
            <w:r>
              <w:t>1 0</w:t>
            </w:r>
          </w:p>
          <w:p w:rsidR="00F75141" w:rsidRDefault="00F75141" w:rsidP="00E71695">
            <w:pPr>
              <w:pStyle w:val="PlainText"/>
            </w:pPr>
            <w:r>
              <w:t>1 1</w:t>
            </w:r>
          </w:p>
          <w:p w:rsidR="00F75141" w:rsidRDefault="00F75141" w:rsidP="00E71695">
            <w:pPr>
              <w:pStyle w:val="PlainText"/>
            </w:pPr>
            <w:r>
              <w:t>1 0</w:t>
            </w:r>
          </w:p>
          <w:p w:rsidR="00F75141" w:rsidRDefault="00F75141" w:rsidP="00E71695">
            <w:pPr>
              <w:pStyle w:val="PlainText"/>
            </w:pPr>
            <w:r>
              <w:t>2 0</w:t>
            </w:r>
          </w:p>
          <w:p w:rsidR="00F75141" w:rsidRDefault="00F75141" w:rsidP="00E71695">
            <w:pPr>
              <w:pStyle w:val="PlainText"/>
            </w:pPr>
            <w:r>
              <w:t>2 1</w:t>
            </w:r>
          </w:p>
          <w:p w:rsidR="00F75141" w:rsidRDefault="00F75141" w:rsidP="00E71695">
            <w:pPr>
              <w:pStyle w:val="PlainText"/>
            </w:pPr>
            <w:r>
              <w:t>3 1</w:t>
            </w:r>
          </w:p>
          <w:p w:rsidR="00F75141" w:rsidRDefault="00F75141" w:rsidP="00E71695">
            <w:pPr>
              <w:pStyle w:val="PlainText"/>
            </w:pPr>
            <w:r>
              <w:t>3 2</w:t>
            </w:r>
          </w:p>
          <w:p w:rsidR="00F75141" w:rsidRDefault="00F75141" w:rsidP="00E71695">
            <w:pPr>
              <w:pStyle w:val="PlainText"/>
            </w:pPr>
            <w:r>
              <w:t>4 2</w:t>
            </w:r>
          </w:p>
          <w:p w:rsidR="00F75141" w:rsidRDefault="00F75141" w:rsidP="00E71695">
            <w:pPr>
              <w:pStyle w:val="PlainText"/>
            </w:pPr>
            <w:r>
              <w:t>4 3</w:t>
            </w:r>
          </w:p>
          <w:p w:rsidR="00F75141" w:rsidRDefault="00F75141" w:rsidP="00E71695">
            <w:pPr>
              <w:pStyle w:val="PlainText"/>
            </w:pPr>
            <w:r>
              <w:t>3 3</w:t>
            </w:r>
          </w:p>
          <w:p w:rsidR="00F75141" w:rsidRDefault="00F75141" w:rsidP="00E71695">
            <w:pPr>
              <w:pStyle w:val="PlainText"/>
            </w:pPr>
            <w:r>
              <w:t>4 3</w:t>
            </w:r>
          </w:p>
          <w:p w:rsidR="00F75141" w:rsidRDefault="00F75141" w:rsidP="00E71695">
            <w:pPr>
              <w:pStyle w:val="PlainText"/>
            </w:pPr>
            <w:r>
              <w:t>4 4</w:t>
            </w:r>
          </w:p>
          <w:p w:rsidR="00F75141" w:rsidRDefault="00F75141" w:rsidP="00E71695">
            <w:pPr>
              <w:pStyle w:val="PlainText"/>
            </w:pPr>
            <w:r>
              <w:t>5 4</w:t>
            </w:r>
          </w:p>
        </w:tc>
      </w:tr>
    </w:tbl>
    <w:p w:rsidR="00BB1420" w:rsidRDefault="00BB1420" w:rsidP="00313BA1"/>
    <w:p w:rsidR="005A501C" w:rsidRPr="005A501C" w:rsidRDefault="005A501C" w:rsidP="005A501C">
      <w:pPr>
        <w:jc w:val="both"/>
        <w:rPr>
          <w:b/>
        </w:rPr>
      </w:pPr>
      <w:r w:rsidRPr="005A501C">
        <w:rPr>
          <w:b/>
        </w:rPr>
        <w:t>Bài 3</w:t>
      </w:r>
    </w:p>
    <w:p w:rsidR="005A501C" w:rsidRPr="003C3D97" w:rsidRDefault="005A501C" w:rsidP="005A501C">
      <w:pPr>
        <w:jc w:val="both"/>
      </w:pPr>
      <w:r>
        <w:t>Có 3N chiếc bánh trên bàn xếp thành một vòng tròn. Tom và Jerry sẽ ăn hết bánh theo qui luật sau: Tom có thể chọn bất cứ chiếc bánh nào để ăn nhưng sau đó Jerry sẽ ăn hai chiếc bánh kề ngay bên cạnh chiếc bánh Tom đã ăn. Sau N lần số bánh sẽ được ăn hết. Kích thước của các chiếc bánh là khác nhau. Hãy viết chương trình giúp Tom tính xem có thể ăn được tối đa số bánh (tính theo tổng kích thước của các bánh đã ăn) là bao nhiêu.</w:t>
      </w:r>
    </w:p>
    <w:p w:rsidR="005A501C" w:rsidRDefault="005A501C" w:rsidP="005A501C">
      <w:pPr>
        <w:pStyle w:val="Heading3"/>
      </w:pPr>
      <w:r>
        <w:t>Input</w:t>
      </w:r>
    </w:p>
    <w:p w:rsidR="005A501C" w:rsidRPr="00A441C6" w:rsidRDefault="005A501C" w:rsidP="005A501C">
      <w:r>
        <w:t>Dữ liệu của chương trình được cho trong một file text như sau: kích thước của các chiếc bánh là các số nguyên từ 1 tới 100 được ghi trên 1 dòng ngăn cách với nhau bằng một dấu cách. Số bánh luôn là một số nguyên chia hết cho 3 và không quá 48.</w:t>
      </w:r>
    </w:p>
    <w:p w:rsidR="005A501C" w:rsidRDefault="005A501C" w:rsidP="005A501C">
      <w:pPr>
        <w:pStyle w:val="Heading3"/>
      </w:pPr>
      <w:r>
        <w:t>Output</w:t>
      </w:r>
    </w:p>
    <w:p w:rsidR="005A501C" w:rsidRPr="007019D0" w:rsidRDefault="005A501C" w:rsidP="005A501C">
      <w:r>
        <w:t>Kết quả xử lý của chương trình ghi vào một file text.</w:t>
      </w:r>
    </w:p>
    <w:p w:rsidR="005A501C" w:rsidRDefault="005A501C" w:rsidP="005A501C">
      <w:pPr>
        <w:pStyle w:val="Heading3"/>
      </w:pPr>
      <w:r>
        <w:t>Ví 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9"/>
        <w:gridCol w:w="2995"/>
      </w:tblGrid>
      <w:tr w:rsidR="005A501C" w:rsidRPr="00904D71" w:rsidTr="0065067B">
        <w:trPr>
          <w:jc w:val="center"/>
        </w:trPr>
        <w:tc>
          <w:tcPr>
            <w:tcW w:w="4069" w:type="dxa"/>
            <w:shd w:val="clear" w:color="auto" w:fill="C0C0C0"/>
          </w:tcPr>
          <w:p w:rsidR="005A501C" w:rsidRPr="00904D71" w:rsidRDefault="005A501C" w:rsidP="0065067B">
            <w:pPr>
              <w:jc w:val="center"/>
              <w:rPr>
                <w:b/>
              </w:rPr>
            </w:pPr>
            <w:r>
              <w:rPr>
                <w:b/>
              </w:rPr>
              <w:t>bai3.inp</w:t>
            </w:r>
          </w:p>
        </w:tc>
        <w:tc>
          <w:tcPr>
            <w:tcW w:w="2995" w:type="dxa"/>
            <w:shd w:val="clear" w:color="auto" w:fill="C0C0C0"/>
          </w:tcPr>
          <w:p w:rsidR="005A501C" w:rsidRPr="00904D71" w:rsidRDefault="005A501C" w:rsidP="0065067B">
            <w:pPr>
              <w:jc w:val="center"/>
              <w:rPr>
                <w:b/>
              </w:rPr>
            </w:pPr>
            <w:r>
              <w:rPr>
                <w:b/>
              </w:rPr>
              <w:t>bai3.out</w:t>
            </w:r>
          </w:p>
        </w:tc>
      </w:tr>
      <w:tr w:rsidR="005A501C" w:rsidRPr="00904D71" w:rsidTr="0065067B">
        <w:trPr>
          <w:jc w:val="center"/>
        </w:trPr>
        <w:tc>
          <w:tcPr>
            <w:tcW w:w="4069" w:type="dxa"/>
          </w:tcPr>
          <w:p w:rsidR="005A501C" w:rsidRPr="00904D71" w:rsidRDefault="005A501C" w:rsidP="0065067B">
            <w:pPr>
              <w:pStyle w:val="HTMLPreformatted"/>
              <w:rPr>
                <w:b/>
                <w:color w:val="auto"/>
              </w:rPr>
            </w:pPr>
            <w:r w:rsidRPr="00904D71">
              <w:rPr>
                <w:b/>
                <w:color w:val="auto"/>
              </w:rPr>
              <w:t>33 33 34</w:t>
            </w:r>
          </w:p>
        </w:tc>
        <w:tc>
          <w:tcPr>
            <w:tcW w:w="2995" w:type="dxa"/>
          </w:tcPr>
          <w:p w:rsidR="005A501C" w:rsidRPr="00904D71" w:rsidRDefault="005A501C" w:rsidP="0065067B">
            <w:pPr>
              <w:pStyle w:val="HTMLPreformatted"/>
              <w:rPr>
                <w:b/>
                <w:color w:val="auto"/>
              </w:rPr>
            </w:pPr>
            <w:r w:rsidRPr="00904D71">
              <w:rPr>
                <w:b/>
                <w:color w:val="auto"/>
              </w:rPr>
              <w:t>34</w:t>
            </w:r>
          </w:p>
        </w:tc>
      </w:tr>
      <w:tr w:rsidR="005A501C" w:rsidRPr="00904D71" w:rsidTr="0065067B">
        <w:trPr>
          <w:jc w:val="center"/>
        </w:trPr>
        <w:tc>
          <w:tcPr>
            <w:tcW w:w="4069" w:type="dxa"/>
          </w:tcPr>
          <w:p w:rsidR="005A501C" w:rsidRPr="00904D71" w:rsidRDefault="005A501C" w:rsidP="0065067B">
            <w:pPr>
              <w:pStyle w:val="HTMLPreformatted"/>
              <w:rPr>
                <w:b/>
                <w:color w:val="auto"/>
              </w:rPr>
            </w:pPr>
            <w:r w:rsidRPr="00904D71">
              <w:rPr>
                <w:b/>
                <w:color w:val="auto"/>
              </w:rPr>
              <w:t>5 17 22 34 18 4</w:t>
            </w:r>
          </w:p>
        </w:tc>
        <w:tc>
          <w:tcPr>
            <w:tcW w:w="2995" w:type="dxa"/>
          </w:tcPr>
          <w:p w:rsidR="005A501C" w:rsidRPr="00904D71" w:rsidRDefault="005A501C" w:rsidP="0065067B">
            <w:pPr>
              <w:pStyle w:val="HTMLPreformatted"/>
              <w:rPr>
                <w:b/>
                <w:color w:val="auto"/>
              </w:rPr>
            </w:pPr>
            <w:r w:rsidRPr="00904D71">
              <w:rPr>
                <w:b/>
                <w:color w:val="auto"/>
              </w:rPr>
              <w:t>51</w:t>
            </w:r>
          </w:p>
        </w:tc>
      </w:tr>
      <w:tr w:rsidR="005A501C" w:rsidRPr="00904D71" w:rsidTr="0065067B">
        <w:trPr>
          <w:jc w:val="center"/>
        </w:trPr>
        <w:tc>
          <w:tcPr>
            <w:tcW w:w="4069" w:type="dxa"/>
          </w:tcPr>
          <w:p w:rsidR="005A501C" w:rsidRPr="00904D71" w:rsidRDefault="005A501C" w:rsidP="0065067B">
            <w:pPr>
              <w:pStyle w:val="HTMLPreformatted"/>
              <w:rPr>
                <w:b/>
                <w:color w:val="auto"/>
              </w:rPr>
            </w:pPr>
            <w:r w:rsidRPr="00904D71">
              <w:rPr>
                <w:b/>
                <w:color w:val="auto"/>
              </w:rPr>
              <w:t>11 1 1 85 1 1</w:t>
            </w:r>
          </w:p>
        </w:tc>
        <w:tc>
          <w:tcPr>
            <w:tcW w:w="2995" w:type="dxa"/>
          </w:tcPr>
          <w:p w:rsidR="005A501C" w:rsidRPr="00904D71" w:rsidRDefault="005A501C" w:rsidP="0065067B">
            <w:pPr>
              <w:pStyle w:val="HTMLPreformatted"/>
              <w:rPr>
                <w:b/>
                <w:color w:val="auto"/>
              </w:rPr>
            </w:pPr>
            <w:r w:rsidRPr="00904D71">
              <w:rPr>
                <w:b/>
                <w:color w:val="auto"/>
              </w:rPr>
              <w:t>96</w:t>
            </w:r>
          </w:p>
        </w:tc>
      </w:tr>
      <w:tr w:rsidR="005A501C" w:rsidRPr="00904D71" w:rsidTr="0065067B">
        <w:trPr>
          <w:jc w:val="center"/>
        </w:trPr>
        <w:tc>
          <w:tcPr>
            <w:tcW w:w="4069" w:type="dxa"/>
          </w:tcPr>
          <w:p w:rsidR="005A501C" w:rsidRPr="00904D71" w:rsidRDefault="005A501C" w:rsidP="0065067B">
            <w:pPr>
              <w:pStyle w:val="HTMLPreformatted"/>
              <w:rPr>
                <w:b/>
                <w:color w:val="auto"/>
              </w:rPr>
            </w:pPr>
            <w:r w:rsidRPr="00904D71">
              <w:rPr>
                <w:b/>
                <w:color w:val="auto"/>
              </w:rPr>
              <w:t>6  13  14  4  14  10  1  20  18</w:t>
            </w:r>
          </w:p>
        </w:tc>
        <w:tc>
          <w:tcPr>
            <w:tcW w:w="2995" w:type="dxa"/>
          </w:tcPr>
          <w:p w:rsidR="005A501C" w:rsidRPr="00904D71" w:rsidRDefault="005A501C" w:rsidP="0065067B">
            <w:pPr>
              <w:pStyle w:val="HTMLPreformatted"/>
              <w:rPr>
                <w:b/>
                <w:color w:val="auto"/>
              </w:rPr>
            </w:pPr>
            <w:r w:rsidRPr="00904D71">
              <w:rPr>
                <w:b/>
                <w:color w:val="auto"/>
              </w:rPr>
              <w:t>48</w:t>
            </w:r>
          </w:p>
        </w:tc>
      </w:tr>
    </w:tbl>
    <w:p w:rsidR="005A501C" w:rsidRPr="00313BA1" w:rsidRDefault="005A501C" w:rsidP="00313BA1"/>
    <w:sectPr w:rsidR="005A501C" w:rsidRPr="00313BA1" w:rsidSect="00E7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A1"/>
    <w:rsid w:val="000B03CB"/>
    <w:rsid w:val="001D0A4B"/>
    <w:rsid w:val="00201CCC"/>
    <w:rsid w:val="002D31FC"/>
    <w:rsid w:val="00313BA1"/>
    <w:rsid w:val="003347DB"/>
    <w:rsid w:val="003F4CF5"/>
    <w:rsid w:val="00430D4C"/>
    <w:rsid w:val="00434863"/>
    <w:rsid w:val="004F7E73"/>
    <w:rsid w:val="00591D6D"/>
    <w:rsid w:val="005A501C"/>
    <w:rsid w:val="006340AC"/>
    <w:rsid w:val="0065452B"/>
    <w:rsid w:val="006848DC"/>
    <w:rsid w:val="006B64B3"/>
    <w:rsid w:val="0070037D"/>
    <w:rsid w:val="008422F2"/>
    <w:rsid w:val="0095130E"/>
    <w:rsid w:val="00AC5BD3"/>
    <w:rsid w:val="00AC7464"/>
    <w:rsid w:val="00B20D1A"/>
    <w:rsid w:val="00B329C3"/>
    <w:rsid w:val="00BB1420"/>
    <w:rsid w:val="00CA30A4"/>
    <w:rsid w:val="00DB72B4"/>
    <w:rsid w:val="00DE7827"/>
    <w:rsid w:val="00E14658"/>
    <w:rsid w:val="00F456AD"/>
    <w:rsid w:val="00F534F8"/>
    <w:rsid w:val="00F75141"/>
    <w:rsid w:val="00FA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4D6B7-7D1E-46B0-B7A7-AE86F629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658"/>
    <w:pPr>
      <w:keepNext/>
      <w:keepLines/>
      <w:spacing w:before="120" w:after="120" w:line="288" w:lineRule="auto"/>
      <w:ind w:firstLine="567"/>
      <w:jc w:val="both"/>
      <w:outlineLvl w:val="0"/>
    </w:pPr>
    <w:rPr>
      <w:rFonts w:eastAsiaTheme="majorEastAsia" w:cstheme="majorBidi"/>
      <w:color w:val="2E74B5" w:themeColor="accent1" w:themeShade="BF"/>
      <w:sz w:val="24"/>
      <w:szCs w:val="32"/>
    </w:rPr>
  </w:style>
  <w:style w:type="paragraph" w:styleId="Heading3">
    <w:name w:val="heading 3"/>
    <w:basedOn w:val="Normal"/>
    <w:next w:val="Normal"/>
    <w:link w:val="Heading3Char"/>
    <w:autoRedefine/>
    <w:qFormat/>
    <w:rsid w:val="005A501C"/>
    <w:pPr>
      <w:keepNext/>
      <w:spacing w:before="240" w:after="60" w:line="240" w:lineRule="auto"/>
      <w:jc w:val="both"/>
      <w:outlineLvl w:val="2"/>
    </w:pPr>
    <w:rPr>
      <w:rFonts w:eastAsia="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658"/>
    <w:rPr>
      <w:rFonts w:ascii="Times New Roman" w:eastAsiaTheme="majorEastAsia" w:hAnsi="Times New Roman" w:cstheme="majorBidi"/>
      <w:color w:val="2E74B5" w:themeColor="accent1" w:themeShade="BF"/>
      <w:sz w:val="24"/>
      <w:szCs w:val="32"/>
    </w:rPr>
  </w:style>
  <w:style w:type="table" w:styleId="TableGrid">
    <w:name w:val="Table Grid"/>
    <w:basedOn w:val="TableNormal"/>
    <w:uiPriority w:val="39"/>
    <w:rsid w:val="00700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F75141"/>
    <w:pPr>
      <w:spacing w:after="0" w:line="240" w:lineRule="auto"/>
    </w:pPr>
    <w:rPr>
      <w:rFonts w:ascii="Courier New" w:eastAsia="Times New Roman" w:hAnsi="Courier New"/>
      <w:b/>
      <w:sz w:val="20"/>
      <w:szCs w:val="20"/>
    </w:rPr>
  </w:style>
  <w:style w:type="character" w:customStyle="1" w:styleId="PlainTextChar">
    <w:name w:val="Plain Text Char"/>
    <w:basedOn w:val="DefaultParagraphFont"/>
    <w:link w:val="PlainText"/>
    <w:rsid w:val="00F75141"/>
    <w:rPr>
      <w:rFonts w:ascii="Courier New" w:eastAsia="Times New Roman" w:hAnsi="Courier New"/>
      <w:b/>
      <w:sz w:val="20"/>
      <w:szCs w:val="20"/>
    </w:rPr>
  </w:style>
  <w:style w:type="character" w:customStyle="1" w:styleId="Heading3Char">
    <w:name w:val="Heading 3 Char"/>
    <w:basedOn w:val="DefaultParagraphFont"/>
    <w:link w:val="Heading3"/>
    <w:rsid w:val="005A501C"/>
    <w:rPr>
      <w:rFonts w:eastAsia="Times New Roman"/>
      <w:b/>
      <w:bCs/>
      <w:sz w:val="26"/>
      <w:szCs w:val="26"/>
    </w:rPr>
  </w:style>
  <w:style w:type="paragraph" w:styleId="HTMLPreformatted">
    <w:name w:val="HTML Preformatted"/>
    <w:basedOn w:val="Normal"/>
    <w:link w:val="HTMLPreformattedChar"/>
    <w:uiPriority w:val="99"/>
    <w:rsid w:val="005A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FFFFF"/>
      <w:sz w:val="20"/>
      <w:szCs w:val="20"/>
    </w:rPr>
  </w:style>
  <w:style w:type="character" w:customStyle="1" w:styleId="HTMLPreformattedChar">
    <w:name w:val="HTML Preformatted Char"/>
    <w:basedOn w:val="DefaultParagraphFont"/>
    <w:link w:val="HTMLPreformatted"/>
    <w:uiPriority w:val="99"/>
    <w:rsid w:val="005A501C"/>
    <w:rPr>
      <w:rFonts w:ascii="Courier New" w:eastAsia="Times New Roman" w:hAnsi="Courier New" w:cs="Courier New"/>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Hanh Phuc</dc:creator>
  <cp:keywords/>
  <dc:description/>
  <cp:lastModifiedBy>Nguyen Hanh Phuc</cp:lastModifiedBy>
  <cp:revision>10</cp:revision>
  <dcterms:created xsi:type="dcterms:W3CDTF">2014-10-07T09:18:00Z</dcterms:created>
  <dcterms:modified xsi:type="dcterms:W3CDTF">2014-10-07T10:19:00Z</dcterms:modified>
</cp:coreProperties>
</file>