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2B6" w:rsidRDefault="004032B6" w:rsidP="004032B6">
      <w:pPr>
        <w:jc w:val="center"/>
        <w:rPr>
          <w:sz w:val="72"/>
        </w:rPr>
      </w:pPr>
    </w:p>
    <w:p w:rsidR="004032B6" w:rsidRDefault="004032B6" w:rsidP="004032B6">
      <w:pPr>
        <w:jc w:val="center"/>
        <w:rPr>
          <w:sz w:val="72"/>
        </w:rPr>
      </w:pPr>
      <w:r w:rsidRPr="004032B6">
        <w:rPr>
          <w:sz w:val="72"/>
        </w:rPr>
        <w:t>University of Southampton</w:t>
      </w:r>
    </w:p>
    <w:p w:rsidR="004032B6" w:rsidRDefault="004032B6" w:rsidP="004032B6">
      <w:pPr>
        <w:jc w:val="center"/>
        <w:rPr>
          <w:sz w:val="72"/>
        </w:rPr>
      </w:pPr>
    </w:p>
    <w:p w:rsidR="009413E2" w:rsidRDefault="009413E2" w:rsidP="00174BE2">
      <w:pPr>
        <w:spacing w:after="0"/>
        <w:jc w:val="center"/>
        <w:rPr>
          <w:sz w:val="48"/>
        </w:rPr>
      </w:pPr>
      <w:r>
        <w:rPr>
          <w:sz w:val="48"/>
        </w:rPr>
        <w:t>Scott Williams</w:t>
      </w:r>
    </w:p>
    <w:p w:rsidR="004032B6" w:rsidRDefault="004032B6" w:rsidP="00174BE2">
      <w:pPr>
        <w:spacing w:after="0"/>
        <w:jc w:val="center"/>
        <w:rPr>
          <w:sz w:val="48"/>
        </w:rPr>
      </w:pPr>
      <w:r w:rsidRPr="004032B6">
        <w:rPr>
          <w:sz w:val="48"/>
        </w:rPr>
        <w:t>Hannah Billingsley-</w:t>
      </w:r>
      <w:proofErr w:type="spellStart"/>
      <w:r w:rsidRPr="004032B6">
        <w:rPr>
          <w:sz w:val="48"/>
        </w:rPr>
        <w:t>Dadd</w:t>
      </w:r>
      <w:proofErr w:type="spellEnd"/>
    </w:p>
    <w:p w:rsidR="00174BE2" w:rsidRDefault="00174BE2" w:rsidP="004032B6">
      <w:pPr>
        <w:jc w:val="center"/>
        <w:rPr>
          <w:sz w:val="56"/>
        </w:rPr>
      </w:pPr>
    </w:p>
    <w:p w:rsidR="004032B6" w:rsidRDefault="00174BE2" w:rsidP="004032B6">
      <w:pPr>
        <w:jc w:val="center"/>
        <w:rPr>
          <w:sz w:val="56"/>
        </w:rPr>
      </w:pPr>
      <w:r w:rsidRPr="004032B6">
        <w:rPr>
          <w:sz w:val="56"/>
        </w:rPr>
        <w:t>COMP3204</w:t>
      </w:r>
    </w:p>
    <w:p w:rsidR="00174BE2" w:rsidRDefault="00174BE2" w:rsidP="004032B6">
      <w:pPr>
        <w:jc w:val="center"/>
        <w:rPr>
          <w:sz w:val="56"/>
        </w:rPr>
      </w:pPr>
    </w:p>
    <w:p w:rsidR="00174BE2" w:rsidRDefault="006F69A0" w:rsidP="00174BE2">
      <w:pPr>
        <w:jc w:val="center"/>
        <w:rPr>
          <w:sz w:val="56"/>
        </w:rPr>
      </w:pPr>
      <w:r>
        <w:rPr>
          <w:sz w:val="56"/>
        </w:rPr>
        <w:t>Scene Recognition</w:t>
      </w:r>
    </w:p>
    <w:p w:rsidR="004032B6" w:rsidRDefault="004032B6" w:rsidP="00174BE2">
      <w:pPr>
        <w:rPr>
          <w:sz w:val="56"/>
        </w:rPr>
      </w:pPr>
    </w:p>
    <w:p w:rsidR="004032B6" w:rsidRDefault="004032B6" w:rsidP="004032B6">
      <w:pPr>
        <w:jc w:val="center"/>
        <w:rPr>
          <w:sz w:val="56"/>
        </w:rPr>
      </w:pPr>
    </w:p>
    <w:p w:rsidR="004032B6" w:rsidRDefault="004032B6" w:rsidP="004032B6">
      <w:pPr>
        <w:jc w:val="center"/>
        <w:rPr>
          <w:sz w:val="56"/>
        </w:rPr>
      </w:pPr>
    </w:p>
    <w:p w:rsidR="00931FDE" w:rsidRPr="004032B6" w:rsidRDefault="004032B6" w:rsidP="004032B6">
      <w:pPr>
        <w:jc w:val="center"/>
        <w:rPr>
          <w:sz w:val="56"/>
        </w:rPr>
      </w:pPr>
      <w:r w:rsidRPr="004032B6">
        <w:rPr>
          <w:sz w:val="44"/>
        </w:rPr>
        <w:t>1</w:t>
      </w:r>
      <w:r w:rsidR="002C05D9">
        <w:rPr>
          <w:sz w:val="44"/>
        </w:rPr>
        <w:t>5</w:t>
      </w:r>
      <w:r w:rsidRPr="004032B6">
        <w:rPr>
          <w:sz w:val="44"/>
        </w:rPr>
        <w:t xml:space="preserve"> </w:t>
      </w:r>
      <w:r w:rsidR="00E554AA">
        <w:rPr>
          <w:sz w:val="44"/>
        </w:rPr>
        <w:t>December</w:t>
      </w:r>
      <w:r w:rsidRPr="004032B6">
        <w:rPr>
          <w:sz w:val="44"/>
        </w:rPr>
        <w:t xml:space="preserve"> 2017</w:t>
      </w:r>
      <w:r w:rsidR="00931FDE">
        <w:br w:type="page"/>
      </w:r>
    </w:p>
    <w:p w:rsidR="00DF556D" w:rsidRDefault="00BB61CD" w:rsidP="00BB6F05">
      <w:pPr>
        <w:pStyle w:val="Heading2"/>
        <w:jc w:val="both"/>
      </w:pPr>
      <w:r>
        <w:lastRenderedPageBreak/>
        <w:t>Run 1</w:t>
      </w:r>
    </w:p>
    <w:p w:rsidR="00BB61CD" w:rsidRDefault="00BB61CD" w:rsidP="00BB6F05">
      <w:pPr>
        <w:jc w:val="both"/>
      </w:pPr>
      <w:r>
        <w:t>This run was an attempt to implement a K-Nearest Neighbours algorithm to classify images</w:t>
      </w:r>
      <w:r w:rsidR="00B910BB">
        <w:t xml:space="preserve"> after a training image set was processed</w:t>
      </w:r>
      <w:r>
        <w:t>.</w:t>
      </w:r>
      <w:r w:rsidR="00B910BB">
        <w:t xml:space="preserve"> Training images were cropped to a square about the centre of the image and resized to a small icon.</w:t>
      </w:r>
      <w:r w:rsidR="004A3E8C">
        <w:t xml:space="preserve"> </w:t>
      </w:r>
      <w:r w:rsidR="00B910BB">
        <w:t>Then</w:t>
      </w:r>
      <w:r w:rsidR="004A3E8C">
        <w:t xml:space="preserve"> we converted </w:t>
      </w:r>
      <w:r w:rsidR="00B910BB">
        <w:t>all the training</w:t>
      </w:r>
      <w:r w:rsidR="004A3E8C">
        <w:t xml:space="preserve"> images to a vector of floats</w:t>
      </w:r>
      <w:r w:rsidR="00B910BB">
        <w:t>, each float representing the brightness of a pixel, and plotted these vectors onto a graph (abstracted as a List).</w:t>
      </w:r>
    </w:p>
    <w:p w:rsidR="00B910BB" w:rsidRDefault="00B910BB" w:rsidP="00BB6F05">
      <w:pPr>
        <w:jc w:val="both"/>
      </w:pPr>
      <w:r>
        <w:t>To classify an image, the image is centred and resized and again converted into a vector of floats. The distance was then calculated from this testing image vector to all training image vectors. The nearest vectors to the testing image vector were then found and the output classification of the testing image is the most common label of the nearest vectors.</w:t>
      </w:r>
    </w:p>
    <w:p w:rsidR="00BB61CD" w:rsidRDefault="001B604A" w:rsidP="00BB6F05">
      <w:pPr>
        <w:jc w:val="both"/>
      </w:pPr>
      <w:r>
        <w:t>We experimented with the values of K, the number of nearest neighbours the algorithm looks at, and R, the number of pixels we resize the image to. Our experiments re</w:t>
      </w:r>
      <w:r w:rsidR="001D3CCA">
        <w:t>v</w:t>
      </w:r>
      <w:r>
        <w:t>ealed</w:t>
      </w:r>
      <w:r w:rsidR="001D3CCA">
        <w:t xml:space="preserve"> that a K of 16, one more than the number of classes, and an R of 8 seemed to yield the best results. However, there is a lot of inconsistency and randomness to the results.</w:t>
      </w:r>
      <w:r w:rsidR="00B910BB">
        <w:t xml:space="preserve"> </w:t>
      </w:r>
      <w:r w:rsidR="00BB61CD">
        <w:t xml:space="preserve">We achieved an accuracy of approximately </w:t>
      </w:r>
      <w:r>
        <w:t>15 to 25</w:t>
      </w:r>
      <w:r w:rsidR="00BB61CD">
        <w:t>% which hopefully is also observed in the prediction file.</w:t>
      </w:r>
    </w:p>
    <w:p w:rsidR="00BB61CD" w:rsidRDefault="00BB61CD" w:rsidP="00BB6F05">
      <w:pPr>
        <w:pStyle w:val="Heading2"/>
        <w:jc w:val="both"/>
      </w:pPr>
      <w:r>
        <w:t>Run 2</w:t>
      </w:r>
    </w:p>
    <w:p w:rsidR="00BB61CD" w:rsidRDefault="00B910BB" w:rsidP="00BB6F05">
      <w:pPr>
        <w:jc w:val="both"/>
      </w:pPr>
      <w:r>
        <w:t xml:space="preserve">This run was an attempt to develop a set of </w:t>
      </w:r>
      <w:r w:rsidRPr="00B910BB">
        <w:t>linear classifiers</w:t>
      </w:r>
      <w:r>
        <w:t xml:space="preserve"> </w:t>
      </w:r>
      <w:r w:rsidRPr="00B910BB">
        <w:t>using a bag-of-visual-words feature based on fixed size</w:t>
      </w:r>
      <w:r w:rsidR="002C05D9">
        <w:t xml:space="preserve"> densely-sampled pixel patches.</w:t>
      </w:r>
      <w:r w:rsidR="00170910">
        <w:t xml:space="preserve"> Each </w:t>
      </w:r>
      <w:r w:rsidR="004E6294">
        <w:t>image</w:t>
      </w:r>
      <w:r w:rsidR="00170910">
        <w:t xml:space="preserve"> would be interpreted as </w:t>
      </w:r>
      <w:r w:rsidR="004E6294">
        <w:t>the histograms of the words found in the patches</w:t>
      </w:r>
      <w:r w:rsidR="00170910">
        <w:t xml:space="preserve"> and the </w:t>
      </w:r>
      <w:r w:rsidR="004E6294">
        <w:t>most common word would be used to classify the image.</w:t>
      </w:r>
    </w:p>
    <w:p w:rsidR="004768BC" w:rsidRDefault="00380C21" w:rsidP="00BB6F05">
      <w:pPr>
        <w:jc w:val="both"/>
      </w:pPr>
      <w:r>
        <w:t>The hard assigner, used by the lib linear analyser to assign features to identifiers, is trained using the training data set. Patches of a specified width, height and width apart are created for the images and flattened into a vector. These vectors are then quantised using the K-Means algorithm to learn the vocabulary.</w:t>
      </w:r>
    </w:p>
    <w:p w:rsidR="004E6294" w:rsidRDefault="004E6294" w:rsidP="00BB6F05">
      <w:pPr>
        <w:jc w:val="both"/>
      </w:pPr>
      <w:r>
        <w:t xml:space="preserve">Parameters that were configured for this algorithm </w:t>
      </w:r>
      <w:r w:rsidR="004768BC">
        <w:t>are the patch width and height and how often the patches are taken. Further to this the number of clusters used by the K-Means algorithm can be varied for this algorithm to alter the accuracy-performance trade off.</w:t>
      </w:r>
      <w:r w:rsidR="00380C21">
        <w:t xml:space="preserve"> </w:t>
      </w:r>
    </w:p>
    <w:p w:rsidR="00BB61CD" w:rsidRDefault="00BB61CD" w:rsidP="00BB6F05">
      <w:pPr>
        <w:pStyle w:val="Heading2"/>
        <w:jc w:val="both"/>
      </w:pPr>
      <w:r>
        <w:t>Run 3</w:t>
      </w:r>
    </w:p>
    <w:p w:rsidR="00F658D7" w:rsidRDefault="00090AC3" w:rsidP="00BB6F05">
      <w:pPr>
        <w:jc w:val="both"/>
      </w:pPr>
      <w:r>
        <w:t xml:space="preserve">Several changes were made to the classifier to make it more accurate than Run 1 and 2. The first of which is that </w:t>
      </w:r>
      <w:r w:rsidR="00FE0D61">
        <w:t>SIFT</w:t>
      </w:r>
      <w:r w:rsidR="00C249B3">
        <w:t xml:space="preserve"> (Scale invariant Feature transform)</w:t>
      </w:r>
      <w:r w:rsidR="00FE0D61">
        <w:t xml:space="preserve"> extractor was used to extract features from the images. </w:t>
      </w:r>
      <w:r w:rsidR="00AB2FCA">
        <w:t>Although we looked at multiple extractors, we chose to use SIFT because it had an increased accuracy as compared to Dense SIFT, even if it took longer to run. SIFT is largely recognised as a quick feature extractor</w:t>
      </w:r>
      <w:sdt>
        <w:sdtPr>
          <w:id w:val="1558046447"/>
          <w:citation/>
        </w:sdtPr>
        <w:sdtEndPr/>
        <w:sdtContent>
          <w:r w:rsidR="00AB2FCA">
            <w:fldChar w:fldCharType="begin"/>
          </w:r>
          <w:r w:rsidR="00AB2FCA">
            <w:instrText xml:space="preserve"> CITATION And10 \l 2057 </w:instrText>
          </w:r>
          <w:r w:rsidR="00AB2FCA">
            <w:fldChar w:fldCharType="separate"/>
          </w:r>
          <w:r w:rsidR="00AB2FCA">
            <w:rPr>
              <w:noProof/>
            </w:rPr>
            <w:t xml:space="preserve"> (Andrea Vedaldi, 2010)</w:t>
          </w:r>
          <w:r w:rsidR="00AB2FCA">
            <w:fldChar w:fldCharType="end"/>
          </w:r>
        </w:sdtContent>
      </w:sdt>
      <w:r w:rsidR="00C249B3">
        <w:t xml:space="preserve">. </w:t>
      </w:r>
    </w:p>
    <w:p w:rsidR="00AC636D" w:rsidRDefault="00C249B3" w:rsidP="00BB6F05">
      <w:pPr>
        <w:jc w:val="both"/>
      </w:pPr>
      <w:r>
        <w:t xml:space="preserve">SIFT uses the difference of </w:t>
      </w:r>
      <w:r w:rsidR="00AC636D">
        <w:t xml:space="preserve">gaussians to remove edges and corners from the image, then </w:t>
      </w:r>
      <w:r w:rsidR="00832A92">
        <w:t xml:space="preserve">local descriptors are extracted by using patches, </w:t>
      </w:r>
      <w:proofErr w:type="gramStart"/>
      <w:r w:rsidR="00832A92">
        <w:t>similar to</w:t>
      </w:r>
      <w:proofErr w:type="gramEnd"/>
      <w:r w:rsidR="00832A92">
        <w:t xml:space="preserve"> the algorithm used in run 2</w:t>
      </w:r>
      <w:r w:rsidR="00AC636D">
        <w:t xml:space="preserve">. </w:t>
      </w:r>
      <w:r w:rsidR="00F658D7">
        <w:t xml:space="preserve">A binary search tree is traversed to find the best matches which are returned to the SIFT as a priority queue. Finally, using a RANSAC algorithm the matches are verified and those which are deemed correct are returned. </w:t>
      </w:r>
      <w:r w:rsidR="00AC636D">
        <w:t xml:space="preserve">The algorithm is not </w:t>
      </w:r>
      <w:r w:rsidR="004E6294">
        <w:t>affected</w:t>
      </w:r>
      <w:r w:rsidR="00AC636D">
        <w:t xml:space="preserve"> by rotation or scale of the image making it ideal for classifying the testing dataset</w:t>
      </w:r>
      <w:sdt>
        <w:sdtPr>
          <w:id w:val="221568218"/>
          <w:citation/>
        </w:sdtPr>
        <w:sdtEndPr/>
        <w:sdtContent>
          <w:r w:rsidR="00F658D7">
            <w:fldChar w:fldCharType="begin"/>
          </w:r>
          <w:r w:rsidR="00F658D7">
            <w:instrText xml:space="preserve"> CITATION DGL99 \l 2057 </w:instrText>
          </w:r>
          <w:r w:rsidR="00F658D7">
            <w:fldChar w:fldCharType="separate"/>
          </w:r>
          <w:r w:rsidR="00F658D7">
            <w:rPr>
              <w:noProof/>
            </w:rPr>
            <w:t xml:space="preserve"> (Lowe, 1999)</w:t>
          </w:r>
          <w:r w:rsidR="00F658D7">
            <w:fldChar w:fldCharType="end"/>
          </w:r>
        </w:sdtContent>
      </w:sdt>
      <w:r w:rsidR="00AC636D">
        <w:t>.</w:t>
      </w:r>
    </w:p>
    <w:p w:rsidR="004E6294" w:rsidRDefault="004E6294" w:rsidP="00BB6F05">
      <w:pPr>
        <w:jc w:val="both"/>
      </w:pPr>
      <w:r>
        <w:lastRenderedPageBreak/>
        <w:t xml:space="preserve">The SIFT extractor has been implemented in the code using </w:t>
      </w:r>
      <w:proofErr w:type="spellStart"/>
      <w:r w:rsidRPr="004E6294">
        <w:t>DoGSIFTEngine</w:t>
      </w:r>
      <w:proofErr w:type="spellEnd"/>
      <w:r>
        <w:t xml:space="preserve"> in the </w:t>
      </w:r>
      <w:proofErr w:type="spellStart"/>
      <w:r>
        <w:t>OpenImaj</w:t>
      </w:r>
      <w:proofErr w:type="spellEnd"/>
      <w:r>
        <w:t xml:space="preserve"> library. It has been used in the hard assigner to </w:t>
      </w:r>
    </w:p>
    <w:p w:rsidR="00BB61CD" w:rsidRDefault="00F658D7" w:rsidP="00BB6F05">
      <w:pPr>
        <w:jc w:val="both"/>
      </w:pPr>
      <w:r>
        <w:t xml:space="preserve">A further way to improve </w:t>
      </w:r>
      <w:r w:rsidR="004E6294">
        <w:t>accuracy</w:t>
      </w:r>
      <w:r>
        <w:t xml:space="preserve"> is to use </w:t>
      </w:r>
      <w:r w:rsidR="00380C21">
        <w:t>n</w:t>
      </w:r>
      <w:r w:rsidR="004E6294" w:rsidRPr="004E6294">
        <w:t xml:space="preserve">aive </w:t>
      </w:r>
      <w:proofErr w:type="spellStart"/>
      <w:r w:rsidR="004E6294" w:rsidRPr="004E6294">
        <w:t>bayes</w:t>
      </w:r>
      <w:proofErr w:type="spellEnd"/>
      <w:r w:rsidR="004E6294">
        <w:t xml:space="preserve"> classifier</w:t>
      </w:r>
      <w:r w:rsidR="00380C21">
        <w:t xml:space="preserve">. Naïve </w:t>
      </w:r>
      <w:proofErr w:type="spellStart"/>
      <w:r w:rsidR="00380C21">
        <w:t>bayes</w:t>
      </w:r>
      <w:proofErr w:type="spellEnd"/>
      <w:r w:rsidR="00380C21">
        <w:t xml:space="preserve"> </w:t>
      </w:r>
    </w:p>
    <w:p w:rsidR="00380C21" w:rsidRDefault="00087AFB" w:rsidP="00BB6F05">
      <w:pPr>
        <w:jc w:val="both"/>
      </w:pPr>
      <w:r>
        <w:t>While tuning the parameters</w:t>
      </w:r>
      <w:r w:rsidR="00380C21">
        <w:t xml:space="preserve"> the hard assigner was cached </w:t>
      </w:r>
      <w:r>
        <w:t>to increase the performance of the algorithm.</w:t>
      </w:r>
      <w:r w:rsidR="00380C21">
        <w:t xml:space="preserve"> To further make the algorithm faster naïve </w:t>
      </w:r>
      <w:proofErr w:type="spellStart"/>
      <w:r w:rsidR="00380C21">
        <w:t>bayes</w:t>
      </w:r>
      <w:proofErr w:type="spellEnd"/>
      <w:r w:rsidR="00380C21">
        <w:t xml:space="preserve"> used the mode ‘</w:t>
      </w:r>
      <w:r w:rsidR="00380C21" w:rsidRPr="00380C21">
        <w:t>MAXIMUM_LIKELIHOOD</w:t>
      </w:r>
      <w:r w:rsidR="00380C21">
        <w:t>’, where only the single most likely annotation is returned. This is because we are only concerned with annotating the images with one string and it makes the algorithm faster to run.</w:t>
      </w:r>
    </w:p>
    <w:p w:rsidR="00BB6F05" w:rsidRDefault="00BB6F05" w:rsidP="00BB6F05">
      <w:pPr>
        <w:jc w:val="both"/>
      </w:pPr>
      <w:r>
        <w:t>Our run 3 has an accuracy of roughly 35% and takes around 20 minutes to run – a good trade-off between execution time and accuracy.</w:t>
      </w:r>
    </w:p>
    <w:p w:rsidR="00BB61CD" w:rsidRDefault="00BB61CD" w:rsidP="00BB6F05">
      <w:pPr>
        <w:pStyle w:val="Heading2"/>
        <w:jc w:val="both"/>
      </w:pPr>
      <w:r>
        <w:t>Contributions</w:t>
      </w:r>
    </w:p>
    <w:p w:rsidR="00BB6F05" w:rsidRDefault="00BB61CD" w:rsidP="00BB6F05">
      <w:pPr>
        <w:jc w:val="both"/>
      </w:pPr>
      <w:r>
        <w:t>Both team members contributed an even amount of work to this project. Writing the runs started as an individual endeavour, with one of us starting off the program but then joining with the other to pair program the remainder. As a pair</w:t>
      </w:r>
      <w:r w:rsidR="002C05D9">
        <w:t>, problems were solved quicker.</w:t>
      </w:r>
      <w:bookmarkStart w:id="0" w:name="_GoBack"/>
      <w:bookmarkEnd w:id="0"/>
    </w:p>
    <w:p w:rsidR="00BB6F05" w:rsidRPr="00BB61CD" w:rsidRDefault="00BB6F05" w:rsidP="00BB6F05">
      <w:pPr>
        <w:widowControl w:val="0"/>
        <w:autoSpaceDE w:val="0"/>
        <w:autoSpaceDN w:val="0"/>
        <w:adjustRightInd w:val="0"/>
        <w:spacing w:line="240" w:lineRule="auto"/>
      </w:pPr>
      <w:r>
        <w:fldChar w:fldCharType="begin" w:fldLock="1"/>
      </w:r>
      <w:r>
        <w:instrText xml:space="preserve">ADDIN Mendeley Bibliography CSL_BIBLIOGRAPHY </w:instrText>
      </w:r>
      <w:r>
        <w:fldChar w:fldCharType="separate"/>
      </w:r>
    </w:p>
    <w:sdt>
      <w:sdtPr>
        <w:id w:val="-1343930952"/>
        <w:docPartObj>
          <w:docPartGallery w:val="Bibliographies"/>
          <w:docPartUnique/>
        </w:docPartObj>
      </w:sdtPr>
      <w:sdtEndPr>
        <w:rPr>
          <w:rFonts w:ascii="Times New Roman" w:eastAsiaTheme="minorEastAsia" w:hAnsi="Times New Roman" w:cstheme="minorBidi"/>
          <w:sz w:val="22"/>
          <w:szCs w:val="21"/>
        </w:rPr>
      </w:sdtEndPr>
      <w:sdtContent>
        <w:p w:rsidR="00BB6F05" w:rsidRDefault="00BB6F05" w:rsidP="00BB6F05">
          <w:pPr>
            <w:pStyle w:val="Heading2"/>
          </w:pPr>
          <w:r>
            <w:t>References</w:t>
          </w:r>
        </w:p>
        <w:sdt>
          <w:sdtPr>
            <w:id w:val="-573587230"/>
            <w:bibliography/>
          </w:sdtPr>
          <w:sdtContent>
            <w:p w:rsidR="00BB6F05" w:rsidRDefault="00BB6F05" w:rsidP="00BB6F05">
              <w:pPr>
                <w:pStyle w:val="Bibliography"/>
                <w:ind w:left="720" w:hanging="720"/>
                <w:rPr>
                  <w:noProof/>
                  <w:sz w:val="24"/>
                  <w:szCs w:val="24"/>
                </w:rPr>
              </w:pPr>
              <w:r>
                <w:fldChar w:fldCharType="begin"/>
              </w:r>
              <w:r>
                <w:instrText xml:space="preserve"> BIBLIOGRAPHY </w:instrText>
              </w:r>
              <w:r>
                <w:fldChar w:fldCharType="separate"/>
              </w:r>
              <w:r>
                <w:rPr>
                  <w:noProof/>
                </w:rPr>
                <w:t xml:space="preserve">Andrea Vedaldi, B. F. (2010). Vlfeat: an open and portable library of computer vision algorithms. </w:t>
              </w:r>
              <w:r>
                <w:rPr>
                  <w:i/>
                  <w:iCs/>
                  <w:noProof/>
                </w:rPr>
                <w:t>MM '10 Proceedings of the 18th ACM international conference on Multimedia</w:t>
              </w:r>
              <w:r>
                <w:rPr>
                  <w:noProof/>
                </w:rPr>
                <w:t xml:space="preserve"> (pp. 1469-1472 ). Firenze: ACM.</w:t>
              </w:r>
            </w:p>
            <w:p w:rsidR="00BB6F05" w:rsidRDefault="00BB6F05" w:rsidP="00BB6F05">
              <w:pPr>
                <w:pStyle w:val="Bibliography"/>
                <w:ind w:left="720" w:hanging="720"/>
                <w:rPr>
                  <w:noProof/>
                </w:rPr>
              </w:pPr>
              <w:r>
                <w:rPr>
                  <w:noProof/>
                </w:rPr>
                <w:t xml:space="preserve">Lowe, D. (1999). Object recognition from local scale-invariant features. </w:t>
              </w:r>
              <w:r>
                <w:rPr>
                  <w:i/>
                  <w:iCs/>
                  <w:noProof/>
                </w:rPr>
                <w:t>Computer Vision, 1999. The Proceedings of the Seventh IEEE International Conference on.</w:t>
              </w:r>
              <w:r>
                <w:rPr>
                  <w:noProof/>
                </w:rPr>
                <w:t xml:space="preserve"> Kerkyra: IEEE.</w:t>
              </w:r>
            </w:p>
            <w:p w:rsidR="00BB6F05" w:rsidRDefault="00BB6F05" w:rsidP="00BB6F05">
              <w:r>
                <w:rPr>
                  <w:b/>
                  <w:bCs/>
                  <w:noProof/>
                </w:rPr>
                <w:fldChar w:fldCharType="end"/>
              </w:r>
            </w:p>
          </w:sdtContent>
        </w:sdt>
      </w:sdtContent>
    </w:sdt>
    <w:p w:rsidR="00BB6F05" w:rsidRPr="00BB61CD" w:rsidRDefault="00BB6F05" w:rsidP="00BB6F05">
      <w:pPr>
        <w:widowControl w:val="0"/>
        <w:autoSpaceDE w:val="0"/>
        <w:autoSpaceDN w:val="0"/>
        <w:adjustRightInd w:val="0"/>
        <w:spacing w:line="240" w:lineRule="auto"/>
      </w:pPr>
      <w:r>
        <w:fldChar w:fldCharType="end"/>
      </w:r>
    </w:p>
    <w:sectPr w:rsidR="00BB6F05" w:rsidRPr="00BB61CD" w:rsidSect="00174BE2">
      <w:headerReference w:type="default"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1CE" w:rsidRDefault="00C711CE" w:rsidP="00174BE2">
      <w:pPr>
        <w:spacing w:after="0" w:line="240" w:lineRule="auto"/>
      </w:pPr>
      <w:r>
        <w:separator/>
      </w:r>
    </w:p>
  </w:endnote>
  <w:endnote w:type="continuationSeparator" w:id="0">
    <w:p w:rsidR="00C711CE" w:rsidRDefault="00C711CE" w:rsidP="00174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6310352"/>
      <w:docPartObj>
        <w:docPartGallery w:val="Page Numbers (Bottom of Page)"/>
        <w:docPartUnique/>
      </w:docPartObj>
    </w:sdtPr>
    <w:sdtEndPr>
      <w:rPr>
        <w:noProof/>
      </w:rPr>
    </w:sdtEndPr>
    <w:sdtContent>
      <w:p w:rsidR="00380C21" w:rsidRDefault="00380C21">
        <w:pPr>
          <w:pStyle w:val="Footer"/>
        </w:pPr>
        <w:r>
          <w:fldChar w:fldCharType="begin"/>
        </w:r>
        <w:r>
          <w:instrText xml:space="preserve"> PAGE   \* MERGEFORMAT </w:instrText>
        </w:r>
        <w:r>
          <w:fldChar w:fldCharType="separate"/>
        </w:r>
        <w:r w:rsidR="00BB6F05">
          <w:rPr>
            <w:noProof/>
          </w:rPr>
          <w:t>3</w:t>
        </w:r>
        <w:r>
          <w:rPr>
            <w:noProof/>
          </w:rPr>
          <w:fldChar w:fldCharType="end"/>
        </w:r>
      </w:p>
    </w:sdtContent>
  </w:sdt>
  <w:p w:rsidR="00380C21" w:rsidRDefault="00380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1CE" w:rsidRDefault="00C711CE" w:rsidP="00174BE2">
      <w:pPr>
        <w:spacing w:after="0" w:line="240" w:lineRule="auto"/>
      </w:pPr>
      <w:r>
        <w:separator/>
      </w:r>
    </w:p>
  </w:footnote>
  <w:footnote w:type="continuationSeparator" w:id="0">
    <w:p w:rsidR="00C711CE" w:rsidRDefault="00C711CE" w:rsidP="00174B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C21" w:rsidRDefault="00380C21">
    <w:pPr>
      <w:pStyle w:val="Header"/>
    </w:pPr>
    <w:r>
      <w:t>Hannah Billingsley-</w:t>
    </w:r>
    <w:proofErr w:type="spellStart"/>
    <w:r>
      <w:t>Dadd</w:t>
    </w:r>
    <w:proofErr w:type="spellEnd"/>
    <w:r>
      <w:t>, hbd1g15</w:t>
    </w:r>
    <w:r>
      <w:tab/>
    </w:r>
    <w:r>
      <w:tab/>
      <w:t>Scott Williams, saw1g15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874"/>
    <w:rsid w:val="000108E6"/>
    <w:rsid w:val="00015ADD"/>
    <w:rsid w:val="00036D57"/>
    <w:rsid w:val="000657EE"/>
    <w:rsid w:val="00087AFB"/>
    <w:rsid w:val="00090AC3"/>
    <w:rsid w:val="000E4737"/>
    <w:rsid w:val="00120045"/>
    <w:rsid w:val="00170910"/>
    <w:rsid w:val="00174BE2"/>
    <w:rsid w:val="001B604A"/>
    <w:rsid w:val="001D3CCA"/>
    <w:rsid w:val="002323B1"/>
    <w:rsid w:val="0024104B"/>
    <w:rsid w:val="00244AE8"/>
    <w:rsid w:val="00274133"/>
    <w:rsid w:val="00290E31"/>
    <w:rsid w:val="002B0871"/>
    <w:rsid w:val="002B11DF"/>
    <w:rsid w:val="002C05D9"/>
    <w:rsid w:val="0033543E"/>
    <w:rsid w:val="00360AD0"/>
    <w:rsid w:val="00380C21"/>
    <w:rsid w:val="003E07C4"/>
    <w:rsid w:val="004032B6"/>
    <w:rsid w:val="004247AA"/>
    <w:rsid w:val="004768BC"/>
    <w:rsid w:val="00477EF5"/>
    <w:rsid w:val="004A3E8C"/>
    <w:rsid w:val="004A76FE"/>
    <w:rsid w:val="004C686D"/>
    <w:rsid w:val="004E6294"/>
    <w:rsid w:val="005368D6"/>
    <w:rsid w:val="00545099"/>
    <w:rsid w:val="00567CCD"/>
    <w:rsid w:val="005C1D41"/>
    <w:rsid w:val="00603A9E"/>
    <w:rsid w:val="00665E44"/>
    <w:rsid w:val="006F69A0"/>
    <w:rsid w:val="00745B8C"/>
    <w:rsid w:val="007E44FC"/>
    <w:rsid w:val="00832A92"/>
    <w:rsid w:val="00897AE0"/>
    <w:rsid w:val="009040CE"/>
    <w:rsid w:val="00931FDE"/>
    <w:rsid w:val="009413E2"/>
    <w:rsid w:val="009564BC"/>
    <w:rsid w:val="00A04290"/>
    <w:rsid w:val="00A20624"/>
    <w:rsid w:val="00AB2FCA"/>
    <w:rsid w:val="00AC636D"/>
    <w:rsid w:val="00AF5388"/>
    <w:rsid w:val="00B910BB"/>
    <w:rsid w:val="00BA3017"/>
    <w:rsid w:val="00BB005E"/>
    <w:rsid w:val="00BB25EE"/>
    <w:rsid w:val="00BB61CD"/>
    <w:rsid w:val="00BB6F05"/>
    <w:rsid w:val="00BD4389"/>
    <w:rsid w:val="00C12E4A"/>
    <w:rsid w:val="00C249B3"/>
    <w:rsid w:val="00C33FE2"/>
    <w:rsid w:val="00C711CE"/>
    <w:rsid w:val="00D1065C"/>
    <w:rsid w:val="00DD393E"/>
    <w:rsid w:val="00DF556D"/>
    <w:rsid w:val="00E554AA"/>
    <w:rsid w:val="00E7613A"/>
    <w:rsid w:val="00E93874"/>
    <w:rsid w:val="00EA2399"/>
    <w:rsid w:val="00EB3846"/>
    <w:rsid w:val="00EC2DD4"/>
    <w:rsid w:val="00ED14DC"/>
    <w:rsid w:val="00EF3C8F"/>
    <w:rsid w:val="00F658D7"/>
    <w:rsid w:val="00F86CEC"/>
    <w:rsid w:val="00FE0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C3FD5"/>
  <w15:chartTrackingRefBased/>
  <w15:docId w15:val="{0798C094-87CD-485E-863D-FA29B9CC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3874"/>
    <w:rPr>
      <w:rFonts w:ascii="Times New Roman" w:hAnsi="Times New Roman"/>
      <w:sz w:val="22"/>
    </w:rPr>
  </w:style>
  <w:style w:type="paragraph" w:styleId="Heading1">
    <w:name w:val="heading 1"/>
    <w:basedOn w:val="Normal"/>
    <w:next w:val="Normal"/>
    <w:link w:val="Heading1Char"/>
    <w:uiPriority w:val="9"/>
    <w:qFormat/>
    <w:rsid w:val="00E93874"/>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E93874"/>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E93874"/>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E93874"/>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E93874"/>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E93874"/>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E93874"/>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93874"/>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E93874"/>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874"/>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E93874"/>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E93874"/>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E93874"/>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E93874"/>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E93874"/>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E93874"/>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E93874"/>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E93874"/>
    <w:rPr>
      <w:rFonts w:asciiTheme="majorHAnsi" w:eastAsiaTheme="majorEastAsia" w:hAnsiTheme="majorHAnsi" w:cstheme="majorBidi"/>
      <w:i/>
      <w:iCs/>
      <w:caps/>
    </w:rPr>
  </w:style>
  <w:style w:type="paragraph" w:styleId="Caption">
    <w:name w:val="caption"/>
    <w:basedOn w:val="Normal"/>
    <w:next w:val="Normal"/>
    <w:uiPriority w:val="35"/>
    <w:unhideWhenUsed/>
    <w:qFormat/>
    <w:rsid w:val="00E93874"/>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E93874"/>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E93874"/>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E93874"/>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E93874"/>
    <w:rPr>
      <w:color w:val="000000" w:themeColor="text1"/>
      <w:sz w:val="24"/>
      <w:szCs w:val="24"/>
    </w:rPr>
  </w:style>
  <w:style w:type="character" w:styleId="Strong">
    <w:name w:val="Strong"/>
    <w:basedOn w:val="DefaultParagraphFont"/>
    <w:uiPriority w:val="22"/>
    <w:qFormat/>
    <w:rsid w:val="00E93874"/>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E93874"/>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E93874"/>
    <w:pPr>
      <w:spacing w:after="0" w:line="240" w:lineRule="auto"/>
    </w:pPr>
  </w:style>
  <w:style w:type="paragraph" w:styleId="Quote">
    <w:name w:val="Quote"/>
    <w:basedOn w:val="Normal"/>
    <w:next w:val="Normal"/>
    <w:link w:val="QuoteChar"/>
    <w:uiPriority w:val="29"/>
    <w:qFormat/>
    <w:rsid w:val="00E93874"/>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E93874"/>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E93874"/>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E93874"/>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E93874"/>
    <w:rPr>
      <w:i/>
      <w:iCs/>
      <w:color w:val="auto"/>
    </w:rPr>
  </w:style>
  <w:style w:type="character" w:styleId="IntenseEmphasis">
    <w:name w:val="Intense Emphasis"/>
    <w:basedOn w:val="DefaultParagraphFont"/>
    <w:uiPriority w:val="21"/>
    <w:qFormat/>
    <w:rsid w:val="00E93874"/>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E93874"/>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E93874"/>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E93874"/>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E93874"/>
    <w:pPr>
      <w:outlineLvl w:val="9"/>
    </w:pPr>
  </w:style>
  <w:style w:type="table" w:styleId="TableGrid">
    <w:name w:val="Table Grid"/>
    <w:basedOn w:val="TableNormal"/>
    <w:uiPriority w:val="59"/>
    <w:rsid w:val="004A7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31F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31FD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DF556D"/>
  </w:style>
  <w:style w:type="paragraph" w:styleId="Header">
    <w:name w:val="header"/>
    <w:basedOn w:val="Normal"/>
    <w:link w:val="HeaderChar"/>
    <w:uiPriority w:val="99"/>
    <w:unhideWhenUsed/>
    <w:rsid w:val="00174B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4BE2"/>
    <w:rPr>
      <w:rFonts w:ascii="Times New Roman" w:hAnsi="Times New Roman"/>
      <w:sz w:val="22"/>
    </w:rPr>
  </w:style>
  <w:style w:type="paragraph" w:styleId="Footer">
    <w:name w:val="footer"/>
    <w:basedOn w:val="Normal"/>
    <w:link w:val="FooterChar"/>
    <w:uiPriority w:val="99"/>
    <w:unhideWhenUsed/>
    <w:rsid w:val="00174B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4BE2"/>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75747">
      <w:bodyDiv w:val="1"/>
      <w:marLeft w:val="0"/>
      <w:marRight w:val="0"/>
      <w:marTop w:val="0"/>
      <w:marBottom w:val="0"/>
      <w:divBdr>
        <w:top w:val="none" w:sz="0" w:space="0" w:color="auto"/>
        <w:left w:val="none" w:sz="0" w:space="0" w:color="auto"/>
        <w:bottom w:val="none" w:sz="0" w:space="0" w:color="auto"/>
        <w:right w:val="none" w:sz="0" w:space="0" w:color="auto"/>
      </w:divBdr>
    </w:div>
    <w:div w:id="73477636">
      <w:bodyDiv w:val="1"/>
      <w:marLeft w:val="0"/>
      <w:marRight w:val="0"/>
      <w:marTop w:val="0"/>
      <w:marBottom w:val="0"/>
      <w:divBdr>
        <w:top w:val="none" w:sz="0" w:space="0" w:color="auto"/>
        <w:left w:val="none" w:sz="0" w:space="0" w:color="auto"/>
        <w:bottom w:val="none" w:sz="0" w:space="0" w:color="auto"/>
        <w:right w:val="none" w:sz="0" w:space="0" w:color="auto"/>
      </w:divBdr>
    </w:div>
    <w:div w:id="130098258">
      <w:bodyDiv w:val="1"/>
      <w:marLeft w:val="0"/>
      <w:marRight w:val="0"/>
      <w:marTop w:val="0"/>
      <w:marBottom w:val="0"/>
      <w:divBdr>
        <w:top w:val="none" w:sz="0" w:space="0" w:color="auto"/>
        <w:left w:val="none" w:sz="0" w:space="0" w:color="auto"/>
        <w:bottom w:val="none" w:sz="0" w:space="0" w:color="auto"/>
        <w:right w:val="none" w:sz="0" w:space="0" w:color="auto"/>
      </w:divBdr>
    </w:div>
    <w:div w:id="473258402">
      <w:bodyDiv w:val="1"/>
      <w:marLeft w:val="0"/>
      <w:marRight w:val="0"/>
      <w:marTop w:val="0"/>
      <w:marBottom w:val="0"/>
      <w:divBdr>
        <w:top w:val="none" w:sz="0" w:space="0" w:color="auto"/>
        <w:left w:val="none" w:sz="0" w:space="0" w:color="auto"/>
        <w:bottom w:val="none" w:sz="0" w:space="0" w:color="auto"/>
        <w:right w:val="none" w:sz="0" w:space="0" w:color="auto"/>
      </w:divBdr>
    </w:div>
    <w:div w:id="620496536">
      <w:bodyDiv w:val="1"/>
      <w:marLeft w:val="0"/>
      <w:marRight w:val="0"/>
      <w:marTop w:val="0"/>
      <w:marBottom w:val="0"/>
      <w:divBdr>
        <w:top w:val="none" w:sz="0" w:space="0" w:color="auto"/>
        <w:left w:val="none" w:sz="0" w:space="0" w:color="auto"/>
        <w:bottom w:val="none" w:sz="0" w:space="0" w:color="auto"/>
        <w:right w:val="none" w:sz="0" w:space="0" w:color="auto"/>
      </w:divBdr>
    </w:div>
    <w:div w:id="1173228056">
      <w:bodyDiv w:val="1"/>
      <w:marLeft w:val="0"/>
      <w:marRight w:val="0"/>
      <w:marTop w:val="0"/>
      <w:marBottom w:val="0"/>
      <w:divBdr>
        <w:top w:val="none" w:sz="0" w:space="0" w:color="auto"/>
        <w:left w:val="none" w:sz="0" w:space="0" w:color="auto"/>
        <w:bottom w:val="none" w:sz="0" w:space="0" w:color="auto"/>
        <w:right w:val="none" w:sz="0" w:space="0" w:color="auto"/>
      </w:divBdr>
    </w:div>
    <w:div w:id="1254048432">
      <w:bodyDiv w:val="1"/>
      <w:marLeft w:val="0"/>
      <w:marRight w:val="0"/>
      <w:marTop w:val="0"/>
      <w:marBottom w:val="0"/>
      <w:divBdr>
        <w:top w:val="none" w:sz="0" w:space="0" w:color="auto"/>
        <w:left w:val="none" w:sz="0" w:space="0" w:color="auto"/>
        <w:bottom w:val="none" w:sz="0" w:space="0" w:color="auto"/>
        <w:right w:val="none" w:sz="0" w:space="0" w:color="auto"/>
      </w:divBdr>
    </w:div>
    <w:div w:id="1259673689">
      <w:bodyDiv w:val="1"/>
      <w:marLeft w:val="0"/>
      <w:marRight w:val="0"/>
      <w:marTop w:val="0"/>
      <w:marBottom w:val="0"/>
      <w:divBdr>
        <w:top w:val="none" w:sz="0" w:space="0" w:color="auto"/>
        <w:left w:val="none" w:sz="0" w:space="0" w:color="auto"/>
        <w:bottom w:val="none" w:sz="0" w:space="0" w:color="auto"/>
        <w:right w:val="none" w:sz="0" w:space="0" w:color="auto"/>
      </w:divBdr>
    </w:div>
    <w:div w:id="1289773923">
      <w:bodyDiv w:val="1"/>
      <w:marLeft w:val="0"/>
      <w:marRight w:val="0"/>
      <w:marTop w:val="0"/>
      <w:marBottom w:val="0"/>
      <w:divBdr>
        <w:top w:val="none" w:sz="0" w:space="0" w:color="auto"/>
        <w:left w:val="none" w:sz="0" w:space="0" w:color="auto"/>
        <w:bottom w:val="none" w:sz="0" w:space="0" w:color="auto"/>
        <w:right w:val="none" w:sz="0" w:space="0" w:color="auto"/>
      </w:divBdr>
    </w:div>
    <w:div w:id="1339579228">
      <w:bodyDiv w:val="1"/>
      <w:marLeft w:val="0"/>
      <w:marRight w:val="0"/>
      <w:marTop w:val="0"/>
      <w:marBottom w:val="0"/>
      <w:divBdr>
        <w:top w:val="none" w:sz="0" w:space="0" w:color="auto"/>
        <w:left w:val="none" w:sz="0" w:space="0" w:color="auto"/>
        <w:bottom w:val="none" w:sz="0" w:space="0" w:color="auto"/>
        <w:right w:val="none" w:sz="0" w:space="0" w:color="auto"/>
      </w:divBdr>
    </w:div>
    <w:div w:id="1401292637">
      <w:bodyDiv w:val="1"/>
      <w:marLeft w:val="0"/>
      <w:marRight w:val="0"/>
      <w:marTop w:val="0"/>
      <w:marBottom w:val="0"/>
      <w:divBdr>
        <w:top w:val="none" w:sz="0" w:space="0" w:color="auto"/>
        <w:left w:val="none" w:sz="0" w:space="0" w:color="auto"/>
        <w:bottom w:val="none" w:sz="0" w:space="0" w:color="auto"/>
        <w:right w:val="none" w:sz="0" w:space="0" w:color="auto"/>
      </w:divBdr>
    </w:div>
    <w:div w:id="1607687186">
      <w:bodyDiv w:val="1"/>
      <w:marLeft w:val="0"/>
      <w:marRight w:val="0"/>
      <w:marTop w:val="0"/>
      <w:marBottom w:val="0"/>
      <w:divBdr>
        <w:top w:val="none" w:sz="0" w:space="0" w:color="auto"/>
        <w:left w:val="none" w:sz="0" w:space="0" w:color="auto"/>
        <w:bottom w:val="none" w:sz="0" w:space="0" w:color="auto"/>
        <w:right w:val="none" w:sz="0" w:space="0" w:color="auto"/>
      </w:divBdr>
      <w:divsChild>
        <w:div w:id="1698701911">
          <w:marLeft w:val="0"/>
          <w:marRight w:val="0"/>
          <w:marTop w:val="0"/>
          <w:marBottom w:val="0"/>
          <w:divBdr>
            <w:top w:val="none" w:sz="0" w:space="0" w:color="auto"/>
            <w:left w:val="none" w:sz="0" w:space="0" w:color="auto"/>
            <w:bottom w:val="none" w:sz="0" w:space="0" w:color="auto"/>
            <w:right w:val="none" w:sz="0" w:space="0" w:color="auto"/>
          </w:divBdr>
        </w:div>
        <w:div w:id="2027292772">
          <w:marLeft w:val="0"/>
          <w:marRight w:val="0"/>
          <w:marTop w:val="0"/>
          <w:marBottom w:val="0"/>
          <w:divBdr>
            <w:top w:val="none" w:sz="0" w:space="0" w:color="auto"/>
            <w:left w:val="none" w:sz="0" w:space="0" w:color="auto"/>
            <w:bottom w:val="none" w:sz="0" w:space="0" w:color="auto"/>
            <w:right w:val="none" w:sz="0" w:space="0" w:color="auto"/>
          </w:divBdr>
        </w:div>
        <w:div w:id="2091728759">
          <w:marLeft w:val="0"/>
          <w:marRight w:val="0"/>
          <w:marTop w:val="0"/>
          <w:marBottom w:val="0"/>
          <w:divBdr>
            <w:top w:val="none" w:sz="0" w:space="0" w:color="auto"/>
            <w:left w:val="none" w:sz="0" w:space="0" w:color="auto"/>
            <w:bottom w:val="none" w:sz="0" w:space="0" w:color="auto"/>
            <w:right w:val="none" w:sz="0" w:space="0" w:color="auto"/>
          </w:divBdr>
        </w:div>
        <w:div w:id="1584796853">
          <w:marLeft w:val="0"/>
          <w:marRight w:val="0"/>
          <w:marTop w:val="0"/>
          <w:marBottom w:val="0"/>
          <w:divBdr>
            <w:top w:val="none" w:sz="0" w:space="0" w:color="auto"/>
            <w:left w:val="none" w:sz="0" w:space="0" w:color="auto"/>
            <w:bottom w:val="none" w:sz="0" w:space="0" w:color="auto"/>
            <w:right w:val="none" w:sz="0" w:space="0" w:color="auto"/>
          </w:divBdr>
        </w:div>
        <w:div w:id="82339846">
          <w:marLeft w:val="0"/>
          <w:marRight w:val="0"/>
          <w:marTop w:val="0"/>
          <w:marBottom w:val="0"/>
          <w:divBdr>
            <w:top w:val="none" w:sz="0" w:space="0" w:color="auto"/>
            <w:left w:val="none" w:sz="0" w:space="0" w:color="auto"/>
            <w:bottom w:val="none" w:sz="0" w:space="0" w:color="auto"/>
            <w:right w:val="none" w:sz="0" w:space="0" w:color="auto"/>
          </w:divBdr>
        </w:div>
        <w:div w:id="1503475332">
          <w:marLeft w:val="0"/>
          <w:marRight w:val="0"/>
          <w:marTop w:val="0"/>
          <w:marBottom w:val="0"/>
          <w:divBdr>
            <w:top w:val="none" w:sz="0" w:space="0" w:color="auto"/>
            <w:left w:val="none" w:sz="0" w:space="0" w:color="auto"/>
            <w:bottom w:val="none" w:sz="0" w:space="0" w:color="auto"/>
            <w:right w:val="none" w:sz="0" w:space="0" w:color="auto"/>
          </w:divBdr>
        </w:div>
        <w:div w:id="1800563265">
          <w:marLeft w:val="0"/>
          <w:marRight w:val="0"/>
          <w:marTop w:val="0"/>
          <w:marBottom w:val="0"/>
          <w:divBdr>
            <w:top w:val="none" w:sz="0" w:space="0" w:color="auto"/>
            <w:left w:val="none" w:sz="0" w:space="0" w:color="auto"/>
            <w:bottom w:val="none" w:sz="0" w:space="0" w:color="auto"/>
            <w:right w:val="none" w:sz="0" w:space="0" w:color="auto"/>
          </w:divBdr>
        </w:div>
      </w:divsChild>
    </w:div>
    <w:div w:id="1722288228">
      <w:bodyDiv w:val="1"/>
      <w:marLeft w:val="0"/>
      <w:marRight w:val="0"/>
      <w:marTop w:val="0"/>
      <w:marBottom w:val="0"/>
      <w:divBdr>
        <w:top w:val="none" w:sz="0" w:space="0" w:color="auto"/>
        <w:left w:val="none" w:sz="0" w:space="0" w:color="auto"/>
        <w:bottom w:val="none" w:sz="0" w:space="0" w:color="auto"/>
        <w:right w:val="none" w:sz="0" w:space="0" w:color="auto"/>
      </w:divBdr>
    </w:div>
    <w:div w:id="1729911370">
      <w:bodyDiv w:val="1"/>
      <w:marLeft w:val="0"/>
      <w:marRight w:val="0"/>
      <w:marTop w:val="0"/>
      <w:marBottom w:val="0"/>
      <w:divBdr>
        <w:top w:val="none" w:sz="0" w:space="0" w:color="auto"/>
        <w:left w:val="none" w:sz="0" w:space="0" w:color="auto"/>
        <w:bottom w:val="none" w:sz="0" w:space="0" w:color="auto"/>
        <w:right w:val="none" w:sz="0" w:space="0" w:color="auto"/>
      </w:divBdr>
    </w:div>
    <w:div w:id="1912546935">
      <w:bodyDiv w:val="1"/>
      <w:marLeft w:val="0"/>
      <w:marRight w:val="0"/>
      <w:marTop w:val="0"/>
      <w:marBottom w:val="0"/>
      <w:divBdr>
        <w:top w:val="none" w:sz="0" w:space="0" w:color="auto"/>
        <w:left w:val="none" w:sz="0" w:space="0" w:color="auto"/>
        <w:bottom w:val="none" w:sz="0" w:space="0" w:color="auto"/>
        <w:right w:val="none" w:sz="0" w:space="0" w:color="auto"/>
      </w:divBdr>
    </w:div>
    <w:div w:id="2063433572">
      <w:bodyDiv w:val="1"/>
      <w:marLeft w:val="0"/>
      <w:marRight w:val="0"/>
      <w:marTop w:val="0"/>
      <w:marBottom w:val="0"/>
      <w:divBdr>
        <w:top w:val="none" w:sz="0" w:space="0" w:color="auto"/>
        <w:left w:val="none" w:sz="0" w:space="0" w:color="auto"/>
        <w:bottom w:val="none" w:sz="0" w:space="0" w:color="auto"/>
        <w:right w:val="none" w:sz="0" w:space="0" w:color="auto"/>
      </w:divBdr>
    </w:div>
    <w:div w:id="2096201006">
      <w:bodyDiv w:val="1"/>
      <w:marLeft w:val="0"/>
      <w:marRight w:val="0"/>
      <w:marTop w:val="0"/>
      <w:marBottom w:val="0"/>
      <w:divBdr>
        <w:top w:val="none" w:sz="0" w:space="0" w:color="auto"/>
        <w:left w:val="none" w:sz="0" w:space="0" w:color="auto"/>
        <w:bottom w:val="none" w:sz="0" w:space="0" w:color="auto"/>
        <w:right w:val="none" w:sz="0" w:space="0" w:color="auto"/>
      </w:divBdr>
    </w:div>
    <w:div w:id="212680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And10</b:Tag>
    <b:SourceType>ConferenceProceedings</b:SourceType>
    <b:Guid>{CD65DCEC-DE4A-4905-ADC7-6B191871BE56}</b:Guid>
    <b:Title>Vlfeat: an open and portable library of computer vision algorithms</b:Title>
    <b:Year>2010</b:Year>
    <b:Pages>1469-1472 </b:Pages>
    <b:Author>
      <b:Author>
        <b:NameList>
          <b:Person>
            <b:Last>Andrea Vedaldi</b:Last>
            <b:First>Brian</b:First>
            <b:Middle>Fulkerson</b:Middle>
          </b:Person>
        </b:NameList>
      </b:Author>
    </b:Author>
    <b:ConferenceName>MM '10 Proceedings of the 18th ACM international conference on Multimedia</b:ConferenceName>
    <b:City>Firenze</b:City>
    <b:Publisher>ACM</b:Publisher>
    <b:RefOrder>1</b:RefOrder>
  </b:Source>
  <b:Source>
    <b:Tag>DGL99</b:Tag>
    <b:SourceType>ConferenceProceedings</b:SourceType>
    <b:Guid>{2DB9EF33-D7F5-45CD-AAA1-2B212B2B4970}</b:Guid>
    <b:Author>
      <b:Author>
        <b:NameList>
          <b:Person>
            <b:Last>Lowe</b:Last>
            <b:First>D.G.</b:First>
          </b:Person>
        </b:NameList>
      </b:Author>
    </b:Author>
    <b:Title>Object recognition from local scale-invariant features</b:Title>
    <b:Year>1999</b:Year>
    <b:ConferenceName>Computer Vision, 1999. The Proceedings of the Seventh IEEE International Conference on</b:ConferenceName>
    <b:City>Kerkyra</b:City>
    <b:Publisher>IEEE</b:Publisher>
    <b:RefOrder>2</b:RefOrder>
  </b:Source>
</b:Sources>
</file>

<file path=customXml/itemProps1.xml><?xml version="1.0" encoding="utf-8"?>
<ds:datastoreItem xmlns:ds="http://schemas.openxmlformats.org/officeDocument/2006/customXml" ds:itemID="{77F6BEAF-6742-499D-B10C-622724513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williams s.a. (saw1g15)</cp:lastModifiedBy>
  <cp:revision>10</cp:revision>
  <cp:lastPrinted>2017-11-11T10:59:00Z</cp:lastPrinted>
  <dcterms:created xsi:type="dcterms:W3CDTF">2017-12-14T23:51:00Z</dcterms:created>
  <dcterms:modified xsi:type="dcterms:W3CDTF">2017-12-15T09:31:00Z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5eb76cfe-0842-3cd8-9d97-f5e26de1ce30</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