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AFD17" w14:textId="7C9D132C" w:rsidR="00BC0AAC" w:rsidRPr="00BC0AAC" w:rsidRDefault="00BC0AAC" w:rsidP="00BC0AAC">
      <w:pPr>
        <w:jc w:val="center"/>
        <w:rPr>
          <w:b/>
          <w:bCs/>
        </w:rPr>
      </w:pPr>
      <w:r w:rsidRPr="00BC0AAC">
        <w:rPr>
          <w:b/>
          <w:bCs/>
        </w:rPr>
        <w:t>5</w:t>
      </w:r>
      <w:r>
        <w:rPr>
          <w:b/>
          <w:bCs/>
        </w:rPr>
        <w:t>.</w:t>
      </w:r>
      <w:r w:rsidRPr="00BC0AAC">
        <w:rPr>
          <w:b/>
          <w:bCs/>
        </w:rPr>
        <w:t xml:space="preserve"> IMPLEMENTATION</w:t>
      </w:r>
    </w:p>
    <w:p w14:paraId="26FC4515" w14:textId="77777777" w:rsidR="00BC0AAC" w:rsidRPr="00BC0AAC" w:rsidRDefault="00BC0AAC" w:rsidP="00BC0AAC">
      <w:pPr>
        <w:jc w:val="both"/>
        <w:rPr>
          <w:b/>
          <w:bCs/>
        </w:rPr>
      </w:pPr>
      <w:r w:rsidRPr="00BC0AAC">
        <w:rPr>
          <w:b/>
          <w:bCs/>
        </w:rPr>
        <w:t>5.1 Implementation Approach</w:t>
      </w:r>
    </w:p>
    <w:p w14:paraId="36F2F56B" w14:textId="77777777" w:rsidR="00BC0AAC" w:rsidRPr="00BC0AAC" w:rsidRDefault="00BC0AAC" w:rsidP="00BC0AAC">
      <w:pPr>
        <w:jc w:val="both"/>
      </w:pPr>
      <w:r w:rsidRPr="00BC0AAC">
        <w:t>The implementation of AKIRA was carried out using a modular approach, where the application was divided into separate components for user interaction, article retrieval, content processing, database management, speech functionality, and document export. This structure helped keep the code organized and made individual components easier to test and maintain.</w:t>
      </w:r>
    </w:p>
    <w:p w14:paraId="21BDEBF4" w14:textId="77777777" w:rsidR="00BC0AAC" w:rsidRPr="00BC0AAC" w:rsidRDefault="00BC0AAC" w:rsidP="00BC0AAC">
      <w:pPr>
        <w:jc w:val="both"/>
      </w:pPr>
      <w:r w:rsidRPr="00BC0AAC">
        <w:t xml:space="preserve">The application evolved from a basic command-line search prototype into a web-based assistant that provides accessible reading and interactive study features. The implementation focused on simplifying </w:t>
      </w:r>
      <w:proofErr w:type="spellStart"/>
      <w:r w:rsidRPr="00BC0AAC">
        <w:t>encyclopedia</w:t>
      </w:r>
      <w:proofErr w:type="spellEnd"/>
      <w:r w:rsidRPr="00BC0AAC">
        <w:t xml:space="preserve"> content, supporting voice interaction, preserving user data, and providing downloadable study materials.</w:t>
      </w:r>
    </w:p>
    <w:p w14:paraId="0E11C091" w14:textId="77777777" w:rsidR="00BC0AAC" w:rsidRPr="00BC0AAC" w:rsidRDefault="00BC0AAC" w:rsidP="00BC0AAC">
      <w:pPr>
        <w:jc w:val="both"/>
        <w:rPr>
          <w:b/>
          <w:bCs/>
        </w:rPr>
      </w:pPr>
      <w:r w:rsidRPr="00BC0AAC">
        <w:rPr>
          <w:b/>
          <w:bCs/>
        </w:rPr>
        <w:t>5.2 Module Implementation</w:t>
      </w:r>
    </w:p>
    <w:p w14:paraId="5A1534BE" w14:textId="77777777" w:rsidR="00BC0AAC" w:rsidRPr="00BC0AAC" w:rsidRDefault="00BC0AAC" w:rsidP="00BC0AAC">
      <w:pPr>
        <w:jc w:val="both"/>
      </w:pPr>
      <w:r w:rsidRPr="00BC0AAC">
        <w:t>The main modules were implemented as follows:</w:t>
      </w:r>
    </w:p>
    <w:p w14:paraId="7A955475" w14:textId="77777777" w:rsidR="00BC0AAC" w:rsidRPr="00BC0AAC" w:rsidRDefault="00BC0AAC" w:rsidP="00BC0AAC">
      <w:pPr>
        <w:numPr>
          <w:ilvl w:val="0"/>
          <w:numId w:val="17"/>
        </w:numPr>
        <w:jc w:val="both"/>
      </w:pPr>
      <w:r w:rsidRPr="00BC0AAC">
        <w:rPr>
          <w:b/>
          <w:bCs/>
        </w:rPr>
        <w:t>Search and Article Retrieval:</w:t>
      </w:r>
      <w:r w:rsidRPr="00BC0AAC">
        <w:t xml:space="preserve"> The backend accepts search queries and retrieves relevant article content from Wikipedia/Wikimedia. Query resolution helps handle minor variations in user input.</w:t>
      </w:r>
    </w:p>
    <w:p w14:paraId="4DD5FADF" w14:textId="77777777" w:rsidR="00BC0AAC" w:rsidRPr="00BC0AAC" w:rsidRDefault="00BC0AAC" w:rsidP="00BC0AAC">
      <w:pPr>
        <w:numPr>
          <w:ilvl w:val="0"/>
          <w:numId w:val="17"/>
        </w:numPr>
        <w:jc w:val="both"/>
      </w:pPr>
      <w:r w:rsidRPr="00BC0AAC">
        <w:rPr>
          <w:b/>
          <w:bCs/>
        </w:rPr>
        <w:t>Content Processing:</w:t>
      </w:r>
      <w:r w:rsidRPr="00BC0AAC">
        <w:t xml:space="preserve"> The application removes citation markers, splits text into sentences, and generates a short summary, key takeaways, and study flashcards. It also provides cleaned article text for extended reading.</w:t>
      </w:r>
    </w:p>
    <w:p w14:paraId="25062C48" w14:textId="77777777" w:rsidR="00BC0AAC" w:rsidRPr="00BC0AAC" w:rsidRDefault="00BC0AAC" w:rsidP="00BC0AAC">
      <w:pPr>
        <w:numPr>
          <w:ilvl w:val="0"/>
          <w:numId w:val="17"/>
        </w:numPr>
        <w:jc w:val="both"/>
      </w:pPr>
      <w:r w:rsidRPr="00BC0AAC">
        <w:rPr>
          <w:b/>
          <w:bCs/>
        </w:rPr>
        <w:t>Voice and Audio:</w:t>
      </w:r>
      <w:r w:rsidRPr="00BC0AAC">
        <w:t xml:space="preserve"> Browser-based speech recognition supports voice search, while speech synthesis reads article content aloud. Playback controls include play, pause, resume, stop, voice selection, and adjustable speed.</w:t>
      </w:r>
    </w:p>
    <w:p w14:paraId="78DD95E0" w14:textId="77777777" w:rsidR="00BC0AAC" w:rsidRPr="00BC0AAC" w:rsidRDefault="00BC0AAC" w:rsidP="00BC0AAC">
      <w:pPr>
        <w:numPr>
          <w:ilvl w:val="0"/>
          <w:numId w:val="17"/>
        </w:numPr>
        <w:jc w:val="both"/>
      </w:pPr>
      <w:r w:rsidRPr="00BC0AAC">
        <w:rPr>
          <w:b/>
          <w:bCs/>
        </w:rPr>
        <w:t>Accessibility:</w:t>
      </w:r>
      <w:r w:rsidRPr="00BC0AAC">
        <w:t xml:space="preserve"> The interface includes dyslexia-friendly typography, adjustable text size, dark and light themes, and synchronized sentence highlighting during audio playback.</w:t>
      </w:r>
    </w:p>
    <w:p w14:paraId="67CBBCC4" w14:textId="77777777" w:rsidR="00BC0AAC" w:rsidRPr="00BC0AAC" w:rsidRDefault="00BC0AAC" w:rsidP="00BC0AAC">
      <w:pPr>
        <w:numPr>
          <w:ilvl w:val="0"/>
          <w:numId w:val="17"/>
        </w:numPr>
        <w:jc w:val="both"/>
      </w:pPr>
      <w:r w:rsidRPr="00BC0AAC">
        <w:rPr>
          <w:b/>
          <w:bCs/>
        </w:rPr>
        <w:t>History and Bookmarks:</w:t>
      </w:r>
      <w:r w:rsidRPr="00BC0AAC">
        <w:t xml:space="preserve"> Database operations store search records and bookmarked articles, allowing users to retrieve previously searched or saved information.</w:t>
      </w:r>
    </w:p>
    <w:p w14:paraId="0E1597ED" w14:textId="77777777" w:rsidR="00BC0AAC" w:rsidRPr="00BC0AAC" w:rsidRDefault="00BC0AAC" w:rsidP="00BC0AAC">
      <w:pPr>
        <w:numPr>
          <w:ilvl w:val="0"/>
          <w:numId w:val="17"/>
        </w:numPr>
        <w:jc w:val="both"/>
      </w:pPr>
      <w:r w:rsidRPr="00BC0AAC">
        <w:rPr>
          <w:b/>
          <w:bCs/>
        </w:rPr>
        <w:t>Document Export:</w:t>
      </w:r>
      <w:r w:rsidRPr="00BC0AAC">
        <w:t xml:space="preserve"> Users can export study material as PDF study guides or Markdown notes for later reference.</w:t>
      </w:r>
    </w:p>
    <w:p w14:paraId="6D722813" w14:textId="77777777" w:rsidR="00BC0AAC" w:rsidRPr="00BC0AAC" w:rsidRDefault="00BC0AAC" w:rsidP="00BC0AAC">
      <w:pPr>
        <w:jc w:val="both"/>
        <w:rPr>
          <w:b/>
          <w:bCs/>
        </w:rPr>
      </w:pPr>
      <w:r w:rsidRPr="00BC0AAC">
        <w:rPr>
          <w:b/>
          <w:bCs/>
        </w:rPr>
        <w:t>5.3 Software Reuse</w:t>
      </w:r>
    </w:p>
    <w:p w14:paraId="4F785DF5" w14:textId="77777777" w:rsidR="00BC0AAC" w:rsidRPr="00BC0AAC" w:rsidRDefault="00BC0AAC" w:rsidP="00BC0AAC">
      <w:pPr>
        <w:jc w:val="both"/>
      </w:pPr>
      <w:r w:rsidRPr="00BC0AAC">
        <w:t>Software reuse was an important part of the implementation. Rather than developing every function from scratch, AKIRA uses existing libraries, browser capabilities, and external services for specific tasks.</w:t>
      </w:r>
    </w:p>
    <w:p w14:paraId="57B95FFC" w14:textId="77777777" w:rsidR="00BC0AAC" w:rsidRPr="00BC0AAC" w:rsidRDefault="00BC0AAC" w:rsidP="00BC0AAC">
      <w:pPr>
        <w:jc w:val="both"/>
      </w:pPr>
      <w:r w:rsidRPr="00BC0AAC">
        <w:lastRenderedPageBreak/>
        <w:t xml:space="preserve">The Wikipedia/Wikimedia API supplies </w:t>
      </w:r>
      <w:proofErr w:type="spellStart"/>
      <w:r w:rsidRPr="00BC0AAC">
        <w:t>encyclopedia</w:t>
      </w:r>
      <w:proofErr w:type="spellEnd"/>
      <w:r w:rsidRPr="00BC0AAC">
        <w:t xml:space="preserve"> content, avoiding the need to maintain a large local article collection. Browser speech capabilities provide voice recognition and text-to-speech without requiring a separate paid speech service. The PDF generation library handles document layout and multi-page output, while the database engine provides persistent storage.</w:t>
      </w:r>
    </w:p>
    <w:p w14:paraId="7DA43A88" w14:textId="77777777" w:rsidR="00BC0AAC" w:rsidRPr="00BC0AAC" w:rsidRDefault="00BC0AAC" w:rsidP="00BC0AAC">
      <w:pPr>
        <w:jc w:val="both"/>
      </w:pPr>
      <w:r w:rsidRPr="00BC0AAC">
        <w:t>The project also reuses its own internal modules. For example, article-processing functions supply the content used by summaries, flashcards, audio playback, and exports. This reduces duplicated logic and makes improvements easier to apply consistently.</w:t>
      </w:r>
    </w:p>
    <w:p w14:paraId="20667A81" w14:textId="77777777" w:rsidR="00BC0AAC" w:rsidRPr="00BC0AAC" w:rsidRDefault="00BC0AAC" w:rsidP="00BC0AAC">
      <w:pPr>
        <w:jc w:val="both"/>
        <w:rPr>
          <w:b/>
          <w:bCs/>
        </w:rPr>
      </w:pPr>
      <w:r w:rsidRPr="00BC0AAC">
        <w:rPr>
          <w:b/>
          <w:bCs/>
        </w:rPr>
        <w:t>5.4 Design Patterns and Coding Techniques</w:t>
      </w:r>
    </w:p>
    <w:p w14:paraId="16766D86" w14:textId="77777777" w:rsidR="00BC0AAC" w:rsidRPr="00BC0AAC" w:rsidRDefault="00BC0AAC" w:rsidP="00BC0AAC">
      <w:pPr>
        <w:jc w:val="both"/>
      </w:pPr>
      <w:r w:rsidRPr="00BC0AAC">
        <w:t xml:space="preserve">The implementation follows a modular design, separating responsibilities across the main application files. The Flask routes handle incoming requests, while dedicated modules manage article processing, database operations, and PDF generation. This resembles a </w:t>
      </w:r>
      <w:r w:rsidRPr="00BC0AAC">
        <w:rPr>
          <w:b/>
          <w:bCs/>
        </w:rPr>
        <w:t>separation-of-concerns approach</w:t>
      </w:r>
      <w:r w:rsidRPr="00BC0AAC">
        <w:t xml:space="preserve"> rather than a strictly implemented formal design pattern.</w:t>
      </w:r>
    </w:p>
    <w:p w14:paraId="58546C2B" w14:textId="77777777" w:rsidR="00BC0AAC" w:rsidRPr="00BC0AAC" w:rsidRDefault="00BC0AAC" w:rsidP="00BC0AAC">
      <w:pPr>
        <w:jc w:val="both"/>
      </w:pPr>
      <w:r w:rsidRPr="00BC0AAC">
        <w:t>Several special coding techniques were used:</w:t>
      </w:r>
    </w:p>
    <w:p w14:paraId="39C69A31" w14:textId="77777777" w:rsidR="00BC0AAC" w:rsidRPr="00BC0AAC" w:rsidRDefault="00BC0AAC" w:rsidP="00BC0AAC">
      <w:pPr>
        <w:numPr>
          <w:ilvl w:val="0"/>
          <w:numId w:val="18"/>
        </w:numPr>
        <w:jc w:val="both"/>
      </w:pPr>
      <w:r w:rsidRPr="00BC0AAC">
        <w:rPr>
          <w:b/>
          <w:bCs/>
        </w:rPr>
        <w:t>Regular-expression processing:</w:t>
      </w:r>
      <w:r w:rsidRPr="00BC0AAC">
        <w:t xml:space="preserve"> Used to remove citation markers and implement the academic content safety filter.</w:t>
      </w:r>
    </w:p>
    <w:p w14:paraId="13162B36" w14:textId="77777777" w:rsidR="00BC0AAC" w:rsidRPr="00BC0AAC" w:rsidRDefault="00BC0AAC" w:rsidP="00BC0AAC">
      <w:pPr>
        <w:numPr>
          <w:ilvl w:val="0"/>
          <w:numId w:val="18"/>
        </w:numPr>
        <w:jc w:val="both"/>
      </w:pPr>
      <w:r w:rsidRPr="00BC0AAC">
        <w:rPr>
          <w:b/>
          <w:bCs/>
        </w:rPr>
        <w:t>Sentence-aware text processing:</w:t>
      </w:r>
      <w:r w:rsidRPr="00BC0AAC">
        <w:t xml:space="preserve"> Sentence splitting accounts for abbreviations and initials to reduce incorrect sentence boundaries.</w:t>
      </w:r>
    </w:p>
    <w:p w14:paraId="54846F30" w14:textId="77777777" w:rsidR="00BC0AAC" w:rsidRPr="00BC0AAC" w:rsidRDefault="00BC0AAC" w:rsidP="00BC0AAC">
      <w:pPr>
        <w:numPr>
          <w:ilvl w:val="0"/>
          <w:numId w:val="18"/>
        </w:numPr>
        <w:jc w:val="both"/>
      </w:pPr>
      <w:r w:rsidRPr="00BC0AAC">
        <w:rPr>
          <w:b/>
          <w:bCs/>
        </w:rPr>
        <w:t>Smart query resolution:</w:t>
      </w:r>
      <w:r w:rsidRPr="00BC0AAC">
        <w:t xml:space="preserve"> Similarity and whole-word checks help resolve minor query variations to relevant article titles.</w:t>
      </w:r>
    </w:p>
    <w:p w14:paraId="77AA6398" w14:textId="77777777" w:rsidR="00BC0AAC" w:rsidRPr="00BC0AAC" w:rsidRDefault="00BC0AAC" w:rsidP="00BC0AAC">
      <w:pPr>
        <w:numPr>
          <w:ilvl w:val="0"/>
          <w:numId w:val="18"/>
        </w:numPr>
        <w:jc w:val="both"/>
      </w:pPr>
      <w:r w:rsidRPr="00BC0AAC">
        <w:rPr>
          <w:b/>
          <w:bCs/>
        </w:rPr>
        <w:t>Asynchronous frontend requests:</w:t>
      </w:r>
      <w:r w:rsidRPr="00BC0AAC">
        <w:t xml:space="preserve"> JavaScript communicates with backend endpoints without requiring a full page reload for every search.</w:t>
      </w:r>
    </w:p>
    <w:p w14:paraId="5EBBB248" w14:textId="77777777" w:rsidR="00BC0AAC" w:rsidRPr="00BC0AAC" w:rsidRDefault="00BC0AAC" w:rsidP="00BC0AAC">
      <w:pPr>
        <w:numPr>
          <w:ilvl w:val="0"/>
          <w:numId w:val="18"/>
        </w:numPr>
        <w:jc w:val="both"/>
      </w:pPr>
      <w:r w:rsidRPr="00BC0AAC">
        <w:rPr>
          <w:b/>
          <w:bCs/>
        </w:rPr>
        <w:t>Event-driven speech handling:</w:t>
      </w:r>
      <w:r w:rsidRPr="00BC0AAC">
        <w:t xml:space="preserve"> Speech events are used to synchronize spoken sentences with visible text and support playback controls.</w:t>
      </w:r>
    </w:p>
    <w:p w14:paraId="61B35BEE" w14:textId="77777777" w:rsidR="00BC0AAC" w:rsidRPr="00BC0AAC" w:rsidRDefault="00BC0AAC" w:rsidP="00BC0AAC">
      <w:pPr>
        <w:numPr>
          <w:ilvl w:val="0"/>
          <w:numId w:val="18"/>
        </w:numPr>
        <w:jc w:val="both"/>
      </w:pPr>
      <w:r w:rsidRPr="00BC0AAC">
        <w:rPr>
          <w:b/>
          <w:bCs/>
        </w:rPr>
        <w:t>Debouncing:</w:t>
      </w:r>
      <w:r w:rsidRPr="00BC0AAC">
        <w:t xml:space="preserve"> A short delay is applied to rapid speech-speed changes to prevent excessive repeated playback updates.</w:t>
      </w:r>
    </w:p>
    <w:p w14:paraId="38DAA941" w14:textId="77777777" w:rsidR="00BC0AAC" w:rsidRPr="00BC0AAC" w:rsidRDefault="00BC0AAC" w:rsidP="00BC0AAC">
      <w:pPr>
        <w:numPr>
          <w:ilvl w:val="0"/>
          <w:numId w:val="18"/>
        </w:numPr>
        <w:jc w:val="both"/>
      </w:pPr>
      <w:r w:rsidRPr="00BC0AAC">
        <w:rPr>
          <w:b/>
          <w:bCs/>
        </w:rPr>
        <w:t>Safe document formatting:</w:t>
      </w:r>
      <w:r w:rsidRPr="00BC0AAC">
        <w:t xml:space="preserve"> Text is escaped before being inserted into PDF paragraph markup, helping prevent formatting errors caused by special characters.</w:t>
      </w:r>
    </w:p>
    <w:p w14:paraId="379BFCC1" w14:textId="77777777" w:rsidR="00BC0AAC" w:rsidRPr="00BC0AAC" w:rsidRDefault="00BC0AAC" w:rsidP="00BC0AAC">
      <w:pPr>
        <w:numPr>
          <w:ilvl w:val="0"/>
          <w:numId w:val="18"/>
        </w:numPr>
        <w:jc w:val="both"/>
      </w:pPr>
      <w:r w:rsidRPr="00BC0AAC">
        <w:rPr>
          <w:b/>
          <w:bCs/>
        </w:rPr>
        <w:t>Persistent storage:</w:t>
      </w:r>
      <w:r w:rsidRPr="00BC0AAC">
        <w:t xml:space="preserve"> Database operations maintain history and bookmarks beyond an individual request.</w:t>
      </w:r>
    </w:p>
    <w:p w14:paraId="763C3F4B" w14:textId="77777777" w:rsidR="00BC0AAC" w:rsidRPr="00BC0AAC" w:rsidRDefault="00BC0AAC" w:rsidP="00BC0AAC">
      <w:pPr>
        <w:jc w:val="both"/>
      </w:pPr>
      <w:r w:rsidRPr="00BC0AAC">
        <w:t>These techniques address practical problems encountered during development and improve reliability, readability, and usability.</w:t>
      </w:r>
    </w:p>
    <w:p w14:paraId="00550F85" w14:textId="77777777" w:rsidR="00BC0AAC" w:rsidRPr="00BC0AAC" w:rsidRDefault="00BC0AAC" w:rsidP="00BC0AAC">
      <w:pPr>
        <w:jc w:val="both"/>
        <w:rPr>
          <w:b/>
          <w:bCs/>
        </w:rPr>
      </w:pPr>
      <w:r w:rsidRPr="00BC0AAC">
        <w:rPr>
          <w:b/>
          <w:bCs/>
        </w:rPr>
        <w:lastRenderedPageBreak/>
        <w:t>5.5 Error Handling and Reliability</w:t>
      </w:r>
    </w:p>
    <w:p w14:paraId="5A410AC0" w14:textId="77777777" w:rsidR="00BC0AAC" w:rsidRPr="00BC0AAC" w:rsidRDefault="00BC0AAC" w:rsidP="00BC0AAC">
      <w:pPr>
        <w:jc w:val="both"/>
      </w:pPr>
      <w:r w:rsidRPr="00BC0AAC">
        <w:t xml:space="preserve">Error handling was added to address failures such as unavailable articles, network/API errors, invalid search results, and document-generation problems. A descriptive request identity was configured for </w:t>
      </w:r>
      <w:proofErr w:type="spellStart"/>
      <w:r w:rsidRPr="00BC0AAC">
        <w:t>encyclopedia</w:t>
      </w:r>
      <w:proofErr w:type="spellEnd"/>
      <w:r w:rsidRPr="00BC0AAC">
        <w:t xml:space="preserve"> retrieval to address access-related API errors. Automatic query suggestions were disabled where they caused valid abbreviations to be interpreted incorrectly, and query resolution was used to improve matching.</w:t>
      </w:r>
    </w:p>
    <w:p w14:paraId="0C4652C1" w14:textId="77777777" w:rsidR="00BC0AAC" w:rsidRPr="00BC0AAC" w:rsidRDefault="00BC0AAC" w:rsidP="00BC0AAC">
      <w:pPr>
        <w:jc w:val="both"/>
      </w:pPr>
      <w:r w:rsidRPr="00BC0AAC">
        <w:t>The content safety filter blocks restricted topics while allowing specified legitimate literary exceptions. PDF generation was also improved to support long summaries across multiple pages and to handle special characters safely.</w:t>
      </w:r>
    </w:p>
    <w:p w14:paraId="00E1604D" w14:textId="77777777" w:rsidR="00BC0AAC" w:rsidRPr="00BC0AAC" w:rsidRDefault="00BC0AAC" w:rsidP="00BC0AAC">
      <w:pPr>
        <w:jc w:val="both"/>
        <w:rPr>
          <w:b/>
          <w:bCs/>
        </w:rPr>
      </w:pPr>
      <w:r w:rsidRPr="00BC0AAC">
        <w:rPr>
          <w:b/>
          <w:bCs/>
        </w:rPr>
        <w:t>5.6 Implementation Testing</w:t>
      </w:r>
    </w:p>
    <w:p w14:paraId="61382790" w14:textId="77777777" w:rsidR="00BC0AAC" w:rsidRPr="00BC0AAC" w:rsidRDefault="00BC0AAC" w:rsidP="00BC0AAC">
      <w:pPr>
        <w:jc w:val="both"/>
      </w:pPr>
      <w:r w:rsidRPr="00BC0AAC">
        <w:t xml:space="preserve">The project includes an automated test suite containing </w:t>
      </w:r>
      <w:r w:rsidRPr="00BC0AAC">
        <w:rPr>
          <w:b/>
          <w:bCs/>
        </w:rPr>
        <w:t>16 tests</w:t>
      </w:r>
      <w:r w:rsidRPr="00BC0AAC">
        <w:t xml:space="preserve">, with a documented pass rate of </w:t>
      </w:r>
      <w:r w:rsidRPr="00BC0AAC">
        <w:rPr>
          <w:b/>
          <w:bCs/>
        </w:rPr>
        <w:t>100%</w:t>
      </w:r>
      <w:r w:rsidRPr="00BC0AAC">
        <w:t xml:space="preserve"> for the tested suite. The tests cover database operations, content safety, query resolution, sentence splitting, flashcard generation, PDF generation, and frontend speech-related JavaScript </w:t>
      </w:r>
      <w:proofErr w:type="spellStart"/>
      <w:r w:rsidRPr="00BC0AAC">
        <w:t>behavior</w:t>
      </w:r>
      <w:proofErr w:type="spellEnd"/>
      <w:r w:rsidRPr="00BC0AAC">
        <w:t>.</w:t>
      </w:r>
    </w:p>
    <w:p w14:paraId="4252A4FE" w14:textId="77777777" w:rsidR="00BC0AAC" w:rsidRPr="00BC0AAC" w:rsidRDefault="00BC0AAC" w:rsidP="00BC0AAC">
      <w:pPr>
        <w:jc w:val="both"/>
      </w:pPr>
      <w:r w:rsidRPr="00BC0AAC">
        <w:t>These tests provide evidence that the implemented functions passed the project's defined checks. They do not, by themselves, establish compatibility across every browser, device, network condition, or production workload.</w:t>
      </w:r>
    </w:p>
    <w:p w14:paraId="779075DE" w14:textId="77777777" w:rsidR="00BC0AAC" w:rsidRPr="00BC0AAC" w:rsidRDefault="00BC0AAC" w:rsidP="00BC0AAC">
      <w:pPr>
        <w:jc w:val="both"/>
        <w:rPr>
          <w:b/>
          <w:bCs/>
        </w:rPr>
      </w:pPr>
      <w:r w:rsidRPr="00BC0AAC">
        <w:rPr>
          <w:b/>
          <w:bCs/>
        </w:rPr>
        <w:t>5.7 Summary</w:t>
      </w:r>
    </w:p>
    <w:p w14:paraId="7C06BE6E" w14:textId="77777777" w:rsidR="00BC0AAC" w:rsidRPr="00BC0AAC" w:rsidRDefault="00BC0AAC" w:rsidP="00BC0AAC">
      <w:pPr>
        <w:jc w:val="both"/>
      </w:pPr>
      <w:r w:rsidRPr="00BC0AAC">
        <w:t xml:space="preserve">The implementation transformed AKIRA into a modular web application combining </w:t>
      </w:r>
      <w:proofErr w:type="spellStart"/>
      <w:r w:rsidRPr="00BC0AAC">
        <w:t>encyclopedia</w:t>
      </w:r>
      <w:proofErr w:type="spellEnd"/>
      <w:r w:rsidRPr="00BC0AAC">
        <w:t xml:space="preserve"> retrieval, text processing, accessibility features, voice interaction, persistent storage, and study-material export. Reusing established services and browser capabilities reduced the need to develop complex functionality from scratch, while specialized text-processing and error-handling techniques addressed key challenges encountered during development.</w:t>
      </w:r>
    </w:p>
    <w:p w14:paraId="1A5CD747" w14:textId="77777777" w:rsidR="006C0849" w:rsidRPr="00BC0AAC" w:rsidRDefault="006C0849" w:rsidP="00BC0AAC">
      <w:pPr>
        <w:jc w:val="both"/>
      </w:pPr>
    </w:p>
    <w:sectPr w:rsidR="006C0849" w:rsidRPr="00BC0A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32DE9"/>
    <w:multiLevelType w:val="multilevel"/>
    <w:tmpl w:val="DDA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6C1C1A"/>
    <w:multiLevelType w:val="multilevel"/>
    <w:tmpl w:val="6F02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95075"/>
    <w:multiLevelType w:val="multilevel"/>
    <w:tmpl w:val="CACA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738BB"/>
    <w:multiLevelType w:val="multilevel"/>
    <w:tmpl w:val="51A4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8923B9"/>
    <w:multiLevelType w:val="multilevel"/>
    <w:tmpl w:val="3A7C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05712"/>
    <w:multiLevelType w:val="multilevel"/>
    <w:tmpl w:val="2CD4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C1F7C"/>
    <w:multiLevelType w:val="multilevel"/>
    <w:tmpl w:val="FF94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30472"/>
    <w:multiLevelType w:val="multilevel"/>
    <w:tmpl w:val="68AE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C13BD"/>
    <w:multiLevelType w:val="multilevel"/>
    <w:tmpl w:val="B722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8E7904"/>
    <w:multiLevelType w:val="multilevel"/>
    <w:tmpl w:val="A2FC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1C30AB"/>
    <w:multiLevelType w:val="multilevel"/>
    <w:tmpl w:val="9F0C3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132747"/>
    <w:multiLevelType w:val="multilevel"/>
    <w:tmpl w:val="255C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9368C2"/>
    <w:multiLevelType w:val="multilevel"/>
    <w:tmpl w:val="7594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B2295E"/>
    <w:multiLevelType w:val="multilevel"/>
    <w:tmpl w:val="751A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F254B3"/>
    <w:multiLevelType w:val="multilevel"/>
    <w:tmpl w:val="6164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AE4F35"/>
    <w:multiLevelType w:val="multilevel"/>
    <w:tmpl w:val="C110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AF1A5D"/>
    <w:multiLevelType w:val="multilevel"/>
    <w:tmpl w:val="3D00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695723"/>
    <w:multiLevelType w:val="multilevel"/>
    <w:tmpl w:val="46BC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507182">
    <w:abstractNumId w:val="10"/>
  </w:num>
  <w:num w:numId="2" w16cid:durableId="1586259159">
    <w:abstractNumId w:val="4"/>
  </w:num>
  <w:num w:numId="3" w16cid:durableId="1560358719">
    <w:abstractNumId w:val="12"/>
  </w:num>
  <w:num w:numId="4" w16cid:durableId="1918322715">
    <w:abstractNumId w:val="9"/>
  </w:num>
  <w:num w:numId="5" w16cid:durableId="1385788544">
    <w:abstractNumId w:val="17"/>
  </w:num>
  <w:num w:numId="6" w16cid:durableId="1735395994">
    <w:abstractNumId w:val="1"/>
  </w:num>
  <w:num w:numId="7" w16cid:durableId="421994690">
    <w:abstractNumId w:val="14"/>
  </w:num>
  <w:num w:numId="8" w16cid:durableId="1172718902">
    <w:abstractNumId w:val="6"/>
  </w:num>
  <w:num w:numId="9" w16cid:durableId="491455912">
    <w:abstractNumId w:val="11"/>
  </w:num>
  <w:num w:numId="10" w16cid:durableId="470833915">
    <w:abstractNumId w:val="5"/>
  </w:num>
  <w:num w:numId="11" w16cid:durableId="655719183">
    <w:abstractNumId w:val="3"/>
  </w:num>
  <w:num w:numId="12" w16cid:durableId="1772510917">
    <w:abstractNumId w:val="7"/>
  </w:num>
  <w:num w:numId="13" w16cid:durableId="931738760">
    <w:abstractNumId w:val="16"/>
  </w:num>
  <w:num w:numId="14" w16cid:durableId="1085955215">
    <w:abstractNumId w:val="13"/>
  </w:num>
  <w:num w:numId="15" w16cid:durableId="491334122">
    <w:abstractNumId w:val="2"/>
  </w:num>
  <w:num w:numId="16" w16cid:durableId="899098016">
    <w:abstractNumId w:val="0"/>
  </w:num>
  <w:num w:numId="17" w16cid:durableId="1834878384">
    <w:abstractNumId w:val="8"/>
  </w:num>
  <w:num w:numId="18" w16cid:durableId="5535894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F69"/>
    <w:rsid w:val="001015F7"/>
    <w:rsid w:val="00132AB6"/>
    <w:rsid w:val="004135A4"/>
    <w:rsid w:val="005F01C9"/>
    <w:rsid w:val="00690607"/>
    <w:rsid w:val="006C0849"/>
    <w:rsid w:val="007C316C"/>
    <w:rsid w:val="007C5EB2"/>
    <w:rsid w:val="00800E07"/>
    <w:rsid w:val="0091670F"/>
    <w:rsid w:val="00BA0F69"/>
    <w:rsid w:val="00BC0AAC"/>
    <w:rsid w:val="00CA377F"/>
    <w:rsid w:val="00D7668A"/>
    <w:rsid w:val="00E20840"/>
    <w:rsid w:val="00F73063"/>
    <w:rsid w:val="00F774C1"/>
    <w:rsid w:val="00FA76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EF6D3"/>
  <w15:chartTrackingRefBased/>
  <w15:docId w15:val="{E27EFF2B-F0BE-4BB4-931A-7A664E0C7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F69"/>
    <w:rPr>
      <w:rFonts w:eastAsiaTheme="majorEastAsia" w:cstheme="majorBidi"/>
      <w:color w:val="272727" w:themeColor="text1" w:themeTint="D8"/>
    </w:rPr>
  </w:style>
  <w:style w:type="paragraph" w:styleId="Title">
    <w:name w:val="Title"/>
    <w:basedOn w:val="Normal"/>
    <w:next w:val="Normal"/>
    <w:link w:val="TitleChar"/>
    <w:uiPriority w:val="10"/>
    <w:qFormat/>
    <w:rsid w:val="00BA0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F69"/>
    <w:pPr>
      <w:spacing w:before="160"/>
      <w:jc w:val="center"/>
    </w:pPr>
    <w:rPr>
      <w:i/>
      <w:iCs/>
      <w:color w:val="404040" w:themeColor="text1" w:themeTint="BF"/>
    </w:rPr>
  </w:style>
  <w:style w:type="character" w:customStyle="1" w:styleId="QuoteChar">
    <w:name w:val="Quote Char"/>
    <w:basedOn w:val="DefaultParagraphFont"/>
    <w:link w:val="Quote"/>
    <w:uiPriority w:val="29"/>
    <w:rsid w:val="00BA0F69"/>
    <w:rPr>
      <w:i/>
      <w:iCs/>
      <w:color w:val="404040" w:themeColor="text1" w:themeTint="BF"/>
    </w:rPr>
  </w:style>
  <w:style w:type="paragraph" w:styleId="ListParagraph">
    <w:name w:val="List Paragraph"/>
    <w:basedOn w:val="Normal"/>
    <w:uiPriority w:val="34"/>
    <w:qFormat/>
    <w:rsid w:val="00BA0F69"/>
    <w:pPr>
      <w:ind w:left="720"/>
      <w:contextualSpacing/>
    </w:pPr>
  </w:style>
  <w:style w:type="character" w:styleId="IntenseEmphasis">
    <w:name w:val="Intense Emphasis"/>
    <w:basedOn w:val="DefaultParagraphFont"/>
    <w:uiPriority w:val="21"/>
    <w:qFormat/>
    <w:rsid w:val="00BA0F69"/>
    <w:rPr>
      <w:i/>
      <w:iCs/>
      <w:color w:val="0F4761" w:themeColor="accent1" w:themeShade="BF"/>
    </w:rPr>
  </w:style>
  <w:style w:type="paragraph" w:styleId="IntenseQuote">
    <w:name w:val="Intense Quote"/>
    <w:basedOn w:val="Normal"/>
    <w:next w:val="Normal"/>
    <w:link w:val="IntenseQuoteChar"/>
    <w:uiPriority w:val="30"/>
    <w:qFormat/>
    <w:rsid w:val="00BA0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F69"/>
    <w:rPr>
      <w:i/>
      <w:iCs/>
      <w:color w:val="0F4761" w:themeColor="accent1" w:themeShade="BF"/>
    </w:rPr>
  </w:style>
  <w:style w:type="character" w:styleId="IntenseReference">
    <w:name w:val="Intense Reference"/>
    <w:basedOn w:val="DefaultParagraphFont"/>
    <w:uiPriority w:val="32"/>
    <w:qFormat/>
    <w:rsid w:val="00BA0F69"/>
    <w:rPr>
      <w:b/>
      <w:bCs/>
      <w:smallCaps/>
      <w:color w:val="0F4761" w:themeColor="accent1" w:themeShade="BF"/>
      <w:spacing w:val="5"/>
    </w:rPr>
  </w:style>
  <w:style w:type="table" w:styleId="TableGrid">
    <w:name w:val="Table Grid"/>
    <w:basedOn w:val="TableNormal"/>
    <w:uiPriority w:val="39"/>
    <w:rsid w:val="009167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894</Words>
  <Characters>5099</Characters>
  <Application>Microsoft Office Word</Application>
  <DocSecurity>0</DocSecurity>
  <Lines>42</Lines>
  <Paragraphs>11</Paragraphs>
  <ScaleCrop>false</ScaleCrop>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Yogeshwaran S</dc:creator>
  <cp:keywords/>
  <dc:description/>
  <cp:lastModifiedBy>Yogeshwaran S</cp:lastModifiedBy>
  <cp:revision>7</cp:revision>
  <dcterms:created xsi:type="dcterms:W3CDTF">2026-10-25T06:11:00Z</dcterms:created>
  <dcterms:modified xsi:type="dcterms:W3CDTF">2026-10-25T06:27:00Z</dcterms:modified>
</cp:coreProperties>
</file>