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D69F5" w14:textId="2754EAC2" w:rsidR="00E06427" w:rsidRPr="00E06427" w:rsidRDefault="00E06427" w:rsidP="00E06427">
      <w:pPr>
        <w:jc w:val="center"/>
        <w:rPr>
          <w:b/>
          <w:bCs/>
        </w:rPr>
      </w:pPr>
      <w:r w:rsidRPr="00E06427">
        <w:rPr>
          <w:b/>
          <w:bCs/>
        </w:rPr>
        <w:t>6</w:t>
      </w:r>
      <w:r>
        <w:rPr>
          <w:b/>
          <w:bCs/>
        </w:rPr>
        <w:t>.</w:t>
      </w:r>
      <w:r w:rsidRPr="00E06427">
        <w:rPr>
          <w:b/>
          <w:bCs/>
        </w:rPr>
        <w:t xml:space="preserve"> TESTING</w:t>
      </w:r>
    </w:p>
    <w:p w14:paraId="25D6BBC4" w14:textId="77777777" w:rsidR="00E06427" w:rsidRPr="00E06427" w:rsidRDefault="00E06427" w:rsidP="00E06427">
      <w:pPr>
        <w:jc w:val="both"/>
        <w:rPr>
          <w:b/>
          <w:bCs/>
        </w:rPr>
      </w:pPr>
      <w:r w:rsidRPr="00E06427">
        <w:rPr>
          <w:b/>
          <w:bCs/>
        </w:rPr>
        <w:t>6.1 Testing Approach</w:t>
      </w:r>
    </w:p>
    <w:p w14:paraId="39EE06ED" w14:textId="77777777" w:rsidR="00E06427" w:rsidRPr="00E06427" w:rsidRDefault="00E06427" w:rsidP="00E06427">
      <w:pPr>
        <w:jc w:val="both"/>
      </w:pPr>
      <w:r w:rsidRPr="00E06427">
        <w:t>Testing was carried out to verify that AKIRA functions according to its requirements and that its main features operate correctly. The testing approach focused on individual modules, API functionality, database operations, content processing, and the generation of study materials.</w:t>
      </w:r>
    </w:p>
    <w:p w14:paraId="7B8C78D4" w14:textId="77777777" w:rsidR="00E06427" w:rsidRPr="00E06427" w:rsidRDefault="00E06427" w:rsidP="00E06427">
      <w:pPr>
        <w:jc w:val="both"/>
      </w:pPr>
      <w:r w:rsidRPr="00E06427">
        <w:t xml:space="preserve">The project includes an automated test suite named test_akira.py, containing 16 tests. The tests cover database operations, academic content filtering, search query resolution, sentence processing, flashcard generation, PDF export, and frontend JavaScript </w:t>
      </w:r>
      <w:proofErr w:type="spellStart"/>
      <w:r w:rsidRPr="00E06427">
        <w:t>behavior</w:t>
      </w:r>
      <w:proofErr w:type="spellEnd"/>
      <w:r w:rsidRPr="00E06427">
        <w:t>.</w:t>
      </w:r>
    </w:p>
    <w:p w14:paraId="570448D6" w14:textId="77777777" w:rsidR="00E06427" w:rsidRPr="00E06427" w:rsidRDefault="00E06427" w:rsidP="00E06427">
      <w:pPr>
        <w:jc w:val="both"/>
      </w:pPr>
      <w:r w:rsidRPr="00E06427">
        <w:t>The main testing methods used were:</w:t>
      </w:r>
    </w:p>
    <w:p w14:paraId="5A6B2244" w14:textId="77777777" w:rsidR="00E06427" w:rsidRPr="00E06427" w:rsidRDefault="00E06427" w:rsidP="00E06427">
      <w:pPr>
        <w:numPr>
          <w:ilvl w:val="0"/>
          <w:numId w:val="19"/>
        </w:numPr>
        <w:jc w:val="both"/>
      </w:pPr>
      <w:r w:rsidRPr="00E06427">
        <w:rPr>
          <w:b/>
          <w:bCs/>
        </w:rPr>
        <w:t>Unit Testing:</w:t>
      </w:r>
      <w:r w:rsidRPr="00E06427">
        <w:t xml:space="preserve"> Checks individual functions such as query processing, sentence splitting, and flashcard generation.</w:t>
      </w:r>
    </w:p>
    <w:p w14:paraId="5B0E7374" w14:textId="77777777" w:rsidR="00E06427" w:rsidRPr="00E06427" w:rsidRDefault="00E06427" w:rsidP="00E06427">
      <w:pPr>
        <w:numPr>
          <w:ilvl w:val="0"/>
          <w:numId w:val="19"/>
        </w:numPr>
        <w:jc w:val="both"/>
      </w:pPr>
      <w:r w:rsidRPr="00E06427">
        <w:rPr>
          <w:b/>
          <w:bCs/>
        </w:rPr>
        <w:t>Database Testing:</w:t>
      </w:r>
      <w:r w:rsidRPr="00E06427">
        <w:t xml:space="preserve"> Verifies that search history and bookmarks can be created, retrieved, and deleted correctly.</w:t>
      </w:r>
    </w:p>
    <w:p w14:paraId="5470006E" w14:textId="77777777" w:rsidR="00E06427" w:rsidRPr="00E06427" w:rsidRDefault="00E06427" w:rsidP="00E06427">
      <w:pPr>
        <w:numPr>
          <w:ilvl w:val="0"/>
          <w:numId w:val="19"/>
        </w:numPr>
        <w:jc w:val="both"/>
      </w:pPr>
      <w:r w:rsidRPr="00E06427">
        <w:rPr>
          <w:b/>
          <w:bCs/>
        </w:rPr>
        <w:t>API Testing:</w:t>
      </w:r>
      <w:r w:rsidRPr="00E06427">
        <w:t xml:space="preserve"> Checks search requests, query resolution, and responses from backend endpoints.</w:t>
      </w:r>
    </w:p>
    <w:p w14:paraId="67CD6D40" w14:textId="77777777" w:rsidR="00E06427" w:rsidRPr="00E06427" w:rsidRDefault="00E06427" w:rsidP="00E06427">
      <w:pPr>
        <w:numPr>
          <w:ilvl w:val="0"/>
          <w:numId w:val="19"/>
        </w:numPr>
        <w:jc w:val="both"/>
      </w:pPr>
      <w:r w:rsidRPr="00E06427">
        <w:rPr>
          <w:b/>
          <w:bCs/>
        </w:rPr>
        <w:t>Export Testing:</w:t>
      </w:r>
      <w:r w:rsidRPr="00E06427">
        <w:t xml:space="preserve"> Verifies PDF generation, special-character handling, and multi-page document layout.</w:t>
      </w:r>
    </w:p>
    <w:p w14:paraId="4EE522AA" w14:textId="77777777" w:rsidR="00E06427" w:rsidRPr="00E06427" w:rsidRDefault="00E06427" w:rsidP="00E06427">
      <w:pPr>
        <w:numPr>
          <w:ilvl w:val="0"/>
          <w:numId w:val="19"/>
        </w:numPr>
        <w:jc w:val="both"/>
      </w:pPr>
      <w:r w:rsidRPr="00E06427">
        <w:rPr>
          <w:b/>
          <w:bCs/>
        </w:rPr>
        <w:t>Frontend Testing:</w:t>
      </w:r>
      <w:r w:rsidRPr="00E06427">
        <w:t xml:space="preserve"> Checks JavaScript execution and speech-related query processing.</w:t>
      </w:r>
    </w:p>
    <w:p w14:paraId="476FBB9C" w14:textId="77777777" w:rsidR="00E06427" w:rsidRPr="00E06427" w:rsidRDefault="00E06427" w:rsidP="00E06427">
      <w:pPr>
        <w:jc w:val="both"/>
        <w:rPr>
          <w:b/>
          <w:bCs/>
        </w:rPr>
      </w:pPr>
      <w:r w:rsidRPr="00E06427">
        <w:rPr>
          <w:b/>
          <w:bCs/>
        </w:rPr>
        <w:t>6.2 Sample Test Plan and Test Cases</w:t>
      </w:r>
    </w:p>
    <w:p w14:paraId="247D2012" w14:textId="77777777" w:rsidR="00E06427" w:rsidRPr="00E06427" w:rsidRDefault="00E06427" w:rsidP="00E06427">
      <w:pPr>
        <w:jc w:val="both"/>
      </w:pPr>
      <w:r w:rsidRPr="00E06427">
        <w:t xml:space="preserve">The following table summarizes representative test cases from the documented test suite. Expected results describe the intended </w:t>
      </w:r>
      <w:proofErr w:type="spellStart"/>
      <w:r w:rsidRPr="00E06427">
        <w:t>behavior</w:t>
      </w:r>
      <w:proofErr w:type="spellEnd"/>
      <w:r w:rsidRPr="00E06427">
        <w:t>, while actual results reflect the outcomes reported for the corresponding automated checks.</w:t>
      </w:r>
    </w:p>
    <w:p w14:paraId="6F44288E" w14:textId="77777777" w:rsidR="00E06427" w:rsidRPr="00E06427" w:rsidRDefault="00E06427" w:rsidP="00E06427">
      <w:pPr>
        <w:jc w:val="both"/>
      </w:pPr>
      <w:r w:rsidRPr="00E06427">
        <w:rPr>
          <w:b/>
          <w:bCs/>
        </w:rPr>
        <w:t>Table 6.1: Sample Test Cases</w:t>
      </w:r>
    </w:p>
    <w:tbl>
      <w:tblPr>
        <w:tblStyle w:val="TableGrid"/>
        <w:tblW w:w="0" w:type="auto"/>
        <w:tblLook w:val="04A0" w:firstRow="1" w:lastRow="0" w:firstColumn="1" w:lastColumn="0" w:noHBand="0" w:noVBand="1"/>
      </w:tblPr>
      <w:tblGrid>
        <w:gridCol w:w="806"/>
        <w:gridCol w:w="3198"/>
        <w:gridCol w:w="3585"/>
        <w:gridCol w:w="1427"/>
      </w:tblGrid>
      <w:tr w:rsidR="00E06427" w:rsidRPr="00E06427" w14:paraId="51EB42C7" w14:textId="77777777" w:rsidTr="00E06427">
        <w:tc>
          <w:tcPr>
            <w:tcW w:w="0" w:type="auto"/>
            <w:hideMark/>
          </w:tcPr>
          <w:p w14:paraId="24D4BD82" w14:textId="77777777" w:rsidR="00E06427" w:rsidRPr="00E06427" w:rsidRDefault="00E06427" w:rsidP="00E06427">
            <w:pPr>
              <w:spacing w:after="160" w:line="278" w:lineRule="auto"/>
              <w:jc w:val="both"/>
              <w:rPr>
                <w:b/>
                <w:bCs/>
              </w:rPr>
            </w:pPr>
            <w:r w:rsidRPr="00E06427">
              <w:rPr>
                <w:b/>
                <w:bCs/>
              </w:rPr>
              <w:t>Test ID</w:t>
            </w:r>
          </w:p>
        </w:tc>
        <w:tc>
          <w:tcPr>
            <w:tcW w:w="0" w:type="auto"/>
            <w:hideMark/>
          </w:tcPr>
          <w:p w14:paraId="1076E9B0" w14:textId="77777777" w:rsidR="00E06427" w:rsidRPr="00E06427" w:rsidRDefault="00E06427" w:rsidP="00E06427">
            <w:pPr>
              <w:spacing w:after="160" w:line="278" w:lineRule="auto"/>
              <w:jc w:val="both"/>
              <w:rPr>
                <w:b/>
                <w:bCs/>
              </w:rPr>
            </w:pPr>
            <w:r w:rsidRPr="00E06427">
              <w:rPr>
                <w:b/>
                <w:bCs/>
              </w:rPr>
              <w:t>Test case</w:t>
            </w:r>
          </w:p>
        </w:tc>
        <w:tc>
          <w:tcPr>
            <w:tcW w:w="0" w:type="auto"/>
            <w:hideMark/>
          </w:tcPr>
          <w:p w14:paraId="3CEFC706" w14:textId="77777777" w:rsidR="00E06427" w:rsidRPr="00E06427" w:rsidRDefault="00E06427" w:rsidP="00E06427">
            <w:pPr>
              <w:spacing w:after="160" w:line="278" w:lineRule="auto"/>
              <w:jc w:val="both"/>
              <w:rPr>
                <w:b/>
                <w:bCs/>
              </w:rPr>
            </w:pPr>
            <w:r w:rsidRPr="00E06427">
              <w:rPr>
                <w:b/>
                <w:bCs/>
              </w:rPr>
              <w:t>Expected result</w:t>
            </w:r>
          </w:p>
        </w:tc>
        <w:tc>
          <w:tcPr>
            <w:tcW w:w="0" w:type="auto"/>
            <w:hideMark/>
          </w:tcPr>
          <w:p w14:paraId="55B312F6" w14:textId="77777777" w:rsidR="00E06427" w:rsidRPr="00E06427" w:rsidRDefault="00E06427" w:rsidP="00E06427">
            <w:pPr>
              <w:spacing w:after="160" w:line="278" w:lineRule="auto"/>
              <w:jc w:val="both"/>
              <w:rPr>
                <w:b/>
                <w:bCs/>
              </w:rPr>
            </w:pPr>
            <w:r w:rsidRPr="00E06427">
              <w:rPr>
                <w:b/>
                <w:bCs/>
              </w:rPr>
              <w:t>Reported result</w:t>
            </w:r>
          </w:p>
        </w:tc>
      </w:tr>
      <w:tr w:rsidR="00E06427" w:rsidRPr="00E06427" w14:paraId="2F73BC1C" w14:textId="77777777" w:rsidTr="00E06427">
        <w:tc>
          <w:tcPr>
            <w:tcW w:w="0" w:type="auto"/>
            <w:hideMark/>
          </w:tcPr>
          <w:p w14:paraId="496DBD36" w14:textId="77777777" w:rsidR="00E06427" w:rsidRPr="00E06427" w:rsidRDefault="00E06427" w:rsidP="00E06427">
            <w:pPr>
              <w:spacing w:after="160" w:line="278" w:lineRule="auto"/>
              <w:jc w:val="both"/>
            </w:pPr>
            <w:r w:rsidRPr="00E06427">
              <w:t>TC01</w:t>
            </w:r>
          </w:p>
        </w:tc>
        <w:tc>
          <w:tcPr>
            <w:tcW w:w="0" w:type="auto"/>
            <w:hideMark/>
          </w:tcPr>
          <w:p w14:paraId="12009032" w14:textId="77777777" w:rsidR="00E06427" w:rsidRPr="00E06427" w:rsidRDefault="00E06427" w:rsidP="00E06427">
            <w:pPr>
              <w:spacing w:after="160" w:line="278" w:lineRule="auto"/>
              <w:jc w:val="both"/>
            </w:pPr>
            <w:r w:rsidRPr="00E06427">
              <w:t>Create, retrieve, and delete database records</w:t>
            </w:r>
          </w:p>
        </w:tc>
        <w:tc>
          <w:tcPr>
            <w:tcW w:w="0" w:type="auto"/>
            <w:hideMark/>
          </w:tcPr>
          <w:p w14:paraId="3AA87DE5" w14:textId="77777777" w:rsidR="00E06427" w:rsidRPr="00E06427" w:rsidRDefault="00E06427" w:rsidP="00E06427">
            <w:pPr>
              <w:spacing w:after="160" w:line="278" w:lineRule="auto"/>
              <w:jc w:val="both"/>
            </w:pPr>
            <w:r w:rsidRPr="00E06427">
              <w:t>Database operations complete correctly</w:t>
            </w:r>
          </w:p>
        </w:tc>
        <w:tc>
          <w:tcPr>
            <w:tcW w:w="0" w:type="auto"/>
            <w:hideMark/>
          </w:tcPr>
          <w:p w14:paraId="6CF288B7" w14:textId="77777777" w:rsidR="00E06427" w:rsidRPr="00E06427" w:rsidRDefault="00E06427" w:rsidP="00E06427">
            <w:pPr>
              <w:spacing w:after="160" w:line="278" w:lineRule="auto"/>
              <w:jc w:val="both"/>
            </w:pPr>
            <w:r w:rsidRPr="00E06427">
              <w:t>Pass</w:t>
            </w:r>
          </w:p>
        </w:tc>
      </w:tr>
      <w:tr w:rsidR="00E06427" w:rsidRPr="00E06427" w14:paraId="1D585D05" w14:textId="77777777" w:rsidTr="00E06427">
        <w:tc>
          <w:tcPr>
            <w:tcW w:w="0" w:type="auto"/>
            <w:hideMark/>
          </w:tcPr>
          <w:p w14:paraId="060439BE" w14:textId="77777777" w:rsidR="00E06427" w:rsidRPr="00E06427" w:rsidRDefault="00E06427" w:rsidP="00E06427">
            <w:pPr>
              <w:spacing w:after="160" w:line="278" w:lineRule="auto"/>
              <w:jc w:val="both"/>
            </w:pPr>
            <w:r w:rsidRPr="00E06427">
              <w:t>TC02</w:t>
            </w:r>
          </w:p>
        </w:tc>
        <w:tc>
          <w:tcPr>
            <w:tcW w:w="0" w:type="auto"/>
            <w:hideMark/>
          </w:tcPr>
          <w:p w14:paraId="6B27F102" w14:textId="77777777" w:rsidR="00E06427" w:rsidRPr="00E06427" w:rsidRDefault="00E06427" w:rsidP="00E06427">
            <w:pPr>
              <w:spacing w:after="160" w:line="278" w:lineRule="auto"/>
              <w:jc w:val="both"/>
            </w:pPr>
            <w:r w:rsidRPr="00E06427">
              <w:t>Submit a restricted topic</w:t>
            </w:r>
          </w:p>
        </w:tc>
        <w:tc>
          <w:tcPr>
            <w:tcW w:w="0" w:type="auto"/>
            <w:hideMark/>
          </w:tcPr>
          <w:p w14:paraId="7655C266" w14:textId="77777777" w:rsidR="00E06427" w:rsidRPr="00E06427" w:rsidRDefault="00E06427" w:rsidP="00E06427">
            <w:pPr>
              <w:spacing w:after="160" w:line="278" w:lineRule="auto"/>
              <w:jc w:val="both"/>
            </w:pPr>
            <w:r w:rsidRPr="00E06427">
              <w:t>Restricted content is blocked with an appropriate message</w:t>
            </w:r>
          </w:p>
        </w:tc>
        <w:tc>
          <w:tcPr>
            <w:tcW w:w="0" w:type="auto"/>
            <w:hideMark/>
          </w:tcPr>
          <w:p w14:paraId="530FB9D1" w14:textId="77777777" w:rsidR="00E06427" w:rsidRPr="00E06427" w:rsidRDefault="00E06427" w:rsidP="00E06427">
            <w:pPr>
              <w:spacing w:after="160" w:line="278" w:lineRule="auto"/>
              <w:jc w:val="both"/>
            </w:pPr>
            <w:r w:rsidRPr="00E06427">
              <w:t>Pass</w:t>
            </w:r>
          </w:p>
        </w:tc>
      </w:tr>
      <w:tr w:rsidR="00E06427" w:rsidRPr="00E06427" w14:paraId="547C6923" w14:textId="77777777" w:rsidTr="00E06427">
        <w:tc>
          <w:tcPr>
            <w:tcW w:w="0" w:type="auto"/>
            <w:hideMark/>
          </w:tcPr>
          <w:p w14:paraId="61F55757" w14:textId="77777777" w:rsidR="00E06427" w:rsidRPr="00E06427" w:rsidRDefault="00E06427" w:rsidP="00E06427">
            <w:pPr>
              <w:spacing w:after="160" w:line="278" w:lineRule="auto"/>
              <w:jc w:val="both"/>
            </w:pPr>
            <w:r w:rsidRPr="00E06427">
              <w:lastRenderedPageBreak/>
              <w:t>TC03</w:t>
            </w:r>
          </w:p>
        </w:tc>
        <w:tc>
          <w:tcPr>
            <w:tcW w:w="0" w:type="auto"/>
            <w:hideMark/>
          </w:tcPr>
          <w:p w14:paraId="1C248C3C" w14:textId="77777777" w:rsidR="00E06427" w:rsidRPr="00E06427" w:rsidRDefault="00E06427" w:rsidP="00E06427">
            <w:pPr>
              <w:spacing w:after="160" w:line="278" w:lineRule="auto"/>
              <w:jc w:val="both"/>
            </w:pPr>
            <w:r w:rsidRPr="00E06427">
              <w:t>Search using a variation such as “generating AI”</w:t>
            </w:r>
          </w:p>
        </w:tc>
        <w:tc>
          <w:tcPr>
            <w:tcW w:w="0" w:type="auto"/>
            <w:hideMark/>
          </w:tcPr>
          <w:p w14:paraId="4124954A" w14:textId="77777777" w:rsidR="00E06427" w:rsidRPr="00E06427" w:rsidRDefault="00E06427" w:rsidP="00E06427">
            <w:pPr>
              <w:spacing w:after="160" w:line="278" w:lineRule="auto"/>
              <w:jc w:val="both"/>
            </w:pPr>
            <w:r w:rsidRPr="00E06427">
              <w:t>Query resolves to the relevant canonical article</w:t>
            </w:r>
          </w:p>
        </w:tc>
        <w:tc>
          <w:tcPr>
            <w:tcW w:w="0" w:type="auto"/>
            <w:hideMark/>
          </w:tcPr>
          <w:p w14:paraId="33801A44" w14:textId="77777777" w:rsidR="00E06427" w:rsidRPr="00E06427" w:rsidRDefault="00E06427" w:rsidP="00E06427">
            <w:pPr>
              <w:spacing w:after="160" w:line="278" w:lineRule="auto"/>
              <w:jc w:val="both"/>
            </w:pPr>
            <w:r w:rsidRPr="00E06427">
              <w:t>Pass</w:t>
            </w:r>
          </w:p>
        </w:tc>
      </w:tr>
      <w:tr w:rsidR="00E06427" w:rsidRPr="00E06427" w14:paraId="3215A4EC" w14:textId="77777777" w:rsidTr="00E06427">
        <w:tc>
          <w:tcPr>
            <w:tcW w:w="0" w:type="auto"/>
            <w:hideMark/>
          </w:tcPr>
          <w:p w14:paraId="43DA33AA" w14:textId="77777777" w:rsidR="00E06427" w:rsidRPr="00E06427" w:rsidRDefault="00E06427" w:rsidP="00E06427">
            <w:pPr>
              <w:spacing w:after="160" w:line="278" w:lineRule="auto"/>
              <w:jc w:val="both"/>
            </w:pPr>
            <w:r w:rsidRPr="00E06427">
              <w:t>TC04</w:t>
            </w:r>
          </w:p>
        </w:tc>
        <w:tc>
          <w:tcPr>
            <w:tcW w:w="0" w:type="auto"/>
            <w:hideMark/>
          </w:tcPr>
          <w:p w14:paraId="24FCD355" w14:textId="77777777" w:rsidR="00E06427" w:rsidRPr="00E06427" w:rsidRDefault="00E06427" w:rsidP="00E06427">
            <w:pPr>
              <w:spacing w:after="160" w:line="278" w:lineRule="auto"/>
              <w:jc w:val="both"/>
            </w:pPr>
            <w:r w:rsidRPr="00E06427">
              <w:t>Process spoken queries with conversational prefixes</w:t>
            </w:r>
          </w:p>
        </w:tc>
        <w:tc>
          <w:tcPr>
            <w:tcW w:w="0" w:type="auto"/>
            <w:hideMark/>
          </w:tcPr>
          <w:p w14:paraId="12441DCD" w14:textId="77777777" w:rsidR="00E06427" w:rsidRPr="00E06427" w:rsidRDefault="00E06427" w:rsidP="00E06427">
            <w:pPr>
              <w:spacing w:after="160" w:line="278" w:lineRule="auto"/>
              <w:jc w:val="both"/>
            </w:pPr>
            <w:r w:rsidRPr="00E06427">
              <w:t>Unnecessary introductory words are removed</w:t>
            </w:r>
          </w:p>
        </w:tc>
        <w:tc>
          <w:tcPr>
            <w:tcW w:w="0" w:type="auto"/>
            <w:hideMark/>
          </w:tcPr>
          <w:p w14:paraId="5A38049B" w14:textId="77777777" w:rsidR="00E06427" w:rsidRPr="00E06427" w:rsidRDefault="00E06427" w:rsidP="00E06427">
            <w:pPr>
              <w:spacing w:after="160" w:line="278" w:lineRule="auto"/>
              <w:jc w:val="both"/>
            </w:pPr>
            <w:r w:rsidRPr="00E06427">
              <w:t>Pass</w:t>
            </w:r>
          </w:p>
        </w:tc>
      </w:tr>
      <w:tr w:rsidR="00E06427" w:rsidRPr="00E06427" w14:paraId="547F4442" w14:textId="77777777" w:rsidTr="00E06427">
        <w:tc>
          <w:tcPr>
            <w:tcW w:w="0" w:type="auto"/>
            <w:hideMark/>
          </w:tcPr>
          <w:p w14:paraId="0364B9D2" w14:textId="77777777" w:rsidR="00E06427" w:rsidRPr="00E06427" w:rsidRDefault="00E06427" w:rsidP="00E06427">
            <w:pPr>
              <w:spacing w:after="160" w:line="278" w:lineRule="auto"/>
              <w:jc w:val="both"/>
            </w:pPr>
            <w:r w:rsidRPr="00E06427">
              <w:t>TC05</w:t>
            </w:r>
          </w:p>
        </w:tc>
        <w:tc>
          <w:tcPr>
            <w:tcW w:w="0" w:type="auto"/>
            <w:hideMark/>
          </w:tcPr>
          <w:p w14:paraId="4A3956B9" w14:textId="77777777" w:rsidR="00E06427" w:rsidRPr="00E06427" w:rsidRDefault="00E06427" w:rsidP="00E06427">
            <w:pPr>
              <w:spacing w:after="160" w:line="278" w:lineRule="auto"/>
              <w:jc w:val="both"/>
            </w:pPr>
            <w:r w:rsidRPr="00E06427">
              <w:t>Split text containing abbreviations such as “Dr.” and “U.S.”</w:t>
            </w:r>
          </w:p>
        </w:tc>
        <w:tc>
          <w:tcPr>
            <w:tcW w:w="0" w:type="auto"/>
            <w:hideMark/>
          </w:tcPr>
          <w:p w14:paraId="14C0E235" w14:textId="77777777" w:rsidR="00E06427" w:rsidRPr="00E06427" w:rsidRDefault="00E06427" w:rsidP="00E06427">
            <w:pPr>
              <w:spacing w:after="160" w:line="278" w:lineRule="auto"/>
              <w:jc w:val="both"/>
            </w:pPr>
            <w:r w:rsidRPr="00E06427">
              <w:t>Sentence boundaries are preserved correctly</w:t>
            </w:r>
          </w:p>
        </w:tc>
        <w:tc>
          <w:tcPr>
            <w:tcW w:w="0" w:type="auto"/>
            <w:hideMark/>
          </w:tcPr>
          <w:p w14:paraId="46B2CD6A" w14:textId="77777777" w:rsidR="00E06427" w:rsidRPr="00E06427" w:rsidRDefault="00E06427" w:rsidP="00E06427">
            <w:pPr>
              <w:spacing w:after="160" w:line="278" w:lineRule="auto"/>
              <w:jc w:val="both"/>
            </w:pPr>
            <w:r w:rsidRPr="00E06427">
              <w:t>Pass</w:t>
            </w:r>
          </w:p>
        </w:tc>
      </w:tr>
      <w:tr w:rsidR="00E06427" w:rsidRPr="00E06427" w14:paraId="2549B6C8" w14:textId="77777777" w:rsidTr="00E06427">
        <w:tc>
          <w:tcPr>
            <w:tcW w:w="0" w:type="auto"/>
            <w:hideMark/>
          </w:tcPr>
          <w:p w14:paraId="316A6F45" w14:textId="77777777" w:rsidR="00E06427" w:rsidRPr="00E06427" w:rsidRDefault="00E06427" w:rsidP="00E06427">
            <w:pPr>
              <w:spacing w:after="160" w:line="278" w:lineRule="auto"/>
              <w:jc w:val="both"/>
            </w:pPr>
            <w:r w:rsidRPr="00E06427">
              <w:t>TC06</w:t>
            </w:r>
          </w:p>
        </w:tc>
        <w:tc>
          <w:tcPr>
            <w:tcW w:w="0" w:type="auto"/>
            <w:hideMark/>
          </w:tcPr>
          <w:p w14:paraId="5B3B74FE" w14:textId="77777777" w:rsidR="00E06427" w:rsidRPr="00E06427" w:rsidRDefault="00E06427" w:rsidP="00E06427">
            <w:pPr>
              <w:spacing w:after="160" w:line="278" w:lineRule="auto"/>
              <w:jc w:val="both"/>
            </w:pPr>
            <w:r w:rsidRPr="00E06427">
              <w:t>Generate study flashcards for a topic</w:t>
            </w:r>
          </w:p>
        </w:tc>
        <w:tc>
          <w:tcPr>
            <w:tcW w:w="0" w:type="auto"/>
            <w:hideMark/>
          </w:tcPr>
          <w:p w14:paraId="130426B1" w14:textId="77777777" w:rsidR="00E06427" w:rsidRPr="00E06427" w:rsidRDefault="00E06427" w:rsidP="00E06427">
            <w:pPr>
              <w:spacing w:after="160" w:line="278" w:lineRule="auto"/>
              <w:jc w:val="both"/>
            </w:pPr>
            <w:r w:rsidRPr="00E06427">
              <w:t>At least three unique flashcards are produced, within the documented 3–5 range</w:t>
            </w:r>
          </w:p>
        </w:tc>
        <w:tc>
          <w:tcPr>
            <w:tcW w:w="0" w:type="auto"/>
            <w:hideMark/>
          </w:tcPr>
          <w:p w14:paraId="214D15CA" w14:textId="77777777" w:rsidR="00E06427" w:rsidRPr="00E06427" w:rsidRDefault="00E06427" w:rsidP="00E06427">
            <w:pPr>
              <w:spacing w:after="160" w:line="278" w:lineRule="auto"/>
              <w:jc w:val="both"/>
            </w:pPr>
            <w:r w:rsidRPr="00E06427">
              <w:t>Pass</w:t>
            </w:r>
          </w:p>
        </w:tc>
      </w:tr>
      <w:tr w:rsidR="00E06427" w:rsidRPr="00E06427" w14:paraId="0935D791" w14:textId="77777777" w:rsidTr="00E06427">
        <w:tc>
          <w:tcPr>
            <w:tcW w:w="0" w:type="auto"/>
            <w:hideMark/>
          </w:tcPr>
          <w:p w14:paraId="17F5ECAD" w14:textId="77777777" w:rsidR="00E06427" w:rsidRPr="00E06427" w:rsidRDefault="00E06427" w:rsidP="00E06427">
            <w:pPr>
              <w:spacing w:after="160" w:line="278" w:lineRule="auto"/>
              <w:jc w:val="both"/>
            </w:pPr>
            <w:r w:rsidRPr="00E06427">
              <w:t>TC07</w:t>
            </w:r>
          </w:p>
        </w:tc>
        <w:tc>
          <w:tcPr>
            <w:tcW w:w="0" w:type="auto"/>
            <w:hideMark/>
          </w:tcPr>
          <w:p w14:paraId="50857067" w14:textId="77777777" w:rsidR="00E06427" w:rsidRPr="00E06427" w:rsidRDefault="00E06427" w:rsidP="00E06427">
            <w:pPr>
              <w:spacing w:after="160" w:line="278" w:lineRule="auto"/>
              <w:jc w:val="both"/>
            </w:pPr>
            <w:r w:rsidRPr="00E06427">
              <w:t>Generate a PDF containing special characters and long content</w:t>
            </w:r>
          </w:p>
        </w:tc>
        <w:tc>
          <w:tcPr>
            <w:tcW w:w="0" w:type="auto"/>
            <w:hideMark/>
          </w:tcPr>
          <w:p w14:paraId="2A360B2B" w14:textId="77777777" w:rsidR="00E06427" w:rsidRPr="00E06427" w:rsidRDefault="00E06427" w:rsidP="00E06427">
            <w:pPr>
              <w:spacing w:after="160" w:line="278" w:lineRule="auto"/>
              <w:jc w:val="both"/>
            </w:pPr>
            <w:r w:rsidRPr="00E06427">
              <w:t>PDF generation handles special characters and multiple pages</w:t>
            </w:r>
          </w:p>
        </w:tc>
        <w:tc>
          <w:tcPr>
            <w:tcW w:w="0" w:type="auto"/>
            <w:hideMark/>
          </w:tcPr>
          <w:p w14:paraId="76572BBD" w14:textId="77777777" w:rsidR="00E06427" w:rsidRPr="00E06427" w:rsidRDefault="00E06427" w:rsidP="00E06427">
            <w:pPr>
              <w:spacing w:after="160" w:line="278" w:lineRule="auto"/>
              <w:jc w:val="both"/>
            </w:pPr>
            <w:r w:rsidRPr="00E06427">
              <w:t>Pass</w:t>
            </w:r>
          </w:p>
        </w:tc>
      </w:tr>
      <w:tr w:rsidR="00E06427" w:rsidRPr="00E06427" w14:paraId="1B7B2219" w14:textId="77777777" w:rsidTr="00E06427">
        <w:tc>
          <w:tcPr>
            <w:tcW w:w="0" w:type="auto"/>
            <w:hideMark/>
          </w:tcPr>
          <w:p w14:paraId="719B8A59" w14:textId="77777777" w:rsidR="00E06427" w:rsidRPr="00E06427" w:rsidRDefault="00E06427" w:rsidP="00E06427">
            <w:pPr>
              <w:spacing w:after="160" w:line="278" w:lineRule="auto"/>
              <w:jc w:val="both"/>
            </w:pPr>
            <w:r w:rsidRPr="00E06427">
              <w:t>TC08</w:t>
            </w:r>
          </w:p>
        </w:tc>
        <w:tc>
          <w:tcPr>
            <w:tcW w:w="0" w:type="auto"/>
            <w:hideMark/>
          </w:tcPr>
          <w:p w14:paraId="77176CC4" w14:textId="77777777" w:rsidR="00E06427" w:rsidRPr="00E06427" w:rsidRDefault="00E06427" w:rsidP="00E06427">
            <w:pPr>
              <w:spacing w:after="160" w:line="278" w:lineRule="auto"/>
              <w:jc w:val="both"/>
            </w:pPr>
            <w:r w:rsidRPr="00E06427">
              <w:t>Execute frontend speech-engine JavaScript checks</w:t>
            </w:r>
          </w:p>
        </w:tc>
        <w:tc>
          <w:tcPr>
            <w:tcW w:w="0" w:type="auto"/>
            <w:hideMark/>
          </w:tcPr>
          <w:p w14:paraId="58B4A5E5" w14:textId="77777777" w:rsidR="00E06427" w:rsidRPr="00E06427" w:rsidRDefault="00E06427" w:rsidP="00E06427">
            <w:pPr>
              <w:spacing w:after="160" w:line="278" w:lineRule="auto"/>
              <w:jc w:val="both"/>
            </w:pPr>
            <w:r w:rsidRPr="00E06427">
              <w:t>JavaScript runs without the tested runtime errors</w:t>
            </w:r>
          </w:p>
        </w:tc>
        <w:tc>
          <w:tcPr>
            <w:tcW w:w="0" w:type="auto"/>
            <w:hideMark/>
          </w:tcPr>
          <w:p w14:paraId="254D246D" w14:textId="77777777" w:rsidR="00E06427" w:rsidRPr="00E06427" w:rsidRDefault="00E06427" w:rsidP="00E06427">
            <w:pPr>
              <w:spacing w:after="160" w:line="278" w:lineRule="auto"/>
              <w:jc w:val="both"/>
            </w:pPr>
            <w:r w:rsidRPr="00E06427">
              <w:t>Pass</w:t>
            </w:r>
          </w:p>
        </w:tc>
      </w:tr>
    </w:tbl>
    <w:p w14:paraId="1EB335B5" w14:textId="77777777" w:rsidR="00E06427" w:rsidRDefault="00E06427" w:rsidP="00E06427">
      <w:pPr>
        <w:jc w:val="both"/>
        <w:rPr>
          <w:i/>
          <w:iCs/>
        </w:rPr>
      </w:pPr>
    </w:p>
    <w:p w14:paraId="3A901E78" w14:textId="5C7F6785" w:rsidR="00E06427" w:rsidRPr="00E06427" w:rsidRDefault="00E06427" w:rsidP="00E06427">
      <w:pPr>
        <w:jc w:val="both"/>
        <w:rPr>
          <w:b/>
          <w:bCs/>
        </w:rPr>
      </w:pPr>
      <w:r w:rsidRPr="00E06427">
        <w:rPr>
          <w:b/>
          <w:bCs/>
        </w:rPr>
        <w:t>6.3 Test Results</w:t>
      </w:r>
    </w:p>
    <w:p w14:paraId="45EDA28E" w14:textId="77777777" w:rsidR="00E06427" w:rsidRPr="00E06427" w:rsidRDefault="00E06427" w:rsidP="00E06427">
      <w:pPr>
        <w:jc w:val="both"/>
      </w:pPr>
      <w:r w:rsidRPr="00E06427">
        <w:t xml:space="preserve">According to the project documentation, the automated test suite contains </w:t>
      </w:r>
      <w:r w:rsidRPr="00E06427">
        <w:rPr>
          <w:b/>
          <w:bCs/>
        </w:rPr>
        <w:t>16 tests, with a reported 100% pass rate</w:t>
      </w:r>
      <w:r w:rsidRPr="00E06427">
        <w:t xml:space="preserve">. The documented tests cover key areas of the application, including database CRUD operations, content safety, smart search resolution, text processing, flashcard generation, PDF generation, and frontend JavaScript </w:t>
      </w:r>
      <w:proofErr w:type="spellStart"/>
      <w:r w:rsidRPr="00E06427">
        <w:t>behavior</w:t>
      </w:r>
      <w:proofErr w:type="spellEnd"/>
      <w:r w:rsidRPr="00E06427">
        <w:t>.</w:t>
      </w:r>
    </w:p>
    <w:p w14:paraId="48820DEF" w14:textId="77777777" w:rsidR="00E06427" w:rsidRPr="00E06427" w:rsidRDefault="00E06427" w:rsidP="00E06427">
      <w:pPr>
        <w:jc w:val="both"/>
      </w:pPr>
      <w:r w:rsidRPr="00E06427">
        <w:t>The reported results indicate that the tested functions behaved as expected under the test conditions. In particular, the tests address common implementation challenges such as incorrect sentence splitting, query variations, duplicate database records, and PDF layout failures.</w:t>
      </w:r>
    </w:p>
    <w:p w14:paraId="405D5654" w14:textId="77777777" w:rsidR="00E06427" w:rsidRPr="00E06427" w:rsidRDefault="00E06427" w:rsidP="00E06427">
      <w:pPr>
        <w:jc w:val="both"/>
      </w:pPr>
      <w:r w:rsidRPr="00E06427">
        <w:t>The overall result is summarized below.</w:t>
      </w:r>
    </w:p>
    <w:tbl>
      <w:tblPr>
        <w:tblStyle w:val="TableGrid"/>
        <w:tblW w:w="0" w:type="auto"/>
        <w:tblLook w:val="04A0" w:firstRow="1" w:lastRow="0" w:firstColumn="1" w:lastColumn="0" w:noHBand="0" w:noVBand="1"/>
      </w:tblPr>
      <w:tblGrid>
        <w:gridCol w:w="2577"/>
        <w:gridCol w:w="917"/>
      </w:tblGrid>
      <w:tr w:rsidR="00E06427" w:rsidRPr="00E06427" w14:paraId="5FEB39D4" w14:textId="77777777" w:rsidTr="00E06427">
        <w:tc>
          <w:tcPr>
            <w:tcW w:w="0" w:type="auto"/>
            <w:hideMark/>
          </w:tcPr>
          <w:p w14:paraId="57C59973" w14:textId="77777777" w:rsidR="00E06427" w:rsidRPr="00E06427" w:rsidRDefault="00E06427" w:rsidP="00E06427">
            <w:pPr>
              <w:spacing w:after="160" w:line="278" w:lineRule="auto"/>
              <w:jc w:val="both"/>
              <w:rPr>
                <w:b/>
                <w:bCs/>
              </w:rPr>
            </w:pPr>
            <w:r w:rsidRPr="00E06427">
              <w:rPr>
                <w:b/>
                <w:bCs/>
              </w:rPr>
              <w:t>Testing metric</w:t>
            </w:r>
          </w:p>
        </w:tc>
        <w:tc>
          <w:tcPr>
            <w:tcW w:w="0" w:type="auto"/>
            <w:hideMark/>
          </w:tcPr>
          <w:p w14:paraId="529CAED0" w14:textId="77777777" w:rsidR="00E06427" w:rsidRPr="00E06427" w:rsidRDefault="00E06427" w:rsidP="00E06427">
            <w:pPr>
              <w:spacing w:after="160" w:line="278" w:lineRule="auto"/>
              <w:jc w:val="both"/>
              <w:rPr>
                <w:b/>
                <w:bCs/>
              </w:rPr>
            </w:pPr>
            <w:r w:rsidRPr="00E06427">
              <w:rPr>
                <w:b/>
                <w:bCs/>
              </w:rPr>
              <w:t>Result</w:t>
            </w:r>
          </w:p>
        </w:tc>
      </w:tr>
      <w:tr w:rsidR="00E06427" w:rsidRPr="00E06427" w14:paraId="00D0485C" w14:textId="77777777" w:rsidTr="00E06427">
        <w:tc>
          <w:tcPr>
            <w:tcW w:w="0" w:type="auto"/>
            <w:hideMark/>
          </w:tcPr>
          <w:p w14:paraId="5E1652CE" w14:textId="77777777" w:rsidR="00E06427" w:rsidRPr="00E06427" w:rsidRDefault="00E06427" w:rsidP="00E06427">
            <w:pPr>
              <w:spacing w:after="160" w:line="278" w:lineRule="auto"/>
              <w:jc w:val="both"/>
            </w:pPr>
            <w:r w:rsidRPr="00E06427">
              <w:t>Total automated tests</w:t>
            </w:r>
          </w:p>
        </w:tc>
        <w:tc>
          <w:tcPr>
            <w:tcW w:w="0" w:type="auto"/>
            <w:hideMark/>
          </w:tcPr>
          <w:p w14:paraId="19738C0B" w14:textId="77777777" w:rsidR="00E06427" w:rsidRPr="00E06427" w:rsidRDefault="00E06427" w:rsidP="00E06427">
            <w:pPr>
              <w:spacing w:after="160" w:line="278" w:lineRule="auto"/>
              <w:jc w:val="both"/>
            </w:pPr>
            <w:r w:rsidRPr="00E06427">
              <w:t>16</w:t>
            </w:r>
          </w:p>
        </w:tc>
      </w:tr>
      <w:tr w:rsidR="00E06427" w:rsidRPr="00E06427" w14:paraId="01DECD87" w14:textId="77777777" w:rsidTr="00E06427">
        <w:tc>
          <w:tcPr>
            <w:tcW w:w="0" w:type="auto"/>
            <w:hideMark/>
          </w:tcPr>
          <w:p w14:paraId="5174940A" w14:textId="77777777" w:rsidR="00E06427" w:rsidRPr="00E06427" w:rsidRDefault="00E06427" w:rsidP="00E06427">
            <w:pPr>
              <w:spacing w:after="160" w:line="278" w:lineRule="auto"/>
              <w:jc w:val="both"/>
            </w:pPr>
            <w:r w:rsidRPr="00E06427">
              <w:t>Reported passing tests</w:t>
            </w:r>
          </w:p>
        </w:tc>
        <w:tc>
          <w:tcPr>
            <w:tcW w:w="0" w:type="auto"/>
            <w:hideMark/>
          </w:tcPr>
          <w:p w14:paraId="00601A55" w14:textId="77777777" w:rsidR="00E06427" w:rsidRPr="00E06427" w:rsidRDefault="00E06427" w:rsidP="00E06427">
            <w:pPr>
              <w:spacing w:after="160" w:line="278" w:lineRule="auto"/>
              <w:jc w:val="both"/>
            </w:pPr>
            <w:r w:rsidRPr="00E06427">
              <w:t>16</w:t>
            </w:r>
          </w:p>
        </w:tc>
      </w:tr>
      <w:tr w:rsidR="00E06427" w:rsidRPr="00E06427" w14:paraId="42A81B2A" w14:textId="77777777" w:rsidTr="00E06427">
        <w:tc>
          <w:tcPr>
            <w:tcW w:w="0" w:type="auto"/>
            <w:hideMark/>
          </w:tcPr>
          <w:p w14:paraId="5B7F72AF" w14:textId="77777777" w:rsidR="00E06427" w:rsidRPr="00E06427" w:rsidRDefault="00E06427" w:rsidP="00E06427">
            <w:pPr>
              <w:spacing w:after="160" w:line="278" w:lineRule="auto"/>
              <w:jc w:val="both"/>
            </w:pPr>
            <w:r w:rsidRPr="00E06427">
              <w:t>Reported failing tests</w:t>
            </w:r>
          </w:p>
        </w:tc>
        <w:tc>
          <w:tcPr>
            <w:tcW w:w="0" w:type="auto"/>
            <w:hideMark/>
          </w:tcPr>
          <w:p w14:paraId="435F8618" w14:textId="77777777" w:rsidR="00E06427" w:rsidRPr="00E06427" w:rsidRDefault="00E06427" w:rsidP="00E06427">
            <w:pPr>
              <w:spacing w:after="160" w:line="278" w:lineRule="auto"/>
              <w:jc w:val="both"/>
            </w:pPr>
            <w:r w:rsidRPr="00E06427">
              <w:t>0</w:t>
            </w:r>
          </w:p>
        </w:tc>
      </w:tr>
      <w:tr w:rsidR="00E06427" w:rsidRPr="00E06427" w14:paraId="194C07CC" w14:textId="77777777" w:rsidTr="00E06427">
        <w:tc>
          <w:tcPr>
            <w:tcW w:w="0" w:type="auto"/>
            <w:hideMark/>
          </w:tcPr>
          <w:p w14:paraId="4626E8EF" w14:textId="77777777" w:rsidR="00E06427" w:rsidRPr="00E06427" w:rsidRDefault="00E06427" w:rsidP="00E06427">
            <w:pPr>
              <w:spacing w:after="160" w:line="278" w:lineRule="auto"/>
              <w:jc w:val="both"/>
            </w:pPr>
            <w:r w:rsidRPr="00E06427">
              <w:t>Reported pass rate</w:t>
            </w:r>
          </w:p>
        </w:tc>
        <w:tc>
          <w:tcPr>
            <w:tcW w:w="0" w:type="auto"/>
            <w:hideMark/>
          </w:tcPr>
          <w:p w14:paraId="5DC2E806" w14:textId="77777777" w:rsidR="00E06427" w:rsidRPr="00E06427" w:rsidRDefault="00E06427" w:rsidP="00E06427">
            <w:pPr>
              <w:spacing w:after="160" w:line="278" w:lineRule="auto"/>
              <w:jc w:val="both"/>
            </w:pPr>
            <w:r w:rsidRPr="00E06427">
              <w:t>100%</w:t>
            </w:r>
          </w:p>
        </w:tc>
      </w:tr>
    </w:tbl>
    <w:p w14:paraId="557E4F90" w14:textId="77777777" w:rsidR="00E06427" w:rsidRDefault="00E06427" w:rsidP="00E06427">
      <w:pPr>
        <w:jc w:val="both"/>
        <w:rPr>
          <w:b/>
          <w:bCs/>
        </w:rPr>
      </w:pPr>
    </w:p>
    <w:p w14:paraId="14D3D9E1" w14:textId="5C2012CE" w:rsidR="00E06427" w:rsidRPr="00E06427" w:rsidRDefault="00E06427" w:rsidP="00E06427">
      <w:pPr>
        <w:jc w:val="both"/>
        <w:rPr>
          <w:b/>
          <w:bCs/>
        </w:rPr>
      </w:pPr>
      <w:r w:rsidRPr="00E06427">
        <w:rPr>
          <w:b/>
          <w:bCs/>
        </w:rPr>
        <w:lastRenderedPageBreak/>
        <w:t>6.4 Limitations of Testing</w:t>
      </w:r>
    </w:p>
    <w:p w14:paraId="1E5A4C21" w14:textId="77777777" w:rsidR="00E06427" w:rsidRPr="00E06427" w:rsidRDefault="00E06427" w:rsidP="00E06427">
      <w:pPr>
        <w:jc w:val="both"/>
      </w:pPr>
      <w:r w:rsidRPr="00E06427">
        <w:t>Although the automated tests cover several important functions, they do not establish that every feature works under all real-world conditions. Browser-based speech recognition and speech synthesis may behave differently across browsers, operating systems, microphones, and available voices. Article retrieval also depends on network connectivity and external API availability.</w:t>
      </w:r>
    </w:p>
    <w:p w14:paraId="09275B18" w14:textId="77777777" w:rsidR="00E06427" w:rsidRPr="00E06427" w:rsidRDefault="00E06427" w:rsidP="00E06427">
      <w:pPr>
        <w:jc w:val="both"/>
      </w:pPr>
      <w:r w:rsidRPr="00E06427">
        <w:t>Further manual testing across different devices, accessibility settings, and browser environments would help assess usability and compatibility more comprehensively.</w:t>
      </w:r>
    </w:p>
    <w:p w14:paraId="45DE57AC" w14:textId="77777777" w:rsidR="00E06427" w:rsidRPr="00E06427" w:rsidRDefault="00E06427" w:rsidP="00E06427">
      <w:pPr>
        <w:jc w:val="both"/>
        <w:rPr>
          <w:b/>
          <w:bCs/>
        </w:rPr>
      </w:pPr>
      <w:r w:rsidRPr="00E06427">
        <w:rPr>
          <w:b/>
          <w:bCs/>
        </w:rPr>
        <w:t>6.5 Conclusion</w:t>
      </w:r>
    </w:p>
    <w:p w14:paraId="7DD644E9" w14:textId="77777777" w:rsidR="00E06427" w:rsidRPr="00E06427" w:rsidRDefault="00E06427" w:rsidP="00E06427">
      <w:pPr>
        <w:jc w:val="both"/>
      </w:pPr>
      <w:r w:rsidRPr="00E06427">
        <w:t xml:space="preserve">The documented testing results indicate that AKIRA's 16-test automated suite passed all reported checks. The tests provide evidence of correct </w:t>
      </w:r>
      <w:proofErr w:type="spellStart"/>
      <w:r w:rsidRPr="00E06427">
        <w:t>behavior</w:t>
      </w:r>
      <w:proofErr w:type="spellEnd"/>
      <w:r w:rsidRPr="00E06427">
        <w:t xml:space="preserve"> for the selected database, content-processing, search, export, and JavaScript functions. Additional cross-browser and user-acceptance testing would strengthen confidence in the application's overall accessibility and reliability.</w:t>
      </w:r>
    </w:p>
    <w:p w14:paraId="1A5CD747" w14:textId="77777777" w:rsidR="006C0849" w:rsidRPr="00E06427" w:rsidRDefault="006C0849" w:rsidP="00BC0AAC">
      <w:pPr>
        <w:jc w:val="both"/>
      </w:pPr>
    </w:p>
    <w:sectPr w:rsidR="006C0849" w:rsidRPr="00E064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32DE9"/>
    <w:multiLevelType w:val="multilevel"/>
    <w:tmpl w:val="DDAC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6C1C1A"/>
    <w:multiLevelType w:val="multilevel"/>
    <w:tmpl w:val="6F02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095075"/>
    <w:multiLevelType w:val="multilevel"/>
    <w:tmpl w:val="CACA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A738BB"/>
    <w:multiLevelType w:val="multilevel"/>
    <w:tmpl w:val="51A48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8923B9"/>
    <w:multiLevelType w:val="multilevel"/>
    <w:tmpl w:val="3A7C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605712"/>
    <w:multiLevelType w:val="multilevel"/>
    <w:tmpl w:val="2CD4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C1F7C"/>
    <w:multiLevelType w:val="multilevel"/>
    <w:tmpl w:val="FF94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530472"/>
    <w:multiLevelType w:val="multilevel"/>
    <w:tmpl w:val="68AE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7C13BD"/>
    <w:multiLevelType w:val="multilevel"/>
    <w:tmpl w:val="B722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8E7904"/>
    <w:multiLevelType w:val="multilevel"/>
    <w:tmpl w:val="A2FC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1C30AB"/>
    <w:multiLevelType w:val="multilevel"/>
    <w:tmpl w:val="9F0C3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9932E1"/>
    <w:multiLevelType w:val="multilevel"/>
    <w:tmpl w:val="3FE0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132747"/>
    <w:multiLevelType w:val="multilevel"/>
    <w:tmpl w:val="255C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9368C2"/>
    <w:multiLevelType w:val="multilevel"/>
    <w:tmpl w:val="75943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B2295E"/>
    <w:multiLevelType w:val="multilevel"/>
    <w:tmpl w:val="751A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F254B3"/>
    <w:multiLevelType w:val="multilevel"/>
    <w:tmpl w:val="6164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AE4F35"/>
    <w:multiLevelType w:val="multilevel"/>
    <w:tmpl w:val="C110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AF1A5D"/>
    <w:multiLevelType w:val="multilevel"/>
    <w:tmpl w:val="3D00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695723"/>
    <w:multiLevelType w:val="multilevel"/>
    <w:tmpl w:val="46BC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507182">
    <w:abstractNumId w:val="10"/>
  </w:num>
  <w:num w:numId="2" w16cid:durableId="1586259159">
    <w:abstractNumId w:val="4"/>
  </w:num>
  <w:num w:numId="3" w16cid:durableId="1560358719">
    <w:abstractNumId w:val="13"/>
  </w:num>
  <w:num w:numId="4" w16cid:durableId="1918322715">
    <w:abstractNumId w:val="9"/>
  </w:num>
  <w:num w:numId="5" w16cid:durableId="1385788544">
    <w:abstractNumId w:val="18"/>
  </w:num>
  <w:num w:numId="6" w16cid:durableId="1735395994">
    <w:abstractNumId w:val="1"/>
  </w:num>
  <w:num w:numId="7" w16cid:durableId="421994690">
    <w:abstractNumId w:val="15"/>
  </w:num>
  <w:num w:numId="8" w16cid:durableId="1172718902">
    <w:abstractNumId w:val="6"/>
  </w:num>
  <w:num w:numId="9" w16cid:durableId="491455912">
    <w:abstractNumId w:val="12"/>
  </w:num>
  <w:num w:numId="10" w16cid:durableId="470833915">
    <w:abstractNumId w:val="5"/>
  </w:num>
  <w:num w:numId="11" w16cid:durableId="655719183">
    <w:abstractNumId w:val="3"/>
  </w:num>
  <w:num w:numId="12" w16cid:durableId="1772510917">
    <w:abstractNumId w:val="7"/>
  </w:num>
  <w:num w:numId="13" w16cid:durableId="931738760">
    <w:abstractNumId w:val="17"/>
  </w:num>
  <w:num w:numId="14" w16cid:durableId="1085955215">
    <w:abstractNumId w:val="14"/>
  </w:num>
  <w:num w:numId="15" w16cid:durableId="491334122">
    <w:abstractNumId w:val="2"/>
  </w:num>
  <w:num w:numId="16" w16cid:durableId="899098016">
    <w:abstractNumId w:val="0"/>
  </w:num>
  <w:num w:numId="17" w16cid:durableId="1834878384">
    <w:abstractNumId w:val="8"/>
  </w:num>
  <w:num w:numId="18" w16cid:durableId="553589419">
    <w:abstractNumId w:val="16"/>
  </w:num>
  <w:num w:numId="19" w16cid:durableId="19477625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F69"/>
    <w:rsid w:val="001015F7"/>
    <w:rsid w:val="00132AB6"/>
    <w:rsid w:val="004135A4"/>
    <w:rsid w:val="005F01C9"/>
    <w:rsid w:val="00690607"/>
    <w:rsid w:val="006C0849"/>
    <w:rsid w:val="006C33BE"/>
    <w:rsid w:val="007C316C"/>
    <w:rsid w:val="007C5EB2"/>
    <w:rsid w:val="00800E07"/>
    <w:rsid w:val="0091670F"/>
    <w:rsid w:val="00BA0F69"/>
    <w:rsid w:val="00BC0AAC"/>
    <w:rsid w:val="00CA377F"/>
    <w:rsid w:val="00D7668A"/>
    <w:rsid w:val="00E06427"/>
    <w:rsid w:val="00E20840"/>
    <w:rsid w:val="00F73063"/>
    <w:rsid w:val="00F774C1"/>
    <w:rsid w:val="00FA76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EF6D3"/>
  <w15:chartTrackingRefBased/>
  <w15:docId w15:val="{E27EFF2B-F0BE-4BB4-931A-7A664E0C7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F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F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F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F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F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F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F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F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F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F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F69"/>
    <w:rPr>
      <w:rFonts w:eastAsiaTheme="majorEastAsia" w:cstheme="majorBidi"/>
      <w:color w:val="272727" w:themeColor="text1" w:themeTint="D8"/>
    </w:rPr>
  </w:style>
  <w:style w:type="paragraph" w:styleId="Title">
    <w:name w:val="Title"/>
    <w:basedOn w:val="Normal"/>
    <w:next w:val="Normal"/>
    <w:link w:val="TitleChar"/>
    <w:uiPriority w:val="10"/>
    <w:qFormat/>
    <w:rsid w:val="00BA0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F69"/>
    <w:pPr>
      <w:spacing w:before="160"/>
      <w:jc w:val="center"/>
    </w:pPr>
    <w:rPr>
      <w:i/>
      <w:iCs/>
      <w:color w:val="404040" w:themeColor="text1" w:themeTint="BF"/>
    </w:rPr>
  </w:style>
  <w:style w:type="character" w:customStyle="1" w:styleId="QuoteChar">
    <w:name w:val="Quote Char"/>
    <w:basedOn w:val="DefaultParagraphFont"/>
    <w:link w:val="Quote"/>
    <w:uiPriority w:val="29"/>
    <w:rsid w:val="00BA0F69"/>
    <w:rPr>
      <w:i/>
      <w:iCs/>
      <w:color w:val="404040" w:themeColor="text1" w:themeTint="BF"/>
    </w:rPr>
  </w:style>
  <w:style w:type="paragraph" w:styleId="ListParagraph">
    <w:name w:val="List Paragraph"/>
    <w:basedOn w:val="Normal"/>
    <w:uiPriority w:val="34"/>
    <w:qFormat/>
    <w:rsid w:val="00BA0F69"/>
    <w:pPr>
      <w:ind w:left="720"/>
      <w:contextualSpacing/>
    </w:pPr>
  </w:style>
  <w:style w:type="character" w:styleId="IntenseEmphasis">
    <w:name w:val="Intense Emphasis"/>
    <w:basedOn w:val="DefaultParagraphFont"/>
    <w:uiPriority w:val="21"/>
    <w:qFormat/>
    <w:rsid w:val="00BA0F69"/>
    <w:rPr>
      <w:i/>
      <w:iCs/>
      <w:color w:val="0F4761" w:themeColor="accent1" w:themeShade="BF"/>
    </w:rPr>
  </w:style>
  <w:style w:type="paragraph" w:styleId="IntenseQuote">
    <w:name w:val="Intense Quote"/>
    <w:basedOn w:val="Normal"/>
    <w:next w:val="Normal"/>
    <w:link w:val="IntenseQuoteChar"/>
    <w:uiPriority w:val="30"/>
    <w:qFormat/>
    <w:rsid w:val="00BA0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F69"/>
    <w:rPr>
      <w:i/>
      <w:iCs/>
      <w:color w:val="0F4761" w:themeColor="accent1" w:themeShade="BF"/>
    </w:rPr>
  </w:style>
  <w:style w:type="character" w:styleId="IntenseReference">
    <w:name w:val="Intense Reference"/>
    <w:basedOn w:val="DefaultParagraphFont"/>
    <w:uiPriority w:val="32"/>
    <w:qFormat/>
    <w:rsid w:val="00BA0F69"/>
    <w:rPr>
      <w:b/>
      <w:bCs/>
      <w:smallCaps/>
      <w:color w:val="0F4761" w:themeColor="accent1" w:themeShade="BF"/>
      <w:spacing w:val="5"/>
    </w:rPr>
  </w:style>
  <w:style w:type="table" w:styleId="TableGrid">
    <w:name w:val="Table Grid"/>
    <w:basedOn w:val="TableNormal"/>
    <w:uiPriority w:val="39"/>
    <w:rsid w:val="009167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616</Words>
  <Characters>3513</Characters>
  <Application>Microsoft Office Word</Application>
  <DocSecurity>0</DocSecurity>
  <Lines>29</Lines>
  <Paragraphs>8</Paragraphs>
  <ScaleCrop>false</ScaleCrop>
  <Company/>
  <LinksUpToDate>false</LinksUpToDate>
  <CharactersWithSpaces>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Yogeshwaran S</dc:creator>
  <cp:keywords/>
  <dc:description/>
  <cp:lastModifiedBy>Yogeshwaran S</cp:lastModifiedBy>
  <cp:revision>3</cp:revision>
  <dcterms:created xsi:type="dcterms:W3CDTF">2026-10-25T06:27:00Z</dcterms:created>
  <dcterms:modified xsi:type="dcterms:W3CDTF">2026-10-25T06:29:00Z</dcterms:modified>
</cp:coreProperties>
</file>