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xhgtih21e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f1nu3amsvbt" w:id="1"/>
      <w:bookmarkEnd w:id="1"/>
      <w:r w:rsidDel="00000000" w:rsidR="00000000" w:rsidRPr="00000000">
        <w:rPr>
          <w:b w:val="1"/>
          <w:bCs w:val="1"/>
          <w:rtl w:val="0"/>
        </w:rPr>
        <w:t xml:space="preserve">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Leiva CArdenas Antony Daniel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fcbwxf2dm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1u6bhytge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PROYECTOS DE ADMINISTRACIÓN Y OPTIMIZACIÓN EN SQL SERVER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datos: QhatuPeru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le3xvrw5t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1: Captura de Consultas Lentas con Extended Events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a0cb9wwwl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sesión de Extended Events que capture las consultas cuyo tiempo de ejecución supere </w:t>
      </w:r>
      <w:r w:rsidDel="00000000" w:rsidR="00000000" w:rsidRPr="00000000">
        <w:rPr>
          <w:b w:val="1"/>
          <w:bCs w:val="1"/>
          <w:rtl w:val="0"/>
        </w:rPr>
        <w:t xml:space="preserve">1 segundo (1000 ms)</w:t>
      </w:r>
      <w:r w:rsidDel="00000000" w:rsidR="00000000" w:rsidRPr="00000000">
        <w:rPr>
          <w:rtl w:val="0"/>
        </w:rPr>
        <w:t xml:space="preserve"> en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, almacenando los eventos generados en un archivo </w:t>
      </w:r>
      <w:r w:rsidDel="00000000" w:rsidR="00000000" w:rsidRPr="00000000">
        <w:rPr>
          <w:b w:val="1"/>
          <w:bCs w:val="1"/>
          <w:rtl w:val="0"/>
        </w:rPr>
        <w:t xml:space="preserve">.xel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kc2sl2y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43250" cy="23336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yeo0diav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sql_statement_completed</w:t>
        <w:br w:type="textWrapping"/>
      </w:r>
      <w:r w:rsidDel="00000000" w:rsidR="00000000" w:rsidRPr="00000000">
        <w:rPr>
          <w:rtl w:val="0"/>
        </w:rPr>
        <w:t xml:space="preserve"> Captura la finalización de cada sentencia T-SQL, incluyendo su duración exacta, permitiendo identificar consultas que superan el umbral definido.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duración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duration &gt; 1000000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En Extended Events la duración se mide en microsegundos: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segundo = 1,000,000 microsegundos.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por base de datos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sqlserver.database_name = 'QhatuPeru'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Aísla únicamente las consultas relevantes, evitando ruido de otras bases.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capturadas (ACTION)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de la consulta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sql_text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la base de datos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cliente</w:t>
        <w:br w:type="textWrapping"/>
        <w:t xml:space="preserve"> Proporciona contexto completo para el análisis.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tipo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event_file</w:t>
        <w:br w:type="textWrapping"/>
      </w:r>
      <w:r w:rsidDel="00000000" w:rsidR="00000000" w:rsidRPr="00000000">
        <w:rPr>
          <w:rtl w:val="0"/>
        </w:rPr>
        <w:t xml:space="preserve"> Permite almacenar eventos en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.xel</w:t>
      </w:r>
      <w:r w:rsidDel="00000000" w:rsidR="00000000" w:rsidRPr="00000000">
        <w:rPr>
          <w:rtl w:val="0"/>
        </w:rPr>
        <w:t xml:space="preserve"> analizables desde SSMS.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Rollover de archivos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max_file_size = 50 MB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max_rollover_files = 5</w:t>
        <w:br w:type="textWrapping"/>
      </w:r>
      <w:r w:rsidDel="00000000" w:rsidR="00000000" w:rsidRPr="00000000">
        <w:rPr>
          <w:rtl w:val="0"/>
        </w:rPr>
        <w:t xml:space="preserve"> Evita consumo excesivo de disco.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manual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STARTUP_STATE = OFF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Da control total al administrador sobre cuándo activar la sesión.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kh1j0yxt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Buenas prácticas utilizadas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Uso de filtros precisos</w:t>
        <w:br w:type="textWrapping"/>
        <w:t xml:space="preserve"> ✔ Almacenamiento en archivos externos</w:t>
        <w:br w:type="textWrapping"/>
        <w:t xml:space="preserve"> ✔ Control de crecimiento del log</w:t>
        <w:br w:type="textWrapping"/>
        <w:t xml:space="preserve"> ✔ Captura solo de datos relevantes</w:t>
        <w:br w:type="textWrapping"/>
        <w:t xml:space="preserve"> ✔ Sesión apagada por defecto</w:t>
        <w:br w:type="textWrapping"/>
        <w:t xml:space="preserve"> ✔ Script comentado</w:t>
        <w:br w:type="textWrapping"/>
        <w:t xml:space="preserve"> ✔ Ruta organizada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C:\XE_Files\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pwsfb95j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2: Creación de Índices para Mejorar la Búsqueda de Clientes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az9z438qx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el rendimiento de búsquedas por </w:t>
      </w:r>
      <w:r w:rsidDel="00000000" w:rsidR="00000000" w:rsidRPr="00000000">
        <w:rPr>
          <w:b w:val="1"/>
          <w:bCs w:val="1"/>
          <w:rtl w:val="0"/>
        </w:rPr>
        <w:t xml:space="preserve">DNI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Apellidos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mediante la creación de índices adecuados.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t4qt4lpwc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95575" cy="15335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590675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ily1po8b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 técnica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sehuxyu60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Búsqueda por DNI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 altamente selectiva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 no clusterizado permite búsquedas rápidas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0xg7rtke4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Búsqueda por Apellidos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 Scan</w:t>
      </w:r>
      <w:r w:rsidDel="00000000" w:rsidR="00000000" w:rsidRPr="00000000">
        <w:rPr>
          <w:rtl w:val="0"/>
        </w:rPr>
        <w:t xml:space="preserve"> en tablas grandes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consultas con filtros frecuentes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i034u6cij6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Índice compuesto (opcional)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solo si las consultas combinan ambas columnas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favorece búsquedas por DNI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j2n816yjp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 uso de índice clusterizado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Normalmente ya existe en la llave primaria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impactos colaterales en el sistema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kufdlvc0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Buenas prácticas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Índices no clusterizados</w:t>
        <w:br w:type="textWrapping"/>
        <w:t xml:space="preserve"> ✔ Índices independientes</w:t>
        <w:br w:type="textWrapping"/>
        <w:t xml:space="preserve"> ✔ Índice compuesto solo si es necesario</w:t>
        <w:br w:type="textWrapping"/>
        <w:t xml:space="preserve"> ✔ Selección correcta de columnas</w:t>
        <w:br w:type="textWrapping"/>
        <w:t xml:space="preserve"> ✔ Nomenclatura estándar</w:t>
        <w:br w:type="textWrapping"/>
        <w:t xml:space="preserve"> ✔ Índices livianos</w:t>
        <w:br w:type="textWrapping"/>
        <w:t xml:space="preserve"> ✔ Diseño basado en patrones reales de consulta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slwq8kaxk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3: Detección de Fragmentación y Mantenimiento de Índices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18164qmak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la fragmentación de índices usando DMVs y aplicar mantenimiento según porcentaje:</w:t>
      </w:r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760"/>
        <w:tblGridChange w:id="0">
          <w:tblGrid>
            <w:gridCol w:w="179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&lt;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10% – 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REORGANIZE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&gt; 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REBUILD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ajdmrbret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 de la solución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514850" cy="283845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a9c9v5kg3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 técnica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sys.dm_db_index_physical_stats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SAMPLED</w:t>
      </w:r>
      <w:r w:rsidDel="00000000" w:rsidR="00000000" w:rsidRPr="00000000">
        <w:rPr>
          <w:rtl w:val="0"/>
        </w:rPr>
        <w:t xml:space="preserve"> (menor impacto)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recomendados por Microsoft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REBUILD: más costoso, más efectivo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REORGANIZE: ligero y en línea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para automatización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dinámico adaptable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80oq1r8ot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Buenas prácticas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Mantenimiento basado en necesidad real</w:t>
        <w:br w:type="textWrapping"/>
        <w:t xml:space="preserve"> ✔ Bajo impacto al servidor</w:t>
        <w:br w:type="textWrapping"/>
        <w:t xml:space="preserve"> ✔ Separación de acciones</w:t>
        <w:br w:type="textWrapping"/>
        <w:t xml:space="preserve"> ✔ Exclusión de HEAP</w:t>
        <w:br w:type="textWrapping"/>
        <w:t xml:space="preserve"> ✔ Auditoría de comandos</w:t>
        <w:br w:type="textWrapping"/>
        <w:t xml:space="preserve"> ✔ Scripts reutilizables</w:t>
        <w:br w:type="textWrapping"/>
        <w:t xml:space="preserve"> ✔ Evitar mantenimiento innecesario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5lakas08v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4: Manejo de Transacciones para Prevenir Inconsistencias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h0u5bl9cy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Enunciado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Simular una venta: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registro en Ventas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Stock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Garantizando </w:t>
      </w:r>
      <w:r w:rsidDel="00000000" w:rsidR="00000000" w:rsidRPr="00000000">
        <w:rPr>
          <w:b w:val="1"/>
          <w:bCs w:val="1"/>
          <w:rtl w:val="0"/>
        </w:rPr>
        <w:t xml:space="preserve">atomicidad</w:t>
      </w:r>
      <w:r w:rsidDel="00000000" w:rsidR="00000000" w:rsidRPr="00000000">
        <w:rPr>
          <w:rtl w:val="0"/>
        </w:rPr>
        <w:t xml:space="preserve"> (COMMIT / ROLLBACK).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bpfscalxv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 T-SQL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19475" cy="3371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o40r2eiqn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 técnica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Uso de transacciones explícitas</w:t>
        <w:br w:type="textWrapping"/>
        <w:t xml:space="preserve"> ✔ TRY…CATCH para manejo de errores</w:t>
        <w:br w:type="textWrapping"/>
        <w:t xml:space="preserve"> ✔ Validación previa de stock</w:t>
        <w:br w:type="textWrapping"/>
        <w:t xml:space="preserve"> ✔ Cálculo del total dentro de la transacción</w:t>
        <w:br w:type="textWrapping"/>
        <w:t xml:space="preserve"> ✔ Llaves foráneas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lylqiytku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Buenas prácticas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 transaccional</w:t>
        <w:br w:type="textWrapping"/>
        <w:t xml:space="preserve"> ✔ Manejo estandarizado de errores</w:t>
        <w:br w:type="textWrapping"/>
        <w:t xml:space="preserve"> ✔ Validaciones de negocio</w:t>
        <w:br w:type="textWrapping"/>
        <w:t xml:space="preserve"> ✔ Evitar lecturas inconsistentes</w:t>
        <w:br w:type="textWrapping"/>
        <w:t xml:space="preserve"> ✔ Integridad referencial</w:t>
        <w:br w:type="textWrapping"/>
        <w:t xml:space="preserve"> ✔ Uso de variables locales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9o53swb1f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5: Identificación de Bloqueos Activos (PITR)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b9oifotj6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Enunciado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sesiones bloqueadas y bloqueadoras en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h38bq94zn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Script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895725" cy="17430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048125" cy="1609725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3848100" cy="2514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248150" cy="206692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em95v1y38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Justificación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sys.dm_exec_requests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blocking_session_id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sys.dm_exec_sql_text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Filtros por DB_ID</w:t>
        <w:br w:type="textWrapping"/>
        <w:t xml:space="preserve"> ✔ Orden por tiempo de espera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1keyoyvhs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Buenas prácticas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Análisis en tiempo real</w:t>
        <w:br w:type="textWrapping"/>
        <w:t xml:space="preserve"> ✔ Auditoría completa de SPID</w:t>
        <w:br w:type="textWrapping"/>
        <w:t xml:space="preserve"> ✔ Uso de OUTER APPLY</w:t>
        <w:br w:type="textWrapping"/>
        <w:t xml:space="preserve"> ✔ Enfoque en causa raíz</w:t>
        <w:br w:type="textWrapping"/>
        <w:t xml:space="preserve"> ✔ Priorización de bloqueos</w:t>
        <w:br w:type="textWrapping"/>
        <w:t xml:space="preserve"> ✔ Bajo impacto al servidor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cpj9v5bre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6: Análisis del Plan de Ejecución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vy5a2tcwj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operadores costosos y optimizar consultas lentas.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2981325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214312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46697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0j0hh294kg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JOIN + agregaciones</w:t>
        <w:br w:type="textWrapping"/>
        <w:t xml:space="preserve"> ✔ Identificación de Scans, Hash Match y Sort</w:t>
        <w:br w:type="textWrapping"/>
        <w:t xml:space="preserve"> ✔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STATISTICS 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nqudjm4sp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Normalización</w:t>
        <w:br w:type="textWrapping"/>
        <w:t xml:space="preserve"> ✔ Análisis de cuellos de botella</w:t>
        <w:br w:type="textWrapping"/>
        <w:t xml:space="preserve"> ✔ Métricas reales</w:t>
        <w:br w:type="textWrapping"/>
        <w:t xml:space="preserve"> ✔ Comparación antes/después</w:t>
        <w:br w:type="textWrapping"/>
        <w:t xml:space="preserve"> ✔ Índices basados en evidencia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v0bvx67v4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7: Optimización con Índices Compuestos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bt9m7n7z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consultas filtradas por </w:t>
      </w:r>
      <w:r w:rsidDel="00000000" w:rsidR="00000000" w:rsidRPr="00000000">
        <w:rPr>
          <w:b w:val="1"/>
          <w:bCs w:val="1"/>
          <w:rtl w:val="0"/>
        </w:rPr>
        <w:t xml:space="preserve">ClienteID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FechaVenta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3057525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657600" cy="148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1743075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38575" cy="188595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7715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fnwu5irhd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Índice compuesto optimizado</w:t>
        <w:br w:type="textWrapping"/>
        <w:t xml:space="preserve"> ✔ INCLUDE para índice cubriente</w:t>
        <w:br w:type="textWrapping"/>
        <w:t xml:space="preserve"> ✔ Orden correcto de columnas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b0oax9pll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Índices para consultas de alto tráfico</w:t>
        <w:br w:type="textWrapping"/>
        <w:t xml:space="preserve"> ✔ Evitar Key Lookups</w:t>
        <w:br w:type="textWrapping"/>
        <w:t xml:space="preserve"> ✔ Medición objetiva</w:t>
        <w:br w:type="textWrapping"/>
        <w:t xml:space="preserve"> ✔ Integridad referencial</w:t>
        <w:br w:type="textWrapping"/>
        <w:t xml:space="preserve"> ✔ Documentación clara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qvotmjtnx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8: Creación de Estadísticas Manuales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udmu9cyg7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Mejorar el optimizador en filtros por rango de </w:t>
      </w: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19450" cy="26098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00400" cy="6572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81500" cy="1533525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s152dyar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Histogramas precisos</w:t>
        <w:br w:type="textWrapping"/>
        <w:t xml:space="preserve"> ✔ Estadísticas manuales como complemento</w:t>
        <w:br w:type="textWrapping"/>
        <w:t xml:space="preserve"> 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FULLSCAN</w:t>
      </w:r>
      <w:r w:rsidDel="00000000" w:rsidR="00000000" w:rsidRPr="00000000">
        <w:rPr>
          <w:rtl w:val="0"/>
        </w:rPr>
        <w:t xml:space="preserve"> para mayor exactitud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pmlaiejq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Validación previa</w:t>
        <w:br w:type="textWrapping"/>
        <w:t xml:space="preserve"> ✔ Estadísticas específicas</w:t>
        <w:br w:type="textWrapping"/>
        <w:t xml:space="preserve"> ✔ FULLSCAN consciente</w:t>
        <w:br w:type="textWrapping"/>
        <w:t xml:space="preserve"> ✔ Verificación posterior</w:t>
        <w:br w:type="textWrapping"/>
        <w:t xml:space="preserve"> ✔ Flujo de trabajo ordenado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b6w1ymn1x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9: Resource Governor – Control de CPU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kos5gi2eb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Limitar consultas analíticas al </w:t>
      </w:r>
      <w:r w:rsidDel="00000000" w:rsidR="00000000" w:rsidRPr="00000000">
        <w:rPr>
          <w:b w:val="1"/>
          <w:bCs w:val="1"/>
          <w:rtl w:val="0"/>
        </w:rPr>
        <w:t xml:space="preserve">20% de CPU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67275" cy="277177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86300" cy="2628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48275" cy="24288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91075" cy="349567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f1cvle7eh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Resource Pool</w:t>
        <w:br w:type="textWrapping"/>
        <w:t xml:space="preserve"> ✔ Workload Groups</w:t>
        <w:br w:type="textWrapping"/>
        <w:t xml:space="preserve"> ✔ Función clasificadora</w:t>
        <w:br w:type="textWrapping"/>
        <w:t xml:space="preserve"> ✔ RECONFIGURE obligatorio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ayrich87u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Separación OLTP / Analítica</w:t>
        <w:br w:type="textWrapping"/>
        <w:t xml:space="preserve"> ✔ Protección del negocio</w:t>
        <w:br w:type="textWrapping"/>
        <w:t xml:space="preserve"> ✔ Nombres claros</w:t>
        <w:br w:type="textWrapping"/>
        <w:t xml:space="preserve"> ✔ Documentación</w:t>
        <w:br w:type="textWrapping"/>
        <w:t xml:space="preserve"> ✔ Clasificación precisa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chwk803i4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10: Auditoría Ligera con Extended Events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qe1iwr96u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Auditar INSERT en </w:t>
      </w:r>
      <w:r w:rsidDel="00000000" w:rsidR="00000000" w:rsidRPr="00000000">
        <w:rPr>
          <w:b w:val="1"/>
          <w:bCs w:val="1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sin usar triggers pesados.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1150" cy="513397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qpcvxvmqn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XE sin bloqueo</w:t>
        <w:br w:type="textWrapping"/>
        <w:t xml:space="preserve"> ✔ Filtro preciso</w:t>
        <w:br w:type="textWrapping"/>
        <w:t xml:space="preserve"> ✔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sql_statement_completed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iprkyr845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Buenas prácticas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Auditoría fuera del motor</w:t>
        <w:br w:type="textWrapping"/>
        <w:t xml:space="preserve"> ✔ Evitar triggers costosos</w:t>
        <w:br w:type="textWrapping"/>
        <w:t xml:space="preserve"> ✔ Filtrado mínimo</w:t>
        <w:br w:type="textWrapping"/>
        <w:t xml:space="preserve"> ✔ Almacenamiento optimizado</w:t>
        <w:br w:type="textWrapping"/>
        <w:t xml:space="preserve"> ✔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event_file</w:t>
      </w:r>
      <w:r w:rsidDel="00000000" w:rsidR="00000000" w:rsidRPr="00000000">
        <w:rPr>
          <w:rtl w:val="0"/>
        </w:rPr>
        <w:t xml:space="preserve"> en producción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31.png"/><Relationship Id="rId21" Type="http://schemas.openxmlformats.org/officeDocument/2006/relationships/image" Target="media/image4.png"/><Relationship Id="rId24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2.png"/><Relationship Id="rId25" Type="http://schemas.openxmlformats.org/officeDocument/2006/relationships/image" Target="media/image3.png"/><Relationship Id="rId28" Type="http://schemas.openxmlformats.org/officeDocument/2006/relationships/image" Target="media/image1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8.png"/><Relationship Id="rId7" Type="http://schemas.openxmlformats.org/officeDocument/2006/relationships/image" Target="media/image7.png"/><Relationship Id="rId8" Type="http://schemas.openxmlformats.org/officeDocument/2006/relationships/image" Target="media/image20.png"/><Relationship Id="rId31" Type="http://schemas.openxmlformats.org/officeDocument/2006/relationships/image" Target="media/image16.png"/><Relationship Id="rId30" Type="http://schemas.openxmlformats.org/officeDocument/2006/relationships/image" Target="media/image12.png"/><Relationship Id="rId11" Type="http://schemas.openxmlformats.org/officeDocument/2006/relationships/image" Target="media/image23.png"/><Relationship Id="rId33" Type="http://schemas.openxmlformats.org/officeDocument/2006/relationships/image" Target="media/image11.png"/><Relationship Id="rId10" Type="http://schemas.openxmlformats.org/officeDocument/2006/relationships/image" Target="media/image29.png"/><Relationship Id="rId32" Type="http://schemas.openxmlformats.org/officeDocument/2006/relationships/image" Target="media/image10.png"/><Relationship Id="rId13" Type="http://schemas.openxmlformats.org/officeDocument/2006/relationships/image" Target="media/image5.png"/><Relationship Id="rId35" Type="http://schemas.openxmlformats.org/officeDocument/2006/relationships/image" Target="media/image19.png"/><Relationship Id="rId12" Type="http://schemas.openxmlformats.org/officeDocument/2006/relationships/image" Target="media/image1.png"/><Relationship Id="rId34" Type="http://schemas.openxmlformats.org/officeDocument/2006/relationships/image" Target="media/image25.png"/><Relationship Id="rId15" Type="http://schemas.openxmlformats.org/officeDocument/2006/relationships/image" Target="media/image8.png"/><Relationship Id="rId14" Type="http://schemas.openxmlformats.org/officeDocument/2006/relationships/image" Target="media/image28.png"/><Relationship Id="rId36" Type="http://schemas.openxmlformats.org/officeDocument/2006/relationships/image" Target="media/image30.png"/><Relationship Id="rId17" Type="http://schemas.openxmlformats.org/officeDocument/2006/relationships/image" Target="media/image13.png"/><Relationship Id="rId16" Type="http://schemas.openxmlformats.org/officeDocument/2006/relationships/image" Target="media/image27.png"/><Relationship Id="rId19" Type="http://schemas.openxmlformats.org/officeDocument/2006/relationships/image" Target="media/image21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