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15F5" w14:textId="77777777" w:rsidR="00E95816" w:rsidRPr="00B77054" w:rsidRDefault="00E95816" w:rsidP="00E95816">
      <w:pPr>
        <w:widowControl/>
        <w:jc w:val="center"/>
        <w:rPr>
          <w:rFonts w:ascii="Times New Roman" w:eastAsia="Times New Roman" w:hAnsi="Times New Roman"/>
          <w:b/>
          <w:bCs/>
          <w:kern w:val="0"/>
          <w:sz w:val="24"/>
        </w:rPr>
      </w:pPr>
      <w:r w:rsidRPr="00B77054">
        <w:rPr>
          <w:rFonts w:ascii="Times New Roman" w:eastAsia="Times New Roman" w:hAnsi="Times New Roman"/>
          <w:b/>
          <w:bCs/>
          <w:kern w:val="0"/>
          <w:sz w:val="24"/>
        </w:rPr>
        <w:t>Перечень документов,</w:t>
      </w:r>
    </w:p>
    <w:p w14:paraId="272A1440" w14:textId="77777777" w:rsidR="00E95816" w:rsidRPr="00B77054" w:rsidRDefault="00E95816" w:rsidP="00E95816">
      <w:pPr>
        <w:widowControl/>
        <w:jc w:val="center"/>
        <w:rPr>
          <w:rFonts w:ascii="Times New Roman" w:eastAsia="Times New Roman" w:hAnsi="Times New Roman"/>
          <w:b/>
          <w:bCs/>
          <w:kern w:val="0"/>
          <w:sz w:val="24"/>
        </w:rPr>
      </w:pPr>
      <w:r w:rsidRPr="00B77054">
        <w:rPr>
          <w:rFonts w:ascii="Times New Roman" w:eastAsia="Times New Roman" w:hAnsi="Times New Roman"/>
          <w:b/>
          <w:bCs/>
          <w:kern w:val="0"/>
          <w:sz w:val="24"/>
        </w:rPr>
        <w:t>необходимый для рассмотрения заявки на получение микрозайма для клиента –физического лица, осуществляющего деятельность без образования юридического лица (Индивидуального предпринимателя/Главы КФХ)</w:t>
      </w:r>
    </w:p>
    <w:p w14:paraId="1457903A" w14:textId="77777777" w:rsidR="00E95816" w:rsidRPr="00B77054" w:rsidRDefault="00E95816" w:rsidP="00E95816">
      <w:pPr>
        <w:widowControl/>
        <w:jc w:val="both"/>
        <w:rPr>
          <w:rFonts w:ascii="Times New Roman" w:eastAsia="Times New Roman" w:hAnsi="Times New Roman"/>
          <w:bCs/>
          <w:kern w:val="0"/>
          <w:sz w:val="24"/>
        </w:rPr>
      </w:pPr>
      <w:r w:rsidRPr="00B77054">
        <w:rPr>
          <w:rFonts w:ascii="Times New Roman" w:eastAsia="Times New Roman" w:hAnsi="Times New Roman"/>
          <w:bCs/>
          <w:kern w:val="0"/>
          <w:sz w:val="24"/>
        </w:rPr>
        <w:t>Общие документы:</w:t>
      </w:r>
    </w:p>
    <w:p w14:paraId="7E44C4A7" w14:textId="77777777" w:rsidR="00E95816" w:rsidRPr="00B77054" w:rsidRDefault="00E95816" w:rsidP="00E95816">
      <w:pPr>
        <w:widowControl/>
        <w:jc w:val="both"/>
        <w:rPr>
          <w:rFonts w:ascii="Times New Roman" w:eastAsia="Times New Roman" w:hAnsi="Times New Roman"/>
          <w:bCs/>
          <w:kern w:val="0"/>
          <w:sz w:val="24"/>
        </w:rPr>
      </w:pPr>
      <w:r w:rsidRPr="00B77054">
        <w:rPr>
          <w:rFonts w:ascii="Times New Roman" w:eastAsia="Times New Roman" w:hAnsi="Times New Roman"/>
          <w:bCs/>
          <w:kern w:val="0"/>
          <w:sz w:val="24"/>
        </w:rPr>
        <w:t>•</w:t>
      </w:r>
      <w:r w:rsidRPr="00B77054">
        <w:rPr>
          <w:rFonts w:ascii="Times New Roman" w:eastAsia="Times New Roman" w:hAnsi="Times New Roman"/>
          <w:bCs/>
          <w:kern w:val="0"/>
          <w:sz w:val="24"/>
        </w:rPr>
        <w:tab/>
        <w:t>Заявление на предоставление микрозайма;</w:t>
      </w:r>
    </w:p>
    <w:p w14:paraId="2F3934BA" w14:textId="77777777" w:rsidR="00E95816" w:rsidRPr="00B77054" w:rsidRDefault="00E95816" w:rsidP="00E95816">
      <w:pPr>
        <w:widowControl/>
        <w:jc w:val="both"/>
        <w:rPr>
          <w:rFonts w:ascii="Times New Roman" w:eastAsia="Times New Roman" w:hAnsi="Times New Roman"/>
          <w:bCs/>
          <w:kern w:val="0"/>
          <w:sz w:val="24"/>
        </w:rPr>
      </w:pPr>
      <w:r w:rsidRPr="00B77054">
        <w:rPr>
          <w:rFonts w:ascii="Times New Roman" w:eastAsia="Times New Roman" w:hAnsi="Times New Roman"/>
          <w:bCs/>
          <w:kern w:val="0"/>
          <w:sz w:val="24"/>
        </w:rPr>
        <w:t>•</w:t>
      </w:r>
      <w:r w:rsidRPr="00B77054">
        <w:rPr>
          <w:rFonts w:ascii="Times New Roman" w:eastAsia="Times New Roman" w:hAnsi="Times New Roman"/>
          <w:bCs/>
          <w:kern w:val="0"/>
          <w:sz w:val="24"/>
        </w:rPr>
        <w:tab/>
        <w:t>Анкета для физических лиц (заемщика/залогодателя/поручителя);</w:t>
      </w:r>
    </w:p>
    <w:p w14:paraId="40A8995D" w14:textId="77777777" w:rsidR="00E95816" w:rsidRPr="00E24A8E" w:rsidRDefault="00E95816" w:rsidP="00E95816">
      <w:pPr>
        <w:widowControl/>
        <w:jc w:val="both"/>
        <w:rPr>
          <w:rFonts w:ascii="Times New Roman" w:eastAsia="Times New Roman" w:hAnsi="Times New Roman"/>
          <w:bCs/>
          <w:strike/>
          <w:kern w:val="0"/>
          <w:sz w:val="24"/>
        </w:rPr>
      </w:pPr>
      <w:r w:rsidRPr="00B77054">
        <w:rPr>
          <w:rFonts w:ascii="Times New Roman" w:eastAsia="Times New Roman" w:hAnsi="Times New Roman"/>
          <w:bCs/>
          <w:kern w:val="0"/>
          <w:sz w:val="24"/>
        </w:rPr>
        <w:t>•</w:t>
      </w:r>
      <w:r w:rsidRPr="00B77054">
        <w:rPr>
          <w:rFonts w:ascii="Times New Roman" w:eastAsia="Times New Roman" w:hAnsi="Times New Roman"/>
          <w:bCs/>
          <w:kern w:val="0"/>
          <w:sz w:val="24"/>
        </w:rPr>
        <w:tab/>
      </w:r>
      <w:r w:rsidRPr="00E24A8E">
        <w:rPr>
          <w:rFonts w:ascii="Times New Roman" w:eastAsia="Times New Roman" w:hAnsi="Times New Roman"/>
          <w:bCs/>
          <w:kern w:val="0"/>
          <w:sz w:val="24"/>
        </w:rPr>
        <w:t>Копии паспортов лиц, указанных в п.3.4.12 настоящих Правил (все заполненные страницы, страницу с информацией о семейном положении независимо от наличия (отсутствия) факта гос. регистрации брака);</w:t>
      </w:r>
    </w:p>
    <w:p w14:paraId="1F105DCD" w14:textId="77777777" w:rsidR="00E95816" w:rsidRPr="00E4794C" w:rsidRDefault="00E95816" w:rsidP="00E95816">
      <w:pPr>
        <w:widowControl/>
        <w:jc w:val="both"/>
        <w:rPr>
          <w:rFonts w:ascii="Times New Roman" w:eastAsia="Times New Roman" w:hAnsi="Times New Roman"/>
          <w:bCs/>
          <w:strike/>
          <w:kern w:val="0"/>
          <w:sz w:val="24"/>
        </w:rPr>
      </w:pPr>
      <w:r w:rsidRPr="00E24A8E">
        <w:rPr>
          <w:rFonts w:ascii="Times New Roman" w:eastAsia="Times New Roman" w:hAnsi="Times New Roman"/>
          <w:bCs/>
          <w:kern w:val="0"/>
          <w:sz w:val="24"/>
        </w:rPr>
        <w:t>•</w:t>
      </w:r>
      <w:r w:rsidRPr="00E24A8E">
        <w:rPr>
          <w:rFonts w:ascii="Times New Roman" w:eastAsia="Times New Roman" w:hAnsi="Times New Roman"/>
          <w:bCs/>
          <w:kern w:val="0"/>
          <w:sz w:val="24"/>
        </w:rPr>
        <w:tab/>
      </w:r>
      <w:r w:rsidRPr="00E4794C">
        <w:rPr>
          <w:rFonts w:ascii="Times New Roman" w:eastAsia="Times New Roman" w:hAnsi="Times New Roman"/>
          <w:bCs/>
          <w:kern w:val="0"/>
          <w:sz w:val="24"/>
        </w:rPr>
        <w:t xml:space="preserve">Копии налоговой декларации при упрощенной системе налогообложения, при едином сельскохозяйственном налоге, при общей системе налогообложения (копию налоговой декларации 3 НДФЛ) за последний отчетный период, при патентной системе налогообложения копии патентов за последние 12 месяцев; </w:t>
      </w:r>
      <w:r w:rsidRPr="00E4794C">
        <w:rPr>
          <w:rFonts w:ascii="Times New Roman" w:eastAsia="Times New Roman" w:hAnsi="Times New Roman"/>
          <w:bCs/>
          <w:strike/>
          <w:kern w:val="0"/>
          <w:sz w:val="24"/>
        </w:rPr>
        <w:t xml:space="preserve"> </w:t>
      </w:r>
    </w:p>
    <w:p w14:paraId="51EB5338" w14:textId="77777777" w:rsidR="00E95816" w:rsidRPr="00E24A8E" w:rsidRDefault="00E95816" w:rsidP="00E95816">
      <w:pPr>
        <w:widowControl/>
        <w:jc w:val="both"/>
        <w:rPr>
          <w:rFonts w:ascii="Times New Roman" w:eastAsia="Times New Roman" w:hAnsi="Times New Roman"/>
          <w:bCs/>
          <w:kern w:val="0"/>
          <w:sz w:val="24"/>
        </w:rPr>
      </w:pPr>
      <w:r w:rsidRPr="00E4794C">
        <w:rPr>
          <w:rFonts w:ascii="Times New Roman" w:eastAsia="Times New Roman" w:hAnsi="Times New Roman"/>
          <w:bCs/>
          <w:kern w:val="0"/>
          <w:sz w:val="24"/>
        </w:rPr>
        <w:t>• Копии книги учета доходов и расходов за последние 12 месяцев (при упрощенной системе налогообложения, при едином сельскохозяйственном налоге, при общей системе налогообложения, при патентной системе налогообложения) (за исключен</w:t>
      </w:r>
      <w:r>
        <w:rPr>
          <w:rFonts w:ascii="Times New Roman" w:eastAsia="Times New Roman" w:hAnsi="Times New Roman"/>
          <w:bCs/>
          <w:kern w:val="0"/>
          <w:sz w:val="24"/>
        </w:rPr>
        <w:t>ием микрозаймов</w:t>
      </w:r>
      <w:proofErr w:type="gramStart"/>
      <w:r w:rsidRPr="00E4794C">
        <w:rPr>
          <w:rFonts w:ascii="Times New Roman" w:eastAsia="Times New Roman" w:hAnsi="Times New Roman"/>
          <w:bCs/>
          <w:kern w:val="0"/>
          <w:sz w:val="24"/>
        </w:rPr>
        <w:t xml:space="preserve"> </w:t>
      </w:r>
      <w:r w:rsidRPr="00E4794C">
        <w:rPr>
          <w:rFonts w:ascii="Times New Roman" w:eastAsia="Times New Roman" w:hAnsi="Times New Roman"/>
          <w:bCs/>
          <w:strike/>
          <w:kern w:val="0"/>
          <w:sz w:val="24"/>
        </w:rPr>
        <w:t xml:space="preserve">  </w:t>
      </w:r>
      <w:r w:rsidRPr="00E4794C">
        <w:rPr>
          <w:rFonts w:ascii="Times New Roman" w:eastAsia="Times New Roman" w:hAnsi="Times New Roman"/>
          <w:bCs/>
          <w:kern w:val="0"/>
          <w:sz w:val="24"/>
        </w:rPr>
        <w:t>«</w:t>
      </w:r>
      <w:proofErr w:type="gramEnd"/>
      <w:r w:rsidRPr="00E4794C">
        <w:rPr>
          <w:rFonts w:ascii="Times New Roman" w:eastAsia="Times New Roman" w:hAnsi="Times New Roman"/>
          <w:bCs/>
          <w:kern w:val="0"/>
          <w:sz w:val="24"/>
        </w:rPr>
        <w:t>Специальный (ЧС)» категории ЧС+</w:t>
      </w:r>
      <w:r>
        <w:rPr>
          <w:rFonts w:ascii="Times New Roman" w:eastAsia="Times New Roman" w:hAnsi="Times New Roman"/>
          <w:bCs/>
          <w:kern w:val="0"/>
          <w:sz w:val="24"/>
        </w:rPr>
        <w:t>,</w:t>
      </w:r>
      <w:r w:rsidRPr="00E4794C">
        <w:rPr>
          <w:rFonts w:ascii="Times New Roman" w:eastAsia="Times New Roman" w:hAnsi="Times New Roman"/>
          <w:bCs/>
          <w:kern w:val="0"/>
          <w:sz w:val="24"/>
        </w:rPr>
        <w:t>);</w:t>
      </w:r>
    </w:p>
    <w:p w14:paraId="4BE46BB3" w14:textId="77777777" w:rsidR="00E95816" w:rsidRPr="00E24A8E" w:rsidRDefault="00E95816" w:rsidP="00E95816">
      <w:pPr>
        <w:widowControl/>
        <w:jc w:val="both"/>
        <w:rPr>
          <w:rFonts w:ascii="Times New Roman" w:eastAsia="Times New Roman" w:hAnsi="Times New Roman"/>
          <w:bCs/>
          <w:kern w:val="0"/>
          <w:sz w:val="24"/>
        </w:rPr>
      </w:pPr>
      <w:r w:rsidRPr="00E24A8E">
        <w:rPr>
          <w:rFonts w:ascii="Times New Roman" w:eastAsia="Times New Roman" w:hAnsi="Times New Roman"/>
          <w:bCs/>
          <w:kern w:val="0"/>
          <w:sz w:val="24"/>
        </w:rPr>
        <w:t>• Выписка (справка), сформированная через личный кабинет налогоплательщика или через приложение «Мой налог», подтверждающая статус налогоплательщика налогового режима «Налог на профессиональный доход»;</w:t>
      </w:r>
    </w:p>
    <w:p w14:paraId="1504A27F" w14:textId="77777777" w:rsidR="00E95816" w:rsidRPr="00E24A8E" w:rsidRDefault="00E95816" w:rsidP="00E95816">
      <w:pPr>
        <w:widowControl/>
        <w:jc w:val="both"/>
        <w:rPr>
          <w:rFonts w:ascii="Times New Roman" w:eastAsia="Times New Roman" w:hAnsi="Times New Roman"/>
          <w:bCs/>
          <w:kern w:val="0"/>
          <w:sz w:val="24"/>
        </w:rPr>
      </w:pPr>
      <w:r w:rsidRPr="00E24A8E">
        <w:rPr>
          <w:rFonts w:ascii="Times New Roman" w:eastAsia="Times New Roman" w:hAnsi="Times New Roman"/>
          <w:bCs/>
          <w:kern w:val="0"/>
          <w:sz w:val="24"/>
        </w:rPr>
        <w:t xml:space="preserve">•Справка о состоянии расчетов (доходов) по налогу на профессиональный доход, сформированная через личный кабинет налогоплательщика или через приложение «Мой налог» за период фактического осуществления деятельности; </w:t>
      </w:r>
    </w:p>
    <w:p w14:paraId="6DDAAE43" w14:textId="77777777" w:rsidR="00E95816" w:rsidRPr="00E4794C" w:rsidRDefault="00E95816" w:rsidP="00E95816">
      <w:pPr>
        <w:widowControl/>
        <w:jc w:val="both"/>
        <w:rPr>
          <w:rFonts w:ascii="Times New Roman" w:eastAsia="Times New Roman" w:hAnsi="Times New Roman"/>
          <w:bCs/>
          <w:kern w:val="0"/>
          <w:sz w:val="24"/>
        </w:rPr>
      </w:pPr>
      <w:r w:rsidRPr="00E24A8E">
        <w:rPr>
          <w:rFonts w:ascii="Times New Roman" w:eastAsia="Times New Roman" w:hAnsi="Times New Roman"/>
          <w:bCs/>
          <w:kern w:val="0"/>
          <w:sz w:val="24"/>
        </w:rPr>
        <w:t>•</w:t>
      </w:r>
      <w:r w:rsidRPr="00E24A8E">
        <w:rPr>
          <w:rFonts w:ascii="Times New Roman" w:eastAsia="Times New Roman" w:hAnsi="Times New Roman"/>
          <w:bCs/>
          <w:kern w:val="0"/>
          <w:sz w:val="24"/>
        </w:rPr>
        <w:tab/>
        <w:t xml:space="preserve">Справка из ИФНС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утв. приказом ФНС России  (код по КНД 1120101) и/или  справка  из ИФНС о наличии на дату формирования справки положительного, отрицательного или нулевого сальдо единого налогового счета налогоплательщика, плательщика сбора, плательщика страховых взносов или налогового агента, утв. приказом ФНС России (форма по КНД 1160082), предоставляется в случае положительного решения Комиссии по предоставлению микрозаймов  по состоянию на любую дату в течение периода, равного 30 календарным дням, предшествующего дате </w:t>
      </w:r>
      <w:r w:rsidRPr="00E4794C">
        <w:rPr>
          <w:rFonts w:ascii="Times New Roman" w:eastAsia="Times New Roman" w:hAnsi="Times New Roman"/>
          <w:bCs/>
          <w:kern w:val="0"/>
          <w:sz w:val="24"/>
        </w:rPr>
        <w:t>заключения договора займа, оригинал;</w:t>
      </w:r>
    </w:p>
    <w:p w14:paraId="795C2F28" w14:textId="77777777" w:rsidR="00E95816" w:rsidRPr="00345259" w:rsidRDefault="00E95816" w:rsidP="00E95816">
      <w:pPr>
        <w:widowControl/>
        <w:jc w:val="both"/>
        <w:rPr>
          <w:rFonts w:ascii="Times New Roman" w:eastAsia="Times New Roman" w:hAnsi="Times New Roman"/>
          <w:bCs/>
          <w:strike/>
          <w:kern w:val="0"/>
          <w:sz w:val="24"/>
        </w:rPr>
      </w:pPr>
      <w:r w:rsidRPr="00345259">
        <w:rPr>
          <w:rFonts w:ascii="Times New Roman" w:eastAsia="Times New Roman" w:hAnsi="Times New Roman"/>
          <w:kern w:val="0"/>
          <w:sz w:val="24"/>
        </w:rPr>
        <w:t xml:space="preserve">•       </w:t>
      </w:r>
      <w:r w:rsidRPr="00345259">
        <w:rPr>
          <w:rFonts w:ascii="Times New Roman" w:eastAsia="Times New Roman" w:hAnsi="Times New Roman"/>
          <w:bCs/>
          <w:kern w:val="0"/>
          <w:sz w:val="24"/>
        </w:rPr>
        <w:t>Справки из обслуживающих кредитных организаций о реквизитах расчетных счетов, об оборотах по расчетным счетам за последние полные 12 месяцев, о наличии/отсутствии картотеки №2 и претензий к расчетным счетам, указанным в заявлении на предоставление микрозайма, о наличии/отсутствии ссудной задолженности, в том числе из банков</w:t>
      </w:r>
      <w:r>
        <w:rPr>
          <w:rFonts w:ascii="Times New Roman" w:eastAsia="Times New Roman" w:hAnsi="Times New Roman"/>
          <w:bCs/>
          <w:kern w:val="0"/>
          <w:sz w:val="24"/>
        </w:rPr>
        <w:t xml:space="preserve">, </w:t>
      </w:r>
      <w:r w:rsidRPr="00345259">
        <w:rPr>
          <w:rFonts w:ascii="Times New Roman" w:eastAsia="Times New Roman" w:hAnsi="Times New Roman"/>
          <w:bCs/>
          <w:kern w:val="0"/>
          <w:sz w:val="24"/>
        </w:rPr>
        <w:t xml:space="preserve">в которых имеются кредитные обязательства, сроком действия не более 1 месяца; </w:t>
      </w:r>
    </w:p>
    <w:p w14:paraId="608A043F" w14:textId="77777777" w:rsidR="00E95816" w:rsidRPr="00E24A8E" w:rsidRDefault="00E95816" w:rsidP="00E95816">
      <w:pPr>
        <w:widowControl/>
        <w:jc w:val="both"/>
        <w:rPr>
          <w:rFonts w:ascii="Times New Roman" w:eastAsia="Times New Roman" w:hAnsi="Times New Roman"/>
          <w:bCs/>
          <w:kern w:val="0"/>
          <w:sz w:val="24"/>
        </w:rPr>
      </w:pPr>
      <w:r w:rsidRPr="00345259">
        <w:rPr>
          <w:rFonts w:ascii="Times New Roman" w:eastAsia="Times New Roman" w:hAnsi="Times New Roman"/>
          <w:bCs/>
          <w:kern w:val="0"/>
          <w:sz w:val="24"/>
        </w:rPr>
        <w:t xml:space="preserve">• </w:t>
      </w:r>
      <w:r w:rsidRPr="00345259">
        <w:rPr>
          <w:rFonts w:ascii="Times New Roman" w:eastAsia="Times New Roman" w:hAnsi="Times New Roman"/>
          <w:bCs/>
          <w:kern w:val="0"/>
          <w:sz w:val="24"/>
        </w:rPr>
        <w:tab/>
        <w:t xml:space="preserve">Справка об отсутствии </w:t>
      </w:r>
      <w:r w:rsidRPr="00345259">
        <w:rPr>
          <w:rFonts w:ascii="Times New Roman" w:hAnsi="Times New Roman"/>
          <w:bCs/>
          <w:sz w:val="24"/>
        </w:rPr>
        <w:t>задолженности по заработной плате перед работниками</w:t>
      </w:r>
      <w:r w:rsidRPr="00E4794C">
        <w:rPr>
          <w:rFonts w:ascii="Times New Roman" w:hAnsi="Times New Roman"/>
          <w:bCs/>
          <w:sz w:val="24"/>
        </w:rPr>
        <w:t xml:space="preserve"> более 3-х месяцев (приложение № 20);</w:t>
      </w:r>
      <w:r w:rsidRPr="00E24A8E">
        <w:rPr>
          <w:rFonts w:ascii="Times New Roman" w:hAnsi="Times New Roman"/>
          <w:bCs/>
          <w:sz w:val="24"/>
        </w:rPr>
        <w:t xml:space="preserve"> </w:t>
      </w:r>
      <w:r w:rsidRPr="00E24A8E">
        <w:rPr>
          <w:rFonts w:ascii="Times New Roman" w:hAnsi="Times New Roman"/>
          <w:bCs/>
          <w:strike/>
          <w:sz w:val="24"/>
        </w:rPr>
        <w:t xml:space="preserve"> </w:t>
      </w:r>
    </w:p>
    <w:p w14:paraId="29D1C253" w14:textId="77777777" w:rsidR="00E95816" w:rsidRPr="00E4794C" w:rsidRDefault="00E95816" w:rsidP="00E95816">
      <w:pPr>
        <w:widowControl/>
        <w:jc w:val="both"/>
        <w:rPr>
          <w:rFonts w:ascii="Times New Roman" w:eastAsia="Times New Roman" w:hAnsi="Times New Roman"/>
          <w:bCs/>
          <w:kern w:val="0"/>
          <w:sz w:val="24"/>
        </w:rPr>
      </w:pPr>
      <w:r>
        <w:rPr>
          <w:rFonts w:ascii="Times New Roman" w:eastAsia="Times New Roman" w:hAnsi="Times New Roman"/>
          <w:bCs/>
          <w:kern w:val="0"/>
          <w:sz w:val="24"/>
        </w:rPr>
        <w:t>•</w:t>
      </w:r>
      <w:r w:rsidRPr="00E24A8E">
        <w:rPr>
          <w:rFonts w:ascii="Times New Roman" w:eastAsia="Times New Roman" w:hAnsi="Times New Roman"/>
          <w:kern w:val="0"/>
          <w:sz w:val="24"/>
        </w:rPr>
        <w:t xml:space="preserve"> </w:t>
      </w:r>
      <w:r w:rsidRPr="00E4794C">
        <w:rPr>
          <w:rFonts w:ascii="Times New Roman" w:eastAsia="Times New Roman" w:hAnsi="Times New Roman"/>
          <w:kern w:val="0"/>
          <w:sz w:val="24"/>
        </w:rPr>
        <w:t xml:space="preserve">Копии договоров аренды недвижимого имущества/движимого имущества </w:t>
      </w:r>
      <w:r w:rsidRPr="00E4794C">
        <w:rPr>
          <w:rFonts w:ascii="Times New Roman" w:eastAsia="Times New Roman" w:hAnsi="Times New Roman"/>
          <w:bCs/>
          <w:sz w:val="24"/>
        </w:rPr>
        <w:t>(оборудование, транспортные средства и пр.),</w:t>
      </w:r>
      <w:r w:rsidRPr="00E4794C">
        <w:rPr>
          <w:rFonts w:ascii="Times New Roman" w:eastAsia="Times New Roman" w:hAnsi="Times New Roman"/>
          <w:kern w:val="0"/>
          <w:sz w:val="24"/>
        </w:rPr>
        <w:t xml:space="preserve"> используемые в предпринимательской деятельности;</w:t>
      </w:r>
    </w:p>
    <w:p w14:paraId="6F18B108" w14:textId="77777777" w:rsidR="00E95816" w:rsidRPr="00E4794C" w:rsidRDefault="00E95816" w:rsidP="00E95816">
      <w:pPr>
        <w:widowControl/>
        <w:jc w:val="both"/>
        <w:rPr>
          <w:rFonts w:ascii="Times New Roman" w:eastAsia="Times New Roman" w:hAnsi="Times New Roman"/>
          <w:bCs/>
          <w:kern w:val="0"/>
          <w:sz w:val="24"/>
        </w:rPr>
      </w:pPr>
      <w:r w:rsidRPr="00E4794C">
        <w:rPr>
          <w:rFonts w:ascii="Times New Roman" w:eastAsia="Times New Roman" w:hAnsi="Times New Roman"/>
          <w:bCs/>
          <w:kern w:val="0"/>
          <w:sz w:val="24"/>
        </w:rPr>
        <w:t>Для Заявителей, запрашивающих микрозаймы «Фермер», «Беззалоговый», категории «Фермер» допускается предоставление не менее 3-х</w:t>
      </w:r>
      <w:r>
        <w:rPr>
          <w:rFonts w:ascii="Times New Roman" w:eastAsia="Times New Roman" w:hAnsi="Times New Roman"/>
          <w:bCs/>
          <w:kern w:val="0"/>
          <w:sz w:val="24"/>
        </w:rPr>
        <w:t xml:space="preserve"> договоров аренды земель сельскохозяйственного</w:t>
      </w:r>
      <w:r w:rsidRPr="00E4794C">
        <w:rPr>
          <w:rFonts w:ascii="Times New Roman" w:eastAsia="Times New Roman" w:hAnsi="Times New Roman"/>
          <w:bCs/>
          <w:kern w:val="0"/>
          <w:sz w:val="24"/>
        </w:rPr>
        <w:t xml:space="preserve"> назначения по земельным участкам</w:t>
      </w:r>
      <w:r>
        <w:rPr>
          <w:rFonts w:ascii="Times New Roman" w:eastAsia="Times New Roman" w:hAnsi="Times New Roman"/>
          <w:bCs/>
          <w:kern w:val="0"/>
          <w:sz w:val="24"/>
        </w:rPr>
        <w:t xml:space="preserve"> с наибольшей площадью</w:t>
      </w:r>
      <w:r w:rsidRPr="00E4794C">
        <w:rPr>
          <w:rFonts w:ascii="Times New Roman" w:eastAsia="Times New Roman" w:hAnsi="Times New Roman"/>
          <w:bCs/>
          <w:kern w:val="0"/>
          <w:sz w:val="24"/>
        </w:rPr>
        <w:t>, информация об остальных арендованных земельных участках указывается в перечне арендованных земельных участков с указанием кадастрового номера, площади, размера ежегодного арендного платежа, даты окончания аренды;</w:t>
      </w:r>
    </w:p>
    <w:p w14:paraId="214C79AB" w14:textId="77777777" w:rsidR="00E95816" w:rsidRPr="00E4794C" w:rsidRDefault="00E95816" w:rsidP="00E95816">
      <w:pPr>
        <w:widowControl/>
        <w:jc w:val="both"/>
        <w:rPr>
          <w:rFonts w:ascii="Times New Roman" w:eastAsia="Times New Roman" w:hAnsi="Times New Roman"/>
          <w:bCs/>
          <w:sz w:val="24"/>
        </w:rPr>
      </w:pPr>
      <w:r w:rsidRPr="00E4794C">
        <w:rPr>
          <w:rFonts w:ascii="Times New Roman" w:eastAsia="Times New Roman" w:hAnsi="Times New Roman"/>
          <w:kern w:val="0"/>
          <w:sz w:val="24"/>
        </w:rPr>
        <w:t xml:space="preserve">• </w:t>
      </w:r>
      <w:r w:rsidRPr="00E4794C">
        <w:rPr>
          <w:rFonts w:ascii="Times New Roman" w:eastAsia="Times New Roman" w:hAnsi="Times New Roman"/>
          <w:bCs/>
          <w:sz w:val="24"/>
        </w:rPr>
        <w:t>Копии документов, подтверждающих право собственности на недвижимое имущество, транспортные средства (ПТС, ПСМ), оборудование и пр. (при наличии), используемые в предпринимательской деятельности;</w:t>
      </w:r>
    </w:p>
    <w:p w14:paraId="0DE44F0B" w14:textId="77777777" w:rsidR="00E95816" w:rsidRPr="00E24A8E" w:rsidRDefault="00E95816" w:rsidP="00E95816">
      <w:pPr>
        <w:jc w:val="both"/>
        <w:rPr>
          <w:rFonts w:ascii="Times New Roman" w:eastAsia="Times New Roman" w:hAnsi="Times New Roman"/>
          <w:bCs/>
          <w:sz w:val="24"/>
        </w:rPr>
      </w:pPr>
      <w:r w:rsidRPr="00E4794C">
        <w:rPr>
          <w:rFonts w:ascii="Times New Roman" w:eastAsia="Times New Roman" w:hAnsi="Times New Roman"/>
          <w:kern w:val="0"/>
          <w:sz w:val="24"/>
        </w:rPr>
        <w:lastRenderedPageBreak/>
        <w:t>• Копии действующих кредитных договоров, договоров займа и договоров лизинга и/или графики платежей, в том числе оформленных на Заявителя</w:t>
      </w:r>
      <w:r w:rsidRPr="00E24A8E">
        <w:rPr>
          <w:rFonts w:ascii="Times New Roman" w:eastAsia="Times New Roman" w:hAnsi="Times New Roman"/>
          <w:kern w:val="0"/>
          <w:sz w:val="24"/>
        </w:rPr>
        <w:t xml:space="preserve"> как на физическое лицо</w:t>
      </w:r>
      <w:r>
        <w:rPr>
          <w:rFonts w:ascii="Times New Roman" w:eastAsia="Times New Roman" w:hAnsi="Times New Roman"/>
          <w:kern w:val="0"/>
          <w:sz w:val="24"/>
        </w:rPr>
        <w:t>;</w:t>
      </w:r>
      <w:r w:rsidRPr="00E24A8E">
        <w:rPr>
          <w:rFonts w:ascii="Times New Roman" w:eastAsia="Times New Roman" w:hAnsi="Times New Roman"/>
          <w:kern w:val="0"/>
          <w:sz w:val="24"/>
        </w:rPr>
        <w:t xml:space="preserve"> </w:t>
      </w:r>
      <w:r>
        <w:rPr>
          <w:rFonts w:ascii="Times New Roman" w:eastAsia="Times New Roman" w:hAnsi="Times New Roman"/>
          <w:bCs/>
          <w:strike/>
          <w:kern w:val="0"/>
          <w:sz w:val="24"/>
        </w:rPr>
        <w:t xml:space="preserve"> </w:t>
      </w:r>
    </w:p>
    <w:p w14:paraId="0AB91C23" w14:textId="77777777" w:rsidR="00E95816" w:rsidRPr="00E24A8E" w:rsidRDefault="00E95816" w:rsidP="00E95816">
      <w:pPr>
        <w:tabs>
          <w:tab w:val="left" w:pos="284"/>
        </w:tabs>
        <w:jc w:val="both"/>
        <w:rPr>
          <w:rFonts w:ascii="Times New Roman" w:eastAsia="Times New Roman" w:hAnsi="Times New Roman"/>
          <w:bCs/>
          <w:sz w:val="24"/>
        </w:rPr>
      </w:pPr>
      <w:r w:rsidRPr="00E4794C">
        <w:rPr>
          <w:rFonts w:ascii="Times New Roman" w:eastAsia="Times New Roman" w:hAnsi="Times New Roman"/>
          <w:kern w:val="0"/>
          <w:sz w:val="24"/>
        </w:rPr>
        <w:t>•</w:t>
      </w:r>
      <w:r>
        <w:rPr>
          <w:rFonts w:ascii="Times New Roman" w:eastAsia="Times New Roman" w:hAnsi="Times New Roman"/>
          <w:kern w:val="0"/>
          <w:sz w:val="24"/>
        </w:rPr>
        <w:t xml:space="preserve"> </w:t>
      </w:r>
      <w:r w:rsidRPr="00E24A8E">
        <w:rPr>
          <w:rFonts w:ascii="Times New Roman" w:eastAsia="Times New Roman" w:hAnsi="Times New Roman"/>
          <w:kern w:val="0"/>
          <w:sz w:val="24"/>
        </w:rPr>
        <w:t xml:space="preserve">Копии договоров с поставщиками/исполнителями и покупателями/заказчиками с приложением спецификаций и/или счетов-фактур и/или товарных накладных (не менее двух договоров по каждому виду сделок) </w:t>
      </w:r>
      <w:r w:rsidRPr="00E24A8E">
        <w:rPr>
          <w:rFonts w:ascii="Times New Roman" w:eastAsia="Times New Roman" w:hAnsi="Times New Roman"/>
          <w:bCs/>
          <w:kern w:val="0"/>
          <w:sz w:val="24"/>
        </w:rPr>
        <w:t>(за исключением микрозайма «Специальный (ЧС)»</w:t>
      </w:r>
      <w:r w:rsidRPr="00E24A8E">
        <w:t xml:space="preserve"> </w:t>
      </w:r>
      <w:r w:rsidRPr="00E24A8E">
        <w:rPr>
          <w:rFonts w:ascii="Times New Roman" w:eastAsia="Times New Roman" w:hAnsi="Times New Roman"/>
          <w:bCs/>
          <w:kern w:val="0"/>
          <w:sz w:val="24"/>
        </w:rPr>
        <w:t>категории ЧС+);</w:t>
      </w:r>
    </w:p>
    <w:p w14:paraId="7A791499" w14:textId="77777777" w:rsidR="00E95816" w:rsidRPr="00E24A8E" w:rsidRDefault="00E95816" w:rsidP="00E95816">
      <w:pPr>
        <w:jc w:val="both"/>
        <w:rPr>
          <w:rFonts w:ascii="Times New Roman" w:eastAsia="Times New Roman" w:hAnsi="Times New Roman"/>
          <w:bCs/>
          <w:sz w:val="24"/>
        </w:rPr>
      </w:pPr>
      <w:r w:rsidRPr="00E4794C">
        <w:rPr>
          <w:rFonts w:ascii="Times New Roman" w:eastAsia="Times New Roman" w:hAnsi="Times New Roman"/>
          <w:sz w:val="24"/>
        </w:rPr>
        <w:t>•</w:t>
      </w:r>
      <w:r>
        <w:rPr>
          <w:rFonts w:ascii="Times New Roman" w:eastAsia="Times New Roman" w:hAnsi="Times New Roman"/>
          <w:sz w:val="24"/>
        </w:rPr>
        <w:t xml:space="preserve"> </w:t>
      </w:r>
      <w:r w:rsidRPr="00E24A8E">
        <w:rPr>
          <w:rFonts w:ascii="Times New Roman" w:eastAsia="Times New Roman" w:hAnsi="Times New Roman"/>
          <w:sz w:val="24"/>
        </w:rPr>
        <w:t xml:space="preserve">Сведения о выручке и расходах за последние 12 месяцев, предшествующие месяцу подачи заявления на предоставление микрозайма (по форме, указанной в приложении № </w:t>
      </w:r>
      <w:proofErr w:type="gramStart"/>
      <w:r w:rsidRPr="00E24A8E">
        <w:rPr>
          <w:rFonts w:ascii="Times New Roman" w:eastAsia="Times New Roman" w:hAnsi="Times New Roman"/>
          <w:sz w:val="24"/>
        </w:rPr>
        <w:t>10  Правил</w:t>
      </w:r>
      <w:proofErr w:type="gramEnd"/>
      <w:r w:rsidRPr="00E24A8E">
        <w:rPr>
          <w:rFonts w:ascii="Times New Roman" w:eastAsia="Times New Roman" w:hAnsi="Times New Roman"/>
          <w:sz w:val="24"/>
        </w:rPr>
        <w:t>), при упрощенной системе налогообложения (6% от дохода), при патентной системе налогообложения, при общей системе налогообложения</w:t>
      </w:r>
      <w:r>
        <w:rPr>
          <w:rFonts w:ascii="Times New Roman" w:eastAsia="Times New Roman" w:hAnsi="Times New Roman"/>
          <w:sz w:val="24"/>
        </w:rPr>
        <w:t xml:space="preserve"> </w:t>
      </w:r>
      <w:r w:rsidRPr="0013447D">
        <w:rPr>
          <w:rFonts w:ascii="Times New Roman" w:eastAsia="Times New Roman" w:hAnsi="Times New Roman"/>
          <w:sz w:val="24"/>
        </w:rPr>
        <w:t>(за исключением микрозайма «Старт», «Бизнес молодых»);</w:t>
      </w:r>
      <w:r w:rsidRPr="00E24A8E">
        <w:rPr>
          <w:rFonts w:ascii="Times New Roman" w:eastAsia="Times New Roman" w:hAnsi="Times New Roman"/>
          <w:sz w:val="24"/>
        </w:rPr>
        <w:t xml:space="preserve"> </w:t>
      </w:r>
    </w:p>
    <w:p w14:paraId="12182008" w14:textId="77777777" w:rsidR="00E95816" w:rsidRPr="00E24A8E" w:rsidRDefault="00E95816" w:rsidP="00E95816">
      <w:pPr>
        <w:widowControl/>
        <w:tabs>
          <w:tab w:val="left" w:pos="284"/>
        </w:tabs>
        <w:jc w:val="both"/>
        <w:rPr>
          <w:rFonts w:ascii="Times New Roman" w:eastAsia="Times New Roman" w:hAnsi="Times New Roman"/>
          <w:bCs/>
          <w:kern w:val="0"/>
          <w:sz w:val="24"/>
        </w:rPr>
      </w:pPr>
      <w:r w:rsidRPr="00E24A8E">
        <w:rPr>
          <w:rFonts w:ascii="Times New Roman" w:eastAsia="Times New Roman" w:hAnsi="Times New Roman"/>
          <w:sz w:val="24"/>
        </w:rPr>
        <w:t>•</w:t>
      </w:r>
      <w:r w:rsidRPr="00E24A8E">
        <w:rPr>
          <w:rFonts w:ascii="Times New Roman" w:eastAsia="Times New Roman" w:hAnsi="Times New Roman"/>
          <w:sz w:val="24"/>
        </w:rPr>
        <w:tab/>
        <w:t>Согласие на получение кредитных отчетов из бюро кредитных историй/передач</w:t>
      </w:r>
      <w:r w:rsidRPr="00E24A8E">
        <w:rPr>
          <w:rFonts w:ascii="Times New Roman" w:eastAsia="Times New Roman" w:hAnsi="Times New Roman"/>
          <w:bCs/>
          <w:kern w:val="0"/>
          <w:sz w:val="24"/>
        </w:rPr>
        <w:t xml:space="preserve">у информации в бюро кредитных историй от юридического лица / от физического лица (заемщика и супруги (супруга) /залогодателя/поручителя /участника/члена/акционера (супруга); </w:t>
      </w:r>
    </w:p>
    <w:p w14:paraId="42917C7E" w14:textId="77777777" w:rsidR="00E95816" w:rsidRPr="00E24A8E" w:rsidRDefault="00E95816" w:rsidP="00E95816">
      <w:pPr>
        <w:suppressAutoHyphens w:val="0"/>
        <w:autoSpaceDE w:val="0"/>
        <w:autoSpaceDN w:val="0"/>
        <w:adjustRightInd w:val="0"/>
        <w:snapToGrid w:val="0"/>
        <w:spacing w:line="276" w:lineRule="auto"/>
        <w:jc w:val="both"/>
        <w:rPr>
          <w:rFonts w:ascii="Times New Roman" w:eastAsia="Times New Roman" w:hAnsi="Times New Roman"/>
          <w:kern w:val="0"/>
          <w:sz w:val="24"/>
        </w:rPr>
      </w:pPr>
      <w:r w:rsidRPr="00E24A8E">
        <w:rPr>
          <w:rFonts w:ascii="Times New Roman" w:eastAsia="Times New Roman" w:hAnsi="Times New Roman" w:cs="Arial"/>
          <w:bCs/>
          <w:kern w:val="0"/>
          <w:sz w:val="24"/>
          <w:szCs w:val="20"/>
        </w:rPr>
        <w:t xml:space="preserve">• </w:t>
      </w:r>
      <w:r w:rsidRPr="00E24A8E">
        <w:rPr>
          <w:rFonts w:ascii="Times New Roman" w:eastAsia="Times New Roman" w:hAnsi="Times New Roman"/>
          <w:kern w:val="0"/>
          <w:sz w:val="24"/>
        </w:rPr>
        <w:t xml:space="preserve">Сведения о деловой репутации - отзывы (в произвольной письменной форме, в виде благодарственных/рекомендательных писем/иных видов документов) от других клиентов Фонда, имеющих с ним деловые отношения и (или) отзывы (в произвольной письменной форме, в виде благодарственных/рекомендательных писем/иных видов документов) от кредитных организаций и (или) </w:t>
      </w:r>
      <w:proofErr w:type="spellStart"/>
      <w:r w:rsidRPr="00E24A8E">
        <w:rPr>
          <w:rFonts w:ascii="Times New Roman" w:eastAsia="Times New Roman" w:hAnsi="Times New Roman"/>
          <w:kern w:val="0"/>
          <w:sz w:val="24"/>
        </w:rPr>
        <w:t>некредитных</w:t>
      </w:r>
      <w:proofErr w:type="spellEnd"/>
      <w:r w:rsidRPr="00E24A8E">
        <w:rPr>
          <w:rFonts w:ascii="Times New Roman" w:eastAsia="Times New Roman" w:hAnsi="Times New Roman"/>
          <w:kern w:val="0"/>
          <w:sz w:val="24"/>
        </w:rPr>
        <w:t xml:space="preserve"> финансовых организаций, в которых клиент находится (находился) на обслуживании, с информацией этих кредитных организаций и (или) </w:t>
      </w:r>
      <w:proofErr w:type="spellStart"/>
      <w:r w:rsidRPr="00E24A8E">
        <w:rPr>
          <w:rFonts w:ascii="Times New Roman" w:eastAsia="Times New Roman" w:hAnsi="Times New Roman"/>
          <w:kern w:val="0"/>
          <w:sz w:val="24"/>
        </w:rPr>
        <w:t>некредитных</w:t>
      </w:r>
      <w:proofErr w:type="spellEnd"/>
      <w:r w:rsidRPr="00E24A8E">
        <w:rPr>
          <w:rFonts w:ascii="Times New Roman" w:eastAsia="Times New Roman" w:hAnsi="Times New Roman"/>
          <w:kern w:val="0"/>
          <w:sz w:val="24"/>
        </w:rPr>
        <w:t xml:space="preserve"> финансовых организаций об оценке деловой репутации клиента (при наличии).</w:t>
      </w:r>
    </w:p>
    <w:p w14:paraId="6261C058" w14:textId="77777777" w:rsidR="00E95816" w:rsidRPr="00E24A8E" w:rsidRDefault="00E95816" w:rsidP="00E95816">
      <w:pPr>
        <w:widowControl/>
        <w:jc w:val="both"/>
        <w:rPr>
          <w:rFonts w:ascii="Times New Roman" w:eastAsia="Times New Roman" w:hAnsi="Times New Roman"/>
          <w:kern w:val="0"/>
          <w:sz w:val="24"/>
          <w:u w:val="single"/>
        </w:rPr>
      </w:pPr>
      <w:r w:rsidRPr="00E24A8E">
        <w:rPr>
          <w:rFonts w:ascii="Times New Roman" w:eastAsia="Times New Roman" w:hAnsi="Times New Roman"/>
          <w:b/>
          <w:kern w:val="0"/>
          <w:sz w:val="24"/>
        </w:rPr>
        <w:tab/>
      </w:r>
    </w:p>
    <w:p w14:paraId="5B1CD040" w14:textId="77777777" w:rsidR="00E95816" w:rsidRPr="00E24A8E" w:rsidRDefault="00E95816" w:rsidP="00E95816">
      <w:pPr>
        <w:widowControl/>
        <w:tabs>
          <w:tab w:val="left" w:pos="720"/>
        </w:tabs>
        <w:jc w:val="both"/>
        <w:rPr>
          <w:rFonts w:ascii="Times New Roman" w:eastAsia="Times New Roman" w:hAnsi="Times New Roman"/>
          <w:kern w:val="0"/>
          <w:sz w:val="24"/>
          <w:u w:val="single"/>
        </w:rPr>
      </w:pPr>
      <w:r w:rsidRPr="00E24A8E">
        <w:rPr>
          <w:rFonts w:ascii="Times New Roman" w:eastAsia="Times New Roman" w:hAnsi="Times New Roman"/>
          <w:kern w:val="0"/>
          <w:sz w:val="24"/>
          <w:u w:val="single"/>
        </w:rPr>
        <w:t>Примечание:</w:t>
      </w:r>
    </w:p>
    <w:p w14:paraId="7B6E10BF" w14:textId="77777777" w:rsidR="00E95816" w:rsidRPr="00E24A8E" w:rsidRDefault="00E95816" w:rsidP="00E95816">
      <w:pPr>
        <w:widowControl/>
        <w:tabs>
          <w:tab w:val="left" w:pos="720"/>
        </w:tabs>
        <w:jc w:val="both"/>
        <w:rPr>
          <w:rFonts w:ascii="Times New Roman" w:eastAsia="Times New Roman" w:hAnsi="Times New Roman"/>
          <w:kern w:val="0"/>
          <w:sz w:val="24"/>
        </w:rPr>
      </w:pPr>
      <w:r w:rsidRPr="00E24A8E">
        <w:rPr>
          <w:rFonts w:ascii="Times New Roman" w:eastAsia="Times New Roman" w:hAnsi="Times New Roman"/>
          <w:kern w:val="0"/>
          <w:sz w:val="24"/>
        </w:rPr>
        <w:t>Вновь  зарегистрированные индивидуальные предприниматели, сведения о которых внесены в единый реестр субъектов малого и среднего предпринимательства в соответствии со статьей 4.1   Федерального закона от 24.07.2007 N 209-ФЗ "О развитии малого и среднего предпринимательства в Российской Федерации" предоставляют заявление  о соответствии условиям отнесения к субъектам малого и среднего предпринимательства, установленным указанным Федеральным законом, по форме, утвержденной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14:paraId="4CCAFEBD" w14:textId="77777777" w:rsidR="009B40F6" w:rsidRDefault="009B40F6"/>
    <w:sectPr w:rsidR="009B40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F6"/>
    <w:rsid w:val="009B40F6"/>
    <w:rsid w:val="00E95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A6DCA-1F9F-489A-84DE-5BE95C59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816"/>
    <w:pPr>
      <w:widowControl w:val="0"/>
      <w:suppressAutoHyphens/>
      <w:spacing w:after="0" w:line="240" w:lineRule="auto"/>
    </w:pPr>
    <w:rPr>
      <w:rFonts w:ascii="Arial" w:eastAsia="Lucida Sans Unicode" w:hAnsi="Arial" w:cs="Times New Roman"/>
      <w:kern w:val="2"/>
      <w:sz w:val="20"/>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Klimov</dc:creator>
  <cp:keywords/>
  <dc:description/>
  <cp:lastModifiedBy>Daniil Klimov</cp:lastModifiedBy>
  <cp:revision>2</cp:revision>
  <dcterms:created xsi:type="dcterms:W3CDTF">2024-11-23T13:27:00Z</dcterms:created>
  <dcterms:modified xsi:type="dcterms:W3CDTF">2024-11-23T13:29:00Z</dcterms:modified>
</cp:coreProperties>
</file>