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E20" w:rsidRDefault="00C93424">
      <w:proofErr w:type="spellStart"/>
      <w:r>
        <w:t>SFXPlayer</w:t>
      </w:r>
      <w:proofErr w:type="spellEnd"/>
      <w:r>
        <w:t xml:space="preserve"> (Sound Effect Player) is a user customizable utility app designed for theatre and </w:t>
      </w:r>
      <w:proofErr w:type="gramStart"/>
      <w:r>
        <w:t>live</w:t>
      </w:r>
      <w:proofErr w:type="gramEnd"/>
      <w:r>
        <w:t xml:space="preserve"> event producers.  The app features and intuitive “home-screen” style interface that allows for custom placement, coloration, and labeling of the sound effect buttons. While in Play Mode, each button plays a specific sound effect. The progress of the sound can be viewed below as well as volume control. In Edit Mode, buttons can be rearranged and, when clicked, properties adjusted. Available button properties include: audio file selection, button color, button label, a loop/stop property, and an audio trimmer for when only part of an audio file is desired.  The real gem of </w:t>
      </w:r>
      <w:proofErr w:type="spellStart"/>
      <w:r>
        <w:t>SFXPlayer</w:t>
      </w:r>
      <w:proofErr w:type="spellEnd"/>
      <w:r>
        <w:t xml:space="preserve"> is that unlike many other sound effect apps available, </w:t>
      </w:r>
      <w:proofErr w:type="spellStart"/>
      <w:r>
        <w:t>SFXPlayer</w:t>
      </w:r>
      <w:proofErr w:type="spellEnd"/>
      <w:r>
        <w:t xml:space="preserve"> allows for an unlimited number of sound effects to be used. Most other players require the user to purchase sound effects for the developer’s library.  This limits the quantity of effects available and disallows for custom effects to be imported. </w:t>
      </w:r>
      <w:proofErr w:type="spellStart"/>
      <w:r>
        <w:t>SFXPlayer</w:t>
      </w:r>
      <w:proofErr w:type="spellEnd"/>
      <w:r>
        <w:t xml:space="preserve"> is different however; </w:t>
      </w:r>
      <w:proofErr w:type="spellStart"/>
      <w:r>
        <w:t>SFXPlayer</w:t>
      </w:r>
      <w:proofErr w:type="spellEnd"/>
      <w:r>
        <w:t xml:space="preserve"> imports all it’s effects from the user’s Music Library.  All audio files stored on the </w:t>
      </w:r>
      <w:proofErr w:type="spellStart"/>
      <w:r>
        <w:t>iPad</w:t>
      </w:r>
      <w:proofErr w:type="spellEnd"/>
      <w:r>
        <w:t xml:space="preserve"> through iTunes are available to be selected and trimmed if necessary.  Sound effects can be anything from 2 second long beeps to full </w:t>
      </w:r>
      <w:proofErr w:type="gramStart"/>
      <w:r>
        <w:t>5 minute</w:t>
      </w:r>
      <w:proofErr w:type="gramEnd"/>
      <w:r>
        <w:t xml:space="preserve"> songs</w:t>
      </w:r>
      <w:r w:rsidR="00543F77">
        <w:t xml:space="preserve">.  And because iTunes can transfer local files as well as purchased ones, users can download their effects from anywhere and use them as long as they are standard audio file types.  Lastly, </w:t>
      </w:r>
      <w:proofErr w:type="spellStart"/>
      <w:r w:rsidR="00543F77">
        <w:t>SFXPlayer</w:t>
      </w:r>
      <w:proofErr w:type="spellEnd"/>
      <w:r w:rsidR="00543F77">
        <w:t xml:space="preserve"> is 100% ad free, users pay 4.99 on the app store and that is all, talk about a great deal!  </w:t>
      </w:r>
      <w:proofErr w:type="spellStart"/>
      <w:r w:rsidR="00543F77">
        <w:t>SFXPlayer</w:t>
      </w:r>
      <w:proofErr w:type="spellEnd"/>
      <w:r w:rsidR="00543F77">
        <w:t>, the new “must have” for live event technicians everywhere!</w:t>
      </w:r>
      <w:bookmarkStart w:id="0" w:name="_GoBack"/>
      <w:bookmarkEnd w:id="0"/>
    </w:p>
    <w:sectPr w:rsidR="00E34E20" w:rsidSect="005E4F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424"/>
    <w:rsid w:val="00543F77"/>
    <w:rsid w:val="005E4FBF"/>
    <w:rsid w:val="00C93424"/>
    <w:rsid w:val="00E34E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96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1397</Characters>
  <Application>Microsoft Macintosh Word</Application>
  <DocSecurity>0</DocSecurity>
  <Lines>11</Lines>
  <Paragraphs>3</Paragraphs>
  <ScaleCrop>false</ScaleCrop>
  <Company>Rock Valley College</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User</dc:creator>
  <cp:keywords/>
  <dc:description/>
  <cp:lastModifiedBy>Computer User</cp:lastModifiedBy>
  <cp:revision>1</cp:revision>
  <dcterms:created xsi:type="dcterms:W3CDTF">2014-12-01T19:16:00Z</dcterms:created>
  <dcterms:modified xsi:type="dcterms:W3CDTF">2014-12-01T19:33:00Z</dcterms:modified>
</cp:coreProperties>
</file>