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0D" w:rsidRDefault="00777DE1" w:rsidP="00777DE1">
      <w:r w:rsidRPr="003B6BB3">
        <w:rPr>
          <w:noProof/>
          <w:highlight w:val="yellow"/>
        </w:rPr>
        <w:drawing>
          <wp:inline distT="0" distB="0" distL="0" distR="0" wp14:anchorId="103A8AF5" wp14:editId="11526235">
            <wp:extent cx="5274310" cy="936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55" w:rsidRDefault="00ED2255" w:rsidP="00777DE1"/>
    <w:p w:rsidR="004B22B8" w:rsidRDefault="003B6BB3" w:rsidP="00777DE1">
      <w:r>
        <w:t>A1:</w:t>
      </w:r>
      <w:r w:rsidR="004B22B8">
        <w:t xml:space="preserve">If </w:t>
      </w:r>
      <w:r w:rsidR="004B22B8">
        <w:rPr>
          <w:rFonts w:hint="eastAsia"/>
        </w:rPr>
        <w:t>S</w:t>
      </w:r>
      <w:r w:rsidR="004B22B8">
        <w:t>tate={A,C,T,G</w:t>
      </w:r>
      <w:r w:rsidR="00474837">
        <w:t>,…</w:t>
      </w:r>
      <w:r w:rsidR="004B22B8">
        <w:t xml:space="preserve">} , we can </w:t>
      </w:r>
      <w:r w:rsidR="00474837">
        <w:t>redesign</w:t>
      </w:r>
      <w:r w:rsidR="004B22B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  <m:r>
          <w:rPr>
            <w:rFonts w:ascii="Cambria Math" w:hAnsi="Cambria Math"/>
          </w:rPr>
          <m:t>}</m:t>
        </m:r>
      </m:oMath>
      <w:r w:rsidR="004B22B8">
        <w:t xml:space="preserve"> </w:t>
      </w:r>
    </w:p>
    <w:p w:rsidR="00474837" w:rsidRDefault="00474837" w:rsidP="00777DE1">
      <w:r>
        <w:t xml:space="preserve">To prove the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t-1</m:t>
                </m:r>
              </m:sup>
            </m:sSup>
          </m:e>
        </m:d>
        <m:r>
          <w:rPr>
            <w:rFonts w:ascii="Cambria Math" w:hAnsi="Cambria Math"/>
          </w:rPr>
          <m:t xml:space="preserve"> is exist.</m:t>
        </m:r>
      </m:oMath>
    </w:p>
    <w:p w:rsidR="004B22B8" w:rsidRDefault="004B22B8" w:rsidP="00777DE1">
      <w:r>
        <w:t>I</w:t>
      </w:r>
      <w:r>
        <w:rPr>
          <w:rFonts w:hint="eastAsia"/>
        </w:rPr>
        <w:t xml:space="preserve"> </w:t>
      </w:r>
      <w:r>
        <w:t xml:space="preserve">show the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t-1</m:t>
                </m:r>
              </m:sup>
            </m:sSup>
          </m:e>
        </m:d>
        <m:r>
          <w:rPr>
            <w:rFonts w:ascii="Cambria Math" w:hAnsi="Cambria Math"/>
          </w:rPr>
          <m:t xml:space="preserve"> by simple permutation at here.</m:t>
        </m:r>
      </m:oMath>
      <w:r w:rsidR="003F4C31">
        <w:rPr>
          <w:rFonts w:hint="eastAsia"/>
        </w:rPr>
        <w:t>(</w:t>
      </w:r>
      <w:r w:rsidR="003F4C31">
        <w:t>just {A,C,T,G}</w:t>
      </w:r>
      <w:r w:rsidR="003F4C31">
        <w:rPr>
          <w:rFonts w:hint="eastAsia"/>
        </w:rPr>
        <w:t>)</w:t>
      </w:r>
    </w:p>
    <w:p w:rsidR="00777DE1" w:rsidRDefault="00D74816" w:rsidP="004B22B8">
      <w:pPr>
        <w:ind w:firstLineChars="50" w:firstLine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2ECA7B" wp14:editId="791A8E6C">
            <wp:simplePos x="0" y="0"/>
            <wp:positionH relativeFrom="margin">
              <wp:posOffset>95250</wp:posOffset>
            </wp:positionH>
            <wp:positionV relativeFrom="paragraph">
              <wp:posOffset>76200</wp:posOffset>
            </wp:positionV>
            <wp:extent cx="222250" cy="146050"/>
            <wp:effectExtent l="0" t="0" r="6350" b="6350"/>
            <wp:wrapNone/>
            <wp:docPr id="11" name="圖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B73864" wp14:editId="2DFB18D0">
            <wp:extent cx="2362200" cy="1898349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546" cy="19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B2" w:rsidRDefault="00CF60B2" w:rsidP="004B22B8">
      <w:pPr>
        <w:ind w:firstLineChars="50" w:firstLine="1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=CA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t-1</m:t>
                </m:r>
              </m:sup>
            </m:sSup>
            <m:r>
              <w:rPr>
                <w:rFonts w:ascii="Cambria Math" w:hAnsi="Cambria Math"/>
              </w:rPr>
              <m:t>=AT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P(C|A)</m:t>
        </m:r>
      </m:oMath>
    </w:p>
    <w:p w:rsidR="00356087" w:rsidRDefault="00356087" w:rsidP="004B22B8">
      <w:pPr>
        <w:ind w:firstLineChars="50" w:firstLine="120"/>
        <w:rPr>
          <w:rFonts w:hint="eastAsia"/>
        </w:rPr>
      </w:pPr>
    </w:p>
    <w:p w:rsidR="00ED2255" w:rsidRDefault="00ED2255" w:rsidP="00777DE1"/>
    <w:p w:rsidR="00ED2255" w:rsidRDefault="00ED2255" w:rsidP="00777DE1"/>
    <w:p w:rsidR="00ED2255" w:rsidRDefault="00ED2255" w:rsidP="00777DE1"/>
    <w:p w:rsidR="00777DE1" w:rsidRDefault="00777DE1" w:rsidP="00777DE1">
      <w:r w:rsidRPr="002B60AA">
        <w:rPr>
          <w:noProof/>
          <w:highlight w:val="yellow"/>
        </w:rPr>
        <w:drawing>
          <wp:inline distT="0" distB="0" distL="0" distR="0" wp14:anchorId="589BCB94" wp14:editId="3CFB65C5">
            <wp:extent cx="5274310" cy="2032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55" w:rsidRDefault="00ED2255" w:rsidP="00777DE1"/>
    <w:p w:rsidR="003F4C31" w:rsidRDefault="002B60AA" w:rsidP="00777DE1">
      <w:r>
        <w:t>A2:</w:t>
      </w:r>
      <w:r w:rsidR="00BE7D1C">
        <w:t xml:space="preserve">At </w:t>
      </w:r>
      <w:r w:rsidR="00BE7D1C">
        <w:rPr>
          <w:rFonts w:hint="eastAsia"/>
        </w:rPr>
        <w:t xml:space="preserve">Bayesian </w:t>
      </w:r>
      <w:r w:rsidR="00BE7D1C">
        <w:t>N</w:t>
      </w:r>
      <w:r w:rsidR="00BE7D1C">
        <w:rPr>
          <w:rFonts w:hint="eastAsia"/>
        </w:rPr>
        <w:t xml:space="preserve">etwork </w:t>
      </w:r>
      <w:r w:rsidR="00BE7D1C">
        <w:t xml:space="preserve">, we </w:t>
      </w:r>
      <w:r w:rsidR="00BE7D1C">
        <w:rPr>
          <w:rFonts w:hint="eastAsia"/>
        </w:rPr>
        <w:t>can</w:t>
      </w:r>
      <w:r w:rsidR="00BE7D1C">
        <w:t xml:space="preserve"> let 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E7D1C">
        <w:t xml:space="preserve">) be factorized into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|Parient(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nary>
      </m:oMath>
      <w:r w:rsidR="00BE7D1C">
        <w:t>. And draw a factorization as a graph.</w:t>
      </w:r>
    </w:p>
    <w:p w:rsidR="006D6C1D" w:rsidRDefault="006D6C1D" w:rsidP="00777DE1">
      <w:r>
        <w:t xml:space="preserve">(if the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don’t have the </w:t>
      </w:r>
      <m:oMath>
        <m:r>
          <w:rPr>
            <w:rFonts w:ascii="Cambria Math" w:hAnsi="Cambria Math"/>
          </w:rPr>
          <m:t>Parient</m:t>
        </m:r>
      </m:oMath>
      <w:r>
        <w:rPr>
          <w:rFonts w:hint="eastAsia"/>
        </w:rPr>
        <w:t>s.</w:t>
      </w:r>
      <w:r>
        <w:t xml:space="preserve"> </w:t>
      </w:r>
      <w:r w:rsidR="00715659">
        <w:t>We can</w:t>
      </w:r>
      <w:r>
        <w:t xml:space="preserve"> use the notation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)</w:t>
      </w:r>
    </w:p>
    <w:p w:rsidR="00BE7D1C" w:rsidRDefault="004A67AD" w:rsidP="0002709E">
      <w:r>
        <w:t xml:space="preserve">I assume the </w:t>
      </w:r>
      <w:r w:rsidR="006D6C1D">
        <w:t>graph</w:t>
      </w:r>
      <w:r>
        <w:t xml:space="preserve"> </w:t>
      </w:r>
      <w:r w:rsidR="00C06FF4">
        <w:t>of</w:t>
      </w:r>
      <w:r>
        <w:t xml:space="preserve"> </w:t>
      </w:r>
      <w:r>
        <w:rPr>
          <w:rFonts w:hint="eastAsia"/>
        </w:rPr>
        <w:t xml:space="preserve">Bayesian </w:t>
      </w:r>
      <w:r>
        <w:t>N</w:t>
      </w:r>
      <w:r>
        <w:rPr>
          <w:rFonts w:hint="eastAsia"/>
        </w:rPr>
        <w:t>etwork</w:t>
      </w:r>
      <w:r w:rsidR="006D6C1D">
        <w:t xml:space="preserve"> is a Directed </w:t>
      </w:r>
      <w:r w:rsidR="006D6C1D" w:rsidRPr="0002709E">
        <w:rPr>
          <w:b/>
          <w:u w:val="single"/>
        </w:rPr>
        <w:t>cyclic</w:t>
      </w:r>
      <w:r w:rsidR="006D6C1D">
        <w:t xml:space="preserve"> </w:t>
      </w:r>
      <w:proofErr w:type="gramStart"/>
      <w:r w:rsidR="006D6C1D">
        <w:t>Graph</w:t>
      </w:r>
      <w:r>
        <w:t xml:space="preserve">  </w:t>
      </w:r>
      <w:r w:rsidR="006D6C1D">
        <w:t>,</w:t>
      </w:r>
      <w:proofErr w:type="gramEnd"/>
      <w:r>
        <w:t xml:space="preserve"> and then </w:t>
      </w:r>
      <w:r w:rsidR="0002709E">
        <w:t xml:space="preserve">I got a </w:t>
      </w:r>
      <w:r w:rsidR="0002709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contradiction because the </w:t>
      </w:r>
      <w:r w:rsidR="0002709E">
        <w:t>factorization can’t</w:t>
      </w:r>
      <w:r w:rsidR="003C06FC">
        <w:t xml:space="preserve"> be</w:t>
      </w:r>
      <w:r w:rsidR="0002709E">
        <w:t xml:space="preserve"> </w:t>
      </w:r>
      <w:r w:rsidR="00333911">
        <w:t>f</w:t>
      </w:r>
      <w:r w:rsidR="0002709E" w:rsidRPr="0002709E">
        <w:t>inished</w:t>
      </w:r>
      <w:r w:rsidR="0002709E">
        <w:t>…(</w:t>
      </w:r>
      <w:r w:rsidR="00F15B59">
        <w:t>every node has</w:t>
      </w:r>
      <w:r w:rsidR="00985823">
        <w:t xml:space="preserve"> a parent but </w:t>
      </w:r>
      <w:r w:rsidR="0002709E">
        <w:t>I just have N node.)</w:t>
      </w:r>
    </w:p>
    <w:p w:rsidR="0002709E" w:rsidRDefault="001F075A" w:rsidP="0002709E">
      <w:r>
        <w:t>S</w:t>
      </w:r>
      <w:r>
        <w:rPr>
          <w:rFonts w:hint="eastAsia"/>
        </w:rPr>
        <w:t xml:space="preserve">o </w:t>
      </w:r>
      <w:r>
        <w:t xml:space="preserve">the graph </w:t>
      </w:r>
      <w:r w:rsidR="008D38F2">
        <w:t>of</w:t>
      </w:r>
      <w:r>
        <w:t xml:space="preserve"> </w:t>
      </w:r>
      <w:r>
        <w:rPr>
          <w:rFonts w:hint="eastAsia"/>
        </w:rPr>
        <w:t xml:space="preserve">Bayesian </w:t>
      </w:r>
      <w:r>
        <w:t>N</w:t>
      </w:r>
      <w:r>
        <w:rPr>
          <w:rFonts w:hint="eastAsia"/>
        </w:rPr>
        <w:t>etwork</w:t>
      </w:r>
      <w:r>
        <w:t xml:space="preserve"> is a Directed A</w:t>
      </w:r>
      <w:r w:rsidRPr="0002709E">
        <w:rPr>
          <w:b/>
          <w:u w:val="single"/>
        </w:rPr>
        <w:t>cyclic</w:t>
      </w:r>
      <w:r>
        <w:t xml:space="preserve"> Graph</w:t>
      </w:r>
      <w:r w:rsidR="00985823">
        <w:t>.</w:t>
      </w:r>
    </w:p>
    <w:p w:rsidR="00356087" w:rsidRDefault="00356087" w:rsidP="0002709E"/>
    <w:p w:rsidR="00ED2255" w:rsidRDefault="00ED2255" w:rsidP="0002709E"/>
    <w:p w:rsidR="00ED2255" w:rsidRDefault="00ED2255" w:rsidP="0002709E"/>
    <w:p w:rsidR="00ED2255" w:rsidRDefault="00ED2255" w:rsidP="0002709E"/>
    <w:p w:rsidR="00ED2255" w:rsidRDefault="00ED2255" w:rsidP="0002709E"/>
    <w:p w:rsidR="00ED2255" w:rsidRPr="0002709E" w:rsidRDefault="00ED2255" w:rsidP="0002709E">
      <w:pPr>
        <w:rPr>
          <w:rFonts w:hint="eastAsia"/>
        </w:rPr>
      </w:pPr>
    </w:p>
    <w:p w:rsidR="00777DE1" w:rsidRDefault="00777DE1" w:rsidP="00777DE1">
      <w:r w:rsidRPr="00612D4A">
        <w:rPr>
          <w:noProof/>
          <w:highlight w:val="yellow"/>
        </w:rPr>
        <w:lastRenderedPageBreak/>
        <w:drawing>
          <wp:inline distT="0" distB="0" distL="0" distR="0" wp14:anchorId="3EE7D0E0" wp14:editId="49286CB5">
            <wp:extent cx="5274310" cy="8813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CD" w:rsidRDefault="00155CCD" w:rsidP="00777DE1"/>
    <w:p w:rsidR="00ED2255" w:rsidRPr="008B2A01" w:rsidRDefault="00E020BF" w:rsidP="00777DE1">
      <w:pPr>
        <w:rPr>
          <w:rFonts w:hint="eastAsia"/>
        </w:rPr>
      </w:pPr>
      <w:r w:rsidRPr="0062533C">
        <w:rPr>
          <w:rFonts w:hint="eastAsia"/>
          <w:u w:val="single"/>
        </w:rPr>
        <w:t>A</w:t>
      </w:r>
      <w:r w:rsidRPr="0062533C">
        <w:rPr>
          <w:u w:val="single"/>
        </w:rPr>
        <w:t>3(</w:t>
      </w:r>
      <w:r w:rsidRPr="0062533C">
        <w:rPr>
          <w:rFonts w:hint="eastAsia"/>
          <w:u w:val="single"/>
        </w:rPr>
        <w:t>a</w:t>
      </w:r>
      <w:r w:rsidRPr="0062533C">
        <w:rPr>
          <w:u w:val="single"/>
        </w:rPr>
        <w:t>):</w:t>
      </w:r>
      <w:r w:rsidR="00024FF5" w:rsidRPr="0062533C">
        <w:rPr>
          <w:u w:val="single"/>
        </w:rPr>
        <w:t xml:space="preserve"> </w:t>
      </w:r>
      <w:proofErr w:type="gramStart"/>
      <w:r w:rsidR="003A4061" w:rsidRPr="0062533C">
        <w:rPr>
          <w:u w:val="single"/>
        </w:rPr>
        <w:t>false</w:t>
      </w:r>
      <w:r w:rsidR="00024FF5" w:rsidRPr="0062533C">
        <w:rPr>
          <w:u w:val="single"/>
        </w:rPr>
        <w:t xml:space="preserve">  </w:t>
      </w:r>
      <w:r w:rsidR="00024FF5">
        <w:t>,</w:t>
      </w:r>
      <w:proofErr w:type="gramEnd"/>
      <w:r w:rsidR="00024FF5">
        <w:t xml:space="preserve"> because</w:t>
      </w:r>
      <w:r w:rsidR="00D93C5D">
        <w:t xml:space="preserve"> we just need to consider</w:t>
      </w:r>
      <w:r w:rsidR="008B2A01">
        <w:t xml:space="preserve"> </w:t>
      </w:r>
      <w:r w:rsidR="008B2A01">
        <w:t>the situation</w:t>
      </w:r>
      <w:r w:rsidR="00AF543E">
        <w:t>s</w:t>
      </w:r>
    </w:p>
    <w:p w:rsidR="00A44FB8" w:rsidRDefault="00ED2255" w:rsidP="00777DE1">
      <w:r>
        <w:rPr>
          <w:rFonts w:hint="eastAsia"/>
        </w:rPr>
        <w:t>1.</w:t>
      </w:r>
      <w:r>
        <w:t xml:space="preserve">tail to tail </w:t>
      </w:r>
      <w:r w:rsidR="00024FF5">
        <w:t xml:space="preserve"> </w:t>
      </w:r>
      <w:r>
        <w:t>-&gt;</w:t>
      </w:r>
      <w:r w:rsidR="00024FF5">
        <w:t xml:space="preserve"> </w:t>
      </w:r>
      <w:r>
        <w:t>P(A,B)=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P(A,B,C)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P(B|C)P(C)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≠P(A)P(B)</m:t>
            </m:r>
          </m:e>
        </m:nary>
      </m:oMath>
    </w:p>
    <w:p w:rsidR="007F259B" w:rsidRDefault="00ED2255" w:rsidP="00777DE1">
      <w:r>
        <w:rPr>
          <w:rFonts w:hint="eastAsia"/>
        </w:rPr>
        <w:t>2.</w:t>
      </w:r>
      <w:r w:rsidR="00024FF5">
        <w:t>head to tail -&gt;</w:t>
      </w:r>
      <w:r w:rsidR="00024FF5" w:rsidRPr="00024FF5">
        <w:t xml:space="preserve"> </w:t>
      </w:r>
      <w:r w:rsidR="00024FF5">
        <w:t>P(A,B)=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P(A,B,C)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)P(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≠P(A)P(B)</m:t>
            </m:r>
          </m:e>
        </m:nary>
      </m:oMath>
    </w:p>
    <w:p w:rsidR="007F259B" w:rsidRDefault="007F259B" w:rsidP="00777DE1"/>
    <w:p w:rsidR="008D619C" w:rsidRDefault="00DD5EEA" w:rsidP="00D93C5D">
      <w:r w:rsidRPr="0062533C">
        <w:rPr>
          <w:rFonts w:hint="eastAsia"/>
          <w:u w:val="single"/>
        </w:rPr>
        <w:t>A</w:t>
      </w:r>
      <w:r w:rsidRPr="0062533C">
        <w:rPr>
          <w:u w:val="single"/>
        </w:rPr>
        <w:t>3(</w:t>
      </w:r>
      <w:r w:rsidRPr="0062533C">
        <w:rPr>
          <w:rFonts w:hint="eastAsia"/>
          <w:u w:val="single"/>
        </w:rPr>
        <w:t>b</w:t>
      </w:r>
      <w:r w:rsidRPr="0062533C">
        <w:rPr>
          <w:u w:val="single"/>
        </w:rPr>
        <w:t>)</w:t>
      </w:r>
      <w:r w:rsidRPr="0062533C">
        <w:rPr>
          <w:u w:val="single"/>
        </w:rPr>
        <w:t xml:space="preserve">: </w:t>
      </w:r>
      <w:r w:rsidR="003A4061" w:rsidRPr="0062533C">
        <w:rPr>
          <w:u w:val="single"/>
        </w:rPr>
        <w:t>false</w:t>
      </w:r>
      <w:r w:rsidR="00BB39F4" w:rsidRPr="0062533C">
        <w:rPr>
          <w:u w:val="single"/>
        </w:rPr>
        <w:t xml:space="preserve"> ,</w:t>
      </w:r>
      <w:r w:rsidR="00BB39F4">
        <w:t xml:space="preserve"> because</w:t>
      </w:r>
      <w:r w:rsidR="008D619C">
        <w:t xml:space="preserve"> </w:t>
      </w:r>
      <w:r w:rsidR="00D93C5D">
        <w:t xml:space="preserve">we </w:t>
      </w:r>
      <w:r w:rsidR="00D93C5D">
        <w:t>just need to consider</w:t>
      </w:r>
      <w:r w:rsidR="008B2A01">
        <w:t xml:space="preserve"> the situation</w:t>
      </w:r>
    </w:p>
    <w:p w:rsidR="007F259B" w:rsidRPr="00E801FB" w:rsidRDefault="00FD7F8E" w:rsidP="00E801FB">
      <w:pPr>
        <w:pStyle w:val="ab"/>
        <w:numPr>
          <w:ilvl w:val="0"/>
          <w:numId w:val="1"/>
        </w:numPr>
        <w:ind w:leftChars="0"/>
        <w:rPr>
          <w:sz w:val="20"/>
          <w:szCs w:val="20"/>
        </w:rPr>
      </w:pPr>
      <w:r>
        <w:t>head</w:t>
      </w:r>
      <w:r w:rsidR="008D619C">
        <w:t xml:space="preserve"> to </w:t>
      </w:r>
      <w:r>
        <w:t>head</w:t>
      </w:r>
      <w:r w:rsidR="008D619C">
        <w:t xml:space="preserve"> -&gt; </w:t>
      </w:r>
      <w:r w:rsidR="001E0C64" w:rsidRPr="00E801FB">
        <w:rPr>
          <w:sz w:val="20"/>
          <w:szCs w:val="20"/>
        </w:rPr>
        <w:t>P(A,B</w:t>
      </w:r>
      <w:r w:rsidR="001E0C64" w:rsidRPr="00E801FB">
        <w:rPr>
          <w:sz w:val="20"/>
          <w:szCs w:val="20"/>
        </w:rPr>
        <w:t>|C</w:t>
      </w:r>
      <w:r w:rsidR="001E0C64" w:rsidRPr="00E801FB">
        <w:rPr>
          <w:sz w:val="20"/>
          <w:szCs w:val="20"/>
        </w:rPr>
        <w:t>)</w:t>
      </w:r>
      <w:r w:rsidR="008D619C" w:rsidRPr="00E801FB"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P(A,B,C) 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P(C)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P(A,B,C)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P(A,B)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*P(A,B)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P(C)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*P(B)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P(C)</m:t>
            </m:r>
          </m:den>
        </m:f>
        <m:r>
          <w:rPr>
            <w:rFonts w:ascii="Cambria Math" w:hAnsi="Cambria Math"/>
            <w:sz w:val="20"/>
            <w:szCs w:val="20"/>
          </w:rPr>
          <m:t>≠</m:t>
        </m:r>
        <m:r>
          <w:rPr>
            <w:rFonts w:ascii="Cambria Math" w:hAnsi="Cambria Math"/>
            <w:sz w:val="20"/>
            <w:szCs w:val="20"/>
          </w:rPr>
          <m:t>P(A|C)P(B|C)</m:t>
        </m:r>
      </m:oMath>
    </w:p>
    <w:p w:rsidR="00E8506A" w:rsidRPr="00E8506A" w:rsidRDefault="00E801FB" w:rsidP="00E801FB">
      <w:r w:rsidRPr="0062533C">
        <w:rPr>
          <w:rFonts w:hint="eastAsia"/>
          <w:u w:val="single"/>
        </w:rPr>
        <w:t>A3(</w:t>
      </w:r>
      <w:r w:rsidRPr="0062533C">
        <w:rPr>
          <w:u w:val="single"/>
        </w:rPr>
        <w:t>c</w:t>
      </w:r>
      <w:r w:rsidRPr="0062533C">
        <w:rPr>
          <w:rFonts w:hint="eastAsia"/>
          <w:u w:val="single"/>
        </w:rPr>
        <w:t>)</w:t>
      </w:r>
      <w:r w:rsidRPr="0062533C">
        <w:rPr>
          <w:u w:val="single"/>
        </w:rPr>
        <w:t xml:space="preserve">: </w:t>
      </w:r>
      <w:proofErr w:type="gramStart"/>
      <w:r w:rsidR="00E8506A" w:rsidRPr="0062533C">
        <w:rPr>
          <w:u w:val="single"/>
        </w:rPr>
        <w:t xml:space="preserve">yes  </w:t>
      </w:r>
      <w:r w:rsidR="00E8506A">
        <w:t>,</w:t>
      </w:r>
      <w:proofErr w:type="gramEnd"/>
      <w:r w:rsidR="00E8506A">
        <w:t xml:space="preserve"> because we just need to consider the situation</w:t>
      </w:r>
      <w:r w:rsidR="00AF543E">
        <w:t>s</w:t>
      </w:r>
    </w:p>
    <w:p w:rsidR="00E801FB" w:rsidRDefault="009F67DC" w:rsidP="009F67DC">
      <w:pPr>
        <w:rPr>
          <w:sz w:val="20"/>
          <w:szCs w:val="20"/>
        </w:rPr>
      </w:pPr>
      <w:r>
        <w:t xml:space="preserve">1. </w:t>
      </w:r>
      <w:r w:rsidR="00E8506A">
        <w:t>tail to tail</w:t>
      </w:r>
      <w:r w:rsidR="00E8506A">
        <w:t xml:space="preserve"> -&gt; P(A,B|D)=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P(A,B,D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) 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</m:t>
            </m:r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|D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P(D)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P(D)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A|D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P(B|D)P(D)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P(D)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=P(A|D)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P(B|D)</m:t>
        </m:r>
      </m:oMath>
      <w:r w:rsidRPr="009F67DC">
        <w:rPr>
          <w:rFonts w:hint="eastAsia"/>
          <w:sz w:val="20"/>
          <w:szCs w:val="20"/>
        </w:rPr>
        <w:t xml:space="preserve"> </w:t>
      </w:r>
    </w:p>
    <w:p w:rsidR="009F67DC" w:rsidRPr="007F1615" w:rsidRDefault="009F67DC" w:rsidP="009F67DC">
      <w:pPr>
        <w:rPr>
          <w:sz w:val="16"/>
          <w:szCs w:val="16"/>
        </w:rPr>
      </w:pPr>
      <w:r>
        <w:rPr>
          <w:rFonts w:hint="eastAsia"/>
          <w:sz w:val="20"/>
          <w:szCs w:val="20"/>
        </w:rPr>
        <w:t>2.</w:t>
      </w:r>
      <w:r w:rsidRPr="009F67DC">
        <w:t xml:space="preserve"> </w:t>
      </w:r>
      <w:r>
        <w:t>head to tail -</w:t>
      </w:r>
      <w:r w:rsidRPr="007F1615">
        <w:rPr>
          <w:sz w:val="20"/>
          <w:szCs w:val="20"/>
        </w:rPr>
        <w:t>&gt;</w:t>
      </w:r>
      <w:r w:rsidRPr="007F1615">
        <w:rPr>
          <w:rFonts w:hint="eastAsia"/>
          <w:sz w:val="20"/>
          <w:szCs w:val="20"/>
        </w:rPr>
        <w:t>P(A</w:t>
      </w:r>
      <w:r w:rsidRPr="007F1615">
        <w:rPr>
          <w:sz w:val="20"/>
          <w:szCs w:val="20"/>
        </w:rPr>
        <w:t>,B|D</w:t>
      </w:r>
      <w:r w:rsidRPr="007F1615">
        <w:rPr>
          <w:rFonts w:hint="eastAsia"/>
          <w:sz w:val="20"/>
          <w:szCs w:val="20"/>
        </w:rPr>
        <w:t>)</w:t>
      </w:r>
      <w:r w:rsidRPr="007F1615">
        <w:rPr>
          <w:sz w:val="20"/>
          <w:szCs w:val="20"/>
        </w:rPr>
        <w:t>=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P(A,B,D)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P(D)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P(A|B,D)P(B,D)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P(D)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P(A|D)P(B,D)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P(D)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P(B|D)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P(D)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=P(B|D)P(A|D)</m:t>
        </m:r>
      </m:oMath>
    </w:p>
    <w:p w:rsidR="009F67DC" w:rsidRPr="007F1615" w:rsidRDefault="009F67DC" w:rsidP="009F67DC">
      <w:pPr>
        <w:rPr>
          <w:rFonts w:hint="eastAsia"/>
        </w:rPr>
      </w:pPr>
    </w:p>
    <w:p w:rsidR="007F259B" w:rsidRPr="009F67DC" w:rsidRDefault="007F259B" w:rsidP="00777DE1"/>
    <w:p w:rsidR="00777DE1" w:rsidRDefault="00777DE1" w:rsidP="00777DE1">
      <w:r w:rsidRPr="005220EC">
        <w:rPr>
          <w:noProof/>
          <w:highlight w:val="yellow"/>
        </w:rPr>
        <w:drawing>
          <wp:inline distT="0" distB="0" distL="0" distR="0" wp14:anchorId="6AC37F75" wp14:editId="7D5675F2">
            <wp:extent cx="5274310" cy="8070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CA" w:rsidRDefault="00B50ACA" w:rsidP="00777DE1">
      <w:r>
        <w:rPr>
          <w:rFonts w:hint="eastAsia"/>
        </w:rPr>
        <w:t>A4:</w:t>
      </w:r>
      <w:r w:rsidR="00A33495">
        <w:t xml:space="preserve"> </w:t>
      </w:r>
      <w:r w:rsidR="00F965F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is state i </m:t>
                </m:r>
              </m:e>
              <m:e>
                <m:r>
                  <w:rPr>
                    <w:rFonts w:ascii="Cambria Math" w:hAnsi="Cambria Math"/>
                  </w:rPr>
                  <m:t xml:space="preserve">0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Others</m:t>
                </m:r>
              </m:e>
            </m:eqArr>
          </m:e>
        </m:d>
      </m:oMath>
      <w:r w:rsidR="001005FB">
        <w:rPr>
          <w:rFonts w:hint="eastAsia"/>
        </w:rPr>
        <w:t xml:space="preserve"> ,</w:t>
      </w:r>
      <w:r w:rsidR="001005FB">
        <w:t xml:space="preserve"> </w:t>
      </w:r>
      <w:r w:rsidR="001005FB"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8B0663" w:rsidRDefault="004152CA" w:rsidP="00777DE1">
      <w:r>
        <w:t xml:space="preserve">To Max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P(X|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det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p>
                          </m:e>
                        </m:d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nary>
              </m:e>
            </m:d>
          </m:e>
        </m:func>
      </m:oMath>
    </w:p>
    <w:p w:rsidR="004152CA" w:rsidRPr="004F4105" w:rsidRDefault="00F965F1" w:rsidP="00777DE1">
      <w:r>
        <w:rPr>
          <w:rFonts w:hint="eastAsia"/>
        </w:rPr>
        <w:t>=</w:t>
      </w:r>
      <w:r w:rsidR="004F4105"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det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4F4105" w:rsidRDefault="00442B3A" w:rsidP="00777DE1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</w:rPr>
              <m:t>du</m:t>
            </m:r>
          </m:den>
        </m:f>
      </m:oMath>
      <w:r>
        <w:rPr>
          <w:rFonts w:hint="eastAsia"/>
        </w:rPr>
        <w:t>= 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nary>
          </m:den>
        </m:f>
      </m:oMath>
    </w:p>
    <w:p w:rsidR="00AF0FF1" w:rsidRPr="00AF0FF1" w:rsidRDefault="00945406" w:rsidP="00777DE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=0 </m:t>
          </m:r>
        </m:oMath>
      </m:oMathPara>
    </w:p>
    <w:p w:rsidR="00E4710A" w:rsidRPr="00807A85" w:rsidRDefault="00AF0FF1" w:rsidP="00777DE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:rsidR="00807A85" w:rsidRDefault="00807A85" w:rsidP="00777DE1"/>
    <w:p w:rsidR="00807A85" w:rsidRPr="00442B3A" w:rsidRDefault="00807A85" w:rsidP="00777DE1">
      <w:pPr>
        <w:rPr>
          <w:rFonts w:hint="eastAsia"/>
        </w:rPr>
      </w:pPr>
      <w:bookmarkStart w:id="0" w:name="_GoBack"/>
      <w:bookmarkEnd w:id="0"/>
    </w:p>
    <w:sectPr w:rsidR="00807A85" w:rsidRPr="00442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2292"/>
    <w:multiLevelType w:val="hybridMultilevel"/>
    <w:tmpl w:val="B5FCF86E"/>
    <w:lvl w:ilvl="0" w:tplc="3D4CDCE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D15156"/>
    <w:multiLevelType w:val="hybridMultilevel"/>
    <w:tmpl w:val="7A4AD1D4"/>
    <w:lvl w:ilvl="0" w:tplc="286077E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8E4421"/>
    <w:multiLevelType w:val="hybridMultilevel"/>
    <w:tmpl w:val="CED43EE2"/>
    <w:lvl w:ilvl="0" w:tplc="ACDE5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C9"/>
    <w:rsid w:val="00024FF5"/>
    <w:rsid w:val="0002709E"/>
    <w:rsid w:val="001005FB"/>
    <w:rsid w:val="00155CCD"/>
    <w:rsid w:val="00184B40"/>
    <w:rsid w:val="001E0C64"/>
    <w:rsid w:val="001F075A"/>
    <w:rsid w:val="00225366"/>
    <w:rsid w:val="002B60AA"/>
    <w:rsid w:val="002C658B"/>
    <w:rsid w:val="002C6A14"/>
    <w:rsid w:val="00333911"/>
    <w:rsid w:val="00356087"/>
    <w:rsid w:val="003A4061"/>
    <w:rsid w:val="003B6BB3"/>
    <w:rsid w:val="003C06FC"/>
    <w:rsid w:val="003E40B8"/>
    <w:rsid w:val="003F4C31"/>
    <w:rsid w:val="004152CA"/>
    <w:rsid w:val="004276A1"/>
    <w:rsid w:val="00442B3A"/>
    <w:rsid w:val="00474837"/>
    <w:rsid w:val="004A67AD"/>
    <w:rsid w:val="004B22B8"/>
    <w:rsid w:val="004B5C42"/>
    <w:rsid w:val="004F4105"/>
    <w:rsid w:val="004F54B1"/>
    <w:rsid w:val="00507B4D"/>
    <w:rsid w:val="005220EC"/>
    <w:rsid w:val="005D6BE6"/>
    <w:rsid w:val="00612B39"/>
    <w:rsid w:val="00612D4A"/>
    <w:rsid w:val="0062533C"/>
    <w:rsid w:val="006367A3"/>
    <w:rsid w:val="006D6C1D"/>
    <w:rsid w:val="00715659"/>
    <w:rsid w:val="00777DE1"/>
    <w:rsid w:val="007F1615"/>
    <w:rsid w:val="007F259B"/>
    <w:rsid w:val="00807A85"/>
    <w:rsid w:val="008B0663"/>
    <w:rsid w:val="008B2A01"/>
    <w:rsid w:val="008D38F2"/>
    <w:rsid w:val="008D619C"/>
    <w:rsid w:val="00945406"/>
    <w:rsid w:val="0096330D"/>
    <w:rsid w:val="00985823"/>
    <w:rsid w:val="009F67DC"/>
    <w:rsid w:val="009F73C9"/>
    <w:rsid w:val="00A33495"/>
    <w:rsid w:val="00A44FB8"/>
    <w:rsid w:val="00A9659C"/>
    <w:rsid w:val="00AF0FF1"/>
    <w:rsid w:val="00AF543E"/>
    <w:rsid w:val="00B02D9A"/>
    <w:rsid w:val="00B16933"/>
    <w:rsid w:val="00B50ACA"/>
    <w:rsid w:val="00B84DE9"/>
    <w:rsid w:val="00BB39F4"/>
    <w:rsid w:val="00BE7D1C"/>
    <w:rsid w:val="00BF1F3E"/>
    <w:rsid w:val="00C06FF4"/>
    <w:rsid w:val="00C20781"/>
    <w:rsid w:val="00CB314B"/>
    <w:rsid w:val="00CF60B2"/>
    <w:rsid w:val="00D74816"/>
    <w:rsid w:val="00D93C5D"/>
    <w:rsid w:val="00DD5EEA"/>
    <w:rsid w:val="00DE5E08"/>
    <w:rsid w:val="00DF6E28"/>
    <w:rsid w:val="00E020BF"/>
    <w:rsid w:val="00E4710A"/>
    <w:rsid w:val="00E801FB"/>
    <w:rsid w:val="00E8506A"/>
    <w:rsid w:val="00ED2255"/>
    <w:rsid w:val="00F15B59"/>
    <w:rsid w:val="00F965F1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0AE8"/>
  <w15:chartTrackingRefBased/>
  <w15:docId w15:val="{15F8F29D-68AB-49D5-85E1-D8CF8F53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0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22B8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4B22B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B22B8"/>
  </w:style>
  <w:style w:type="character" w:customStyle="1" w:styleId="a6">
    <w:name w:val="註解文字 字元"/>
    <w:basedOn w:val="a0"/>
    <w:link w:val="a5"/>
    <w:uiPriority w:val="99"/>
    <w:semiHidden/>
    <w:rsid w:val="004B22B8"/>
  </w:style>
  <w:style w:type="paragraph" w:styleId="a7">
    <w:name w:val="annotation subject"/>
    <w:basedOn w:val="a5"/>
    <w:next w:val="a5"/>
    <w:link w:val="a8"/>
    <w:uiPriority w:val="99"/>
    <w:semiHidden/>
    <w:unhideWhenUsed/>
    <w:rsid w:val="004B22B8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B22B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B22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B22B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E801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2016-01-10T07:51:00Z</dcterms:created>
  <dcterms:modified xsi:type="dcterms:W3CDTF">2016-01-12T13:42:00Z</dcterms:modified>
</cp:coreProperties>
</file>