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C3A" w:rsidRPr="007E49F7" w:rsidRDefault="00DD1C3A" w:rsidP="00DD1C3A">
      <w:pPr>
        <w:pStyle w:val="a3"/>
        <w:spacing w:line="300" w:lineRule="auto"/>
        <w:ind w:firstLine="0"/>
        <w:jc w:val="center"/>
        <w:rPr>
          <w:sz w:val="22"/>
          <w:szCs w:val="22"/>
        </w:rPr>
      </w:pPr>
      <w:r w:rsidRPr="007E49F7">
        <w:rPr>
          <w:sz w:val="22"/>
          <w:szCs w:val="22"/>
        </w:rPr>
        <w:t xml:space="preserve">МИНИСТЕРСТВО НАУКИ И ВЫСШЕГО ОБРАЗОВАНИЯ </w:t>
      </w:r>
    </w:p>
    <w:p w:rsidR="00DD1C3A" w:rsidRPr="007E49F7" w:rsidRDefault="00DD1C3A" w:rsidP="00DD1C3A">
      <w:pPr>
        <w:pStyle w:val="a3"/>
        <w:spacing w:line="300" w:lineRule="auto"/>
        <w:ind w:firstLine="0"/>
        <w:jc w:val="center"/>
        <w:rPr>
          <w:sz w:val="22"/>
          <w:szCs w:val="22"/>
        </w:rPr>
      </w:pPr>
      <w:r w:rsidRPr="007E49F7">
        <w:rPr>
          <w:sz w:val="22"/>
          <w:szCs w:val="22"/>
        </w:rPr>
        <w:t>РОССИЙСКОЙ ФЕДЕРАЦИИ</w:t>
      </w:r>
    </w:p>
    <w:p w:rsidR="00DD1C3A" w:rsidRPr="007E49F7" w:rsidRDefault="00DD1C3A" w:rsidP="00DD1C3A">
      <w:pPr>
        <w:pStyle w:val="a3"/>
        <w:spacing w:line="300" w:lineRule="auto"/>
        <w:ind w:firstLine="142"/>
        <w:jc w:val="center"/>
        <w:rPr>
          <w:sz w:val="22"/>
          <w:szCs w:val="22"/>
        </w:rPr>
      </w:pPr>
      <w:r w:rsidRPr="007E49F7">
        <w:rPr>
          <w:sz w:val="22"/>
          <w:szCs w:val="22"/>
        </w:rPr>
        <w:t xml:space="preserve">ФЕДЕРАЛЬНОЕ ГОСУДАРСТВЕННОЕ АВТОНОМНОЕ ОБРАЗОВАТЕЛЬНОЕ УЧРЕЖДЕНИЕ ВЫСШЕГО ОБРАЗОВАНИЯ </w:t>
      </w:r>
    </w:p>
    <w:p w:rsidR="00DD1C3A" w:rsidRPr="007E49F7" w:rsidRDefault="00DD1C3A" w:rsidP="00DD1C3A">
      <w:pPr>
        <w:pStyle w:val="a3"/>
        <w:spacing w:line="300" w:lineRule="auto"/>
        <w:ind w:firstLine="142"/>
        <w:jc w:val="center"/>
        <w:rPr>
          <w:sz w:val="22"/>
          <w:szCs w:val="22"/>
        </w:rPr>
      </w:pPr>
      <w:r w:rsidRPr="007E49F7">
        <w:rPr>
          <w:sz w:val="22"/>
          <w:szCs w:val="22"/>
        </w:rPr>
        <w:t>«КРЫМСКИЙ ФЕДЕРАЛЬНЫЙ УНИВЕРСИТЕТ имени В.И.ВЕРНАДСКОГО»</w:t>
      </w:r>
    </w:p>
    <w:p w:rsidR="00DD1C3A" w:rsidRPr="007E49F7" w:rsidRDefault="00DD1C3A" w:rsidP="00DD1C3A">
      <w:pPr>
        <w:pStyle w:val="a3"/>
        <w:spacing w:line="300" w:lineRule="auto"/>
        <w:ind w:firstLine="142"/>
        <w:jc w:val="center"/>
        <w:rPr>
          <w:b/>
          <w:bCs/>
          <w:sz w:val="22"/>
          <w:szCs w:val="22"/>
        </w:rPr>
      </w:pPr>
      <w:r w:rsidRPr="007E49F7">
        <w:rPr>
          <w:b/>
          <w:bCs/>
          <w:sz w:val="22"/>
          <w:szCs w:val="22"/>
        </w:rPr>
        <w:t>ФИЗИКО-ТЕХНИЧЕСКИЙ ИНСТИТУТ</w:t>
      </w:r>
    </w:p>
    <w:p w:rsidR="00DD1C3A" w:rsidRPr="00D55C45" w:rsidRDefault="00DD1C3A" w:rsidP="00DD1C3A">
      <w:pPr>
        <w:pStyle w:val="a3"/>
        <w:spacing w:line="300" w:lineRule="auto"/>
        <w:ind w:firstLine="142"/>
        <w:jc w:val="center"/>
        <w:rPr>
          <w:szCs w:val="24"/>
        </w:rPr>
      </w:pPr>
      <w:r w:rsidRPr="007E49F7">
        <w:rPr>
          <w:sz w:val="22"/>
          <w:szCs w:val="22"/>
        </w:rPr>
        <w:t xml:space="preserve">Кафедра </w:t>
      </w:r>
      <w:r>
        <w:rPr>
          <w:sz w:val="22"/>
          <w:szCs w:val="22"/>
        </w:rPr>
        <w:t>компьютерной инженерии и моделирования</w:t>
      </w:r>
    </w:p>
    <w:p w:rsidR="00DD1C3A" w:rsidRDefault="00DD1C3A" w:rsidP="00DD1C3A">
      <w:pPr>
        <w:spacing w:after="200" w:line="276" w:lineRule="auto"/>
        <w:rPr>
          <w:b/>
        </w:rPr>
      </w:pPr>
    </w:p>
    <w:p w:rsidR="00DD1C3A" w:rsidRPr="0049499A" w:rsidRDefault="00DD1C3A" w:rsidP="00DD1C3A">
      <w:pPr>
        <w:spacing w:after="200" w:line="276" w:lineRule="auto"/>
        <w:rPr>
          <w:b/>
          <w:sz w:val="28"/>
          <w:szCs w:val="28"/>
        </w:rPr>
      </w:pPr>
    </w:p>
    <w:p w:rsidR="00DD1C3A" w:rsidRPr="007E49F7" w:rsidRDefault="00DD1C3A" w:rsidP="00DD1C3A">
      <w:pPr>
        <w:spacing w:after="200" w:line="276" w:lineRule="auto"/>
        <w:rPr>
          <w:b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МИХЕРСКИЙ РОСТИСЛАВ МИХАЙЛОВИЧ</w:t>
      </w: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Лабораторный практикум</w:t>
      </w:r>
    </w:p>
    <w:p w:rsidR="00DD1C3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  <w:r w:rsidRPr="0049499A">
        <w:rPr>
          <w:b/>
          <w:sz w:val="28"/>
          <w:szCs w:val="28"/>
        </w:rPr>
        <w:t>по курсу «</w:t>
      </w:r>
      <w:r>
        <w:rPr>
          <w:b/>
          <w:sz w:val="28"/>
          <w:szCs w:val="28"/>
        </w:rPr>
        <w:t>УПРАВЛЕНИЕ РАЗРАБОТКОЙ КОМАНДНЫХ ПРОГРАММНЫХ ПРОЕКТОВ</w:t>
      </w:r>
      <w:r w:rsidRPr="0049499A">
        <w:rPr>
          <w:b/>
          <w:sz w:val="28"/>
          <w:szCs w:val="28"/>
        </w:rPr>
        <w:t xml:space="preserve">» </w:t>
      </w:r>
    </w:p>
    <w:p w:rsidR="00DD1C3A" w:rsidRPr="007E49F7" w:rsidRDefault="00DD1C3A" w:rsidP="00DD1C3A">
      <w:pPr>
        <w:jc w:val="center"/>
        <w:rPr>
          <w:bCs/>
          <w:sz w:val="28"/>
          <w:szCs w:val="28"/>
        </w:rPr>
      </w:pPr>
      <w:r w:rsidRPr="007E49F7">
        <w:rPr>
          <w:bCs/>
          <w:sz w:val="28"/>
          <w:szCs w:val="28"/>
        </w:rPr>
        <w:t xml:space="preserve">для </w:t>
      </w:r>
      <w:proofErr w:type="gramStart"/>
      <w:r w:rsidRPr="007E49F7">
        <w:rPr>
          <w:bCs/>
          <w:sz w:val="28"/>
          <w:szCs w:val="28"/>
        </w:rPr>
        <w:t>обучающихся</w:t>
      </w:r>
      <w:proofErr w:type="gramEnd"/>
      <w:r w:rsidRPr="007E49F7">
        <w:rPr>
          <w:bCs/>
          <w:sz w:val="28"/>
          <w:szCs w:val="28"/>
        </w:rPr>
        <w:t xml:space="preserve"> направления подготовки</w:t>
      </w:r>
      <w:r>
        <w:rPr>
          <w:bCs/>
          <w:sz w:val="28"/>
          <w:szCs w:val="28"/>
        </w:rPr>
        <w:t>:</w:t>
      </w:r>
    </w:p>
    <w:p w:rsidR="00DD1C3A" w:rsidRDefault="00DD1C3A" w:rsidP="00DD1C3A">
      <w:pPr>
        <w:jc w:val="center"/>
        <w:rPr>
          <w:bCs/>
          <w:sz w:val="28"/>
          <w:szCs w:val="28"/>
        </w:rPr>
      </w:pPr>
      <w:r w:rsidRPr="00E524D2">
        <w:rPr>
          <w:bCs/>
          <w:sz w:val="28"/>
          <w:szCs w:val="28"/>
        </w:rPr>
        <w:t>09.03.0</w:t>
      </w:r>
      <w:r>
        <w:rPr>
          <w:bCs/>
          <w:sz w:val="28"/>
          <w:szCs w:val="28"/>
        </w:rPr>
        <w:t>4 Программная инженерия</w:t>
      </w:r>
    </w:p>
    <w:p w:rsidR="00DD1C3A" w:rsidRPr="0049499A" w:rsidRDefault="00DD1C3A" w:rsidP="00DD1C3A">
      <w:pPr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очной</w:t>
      </w:r>
      <w:r w:rsidRPr="007E49F7">
        <w:rPr>
          <w:bCs/>
          <w:sz w:val="28"/>
          <w:szCs w:val="28"/>
        </w:rPr>
        <w:t xml:space="preserve"> формы обучения</w:t>
      </w: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  <w:bookmarkStart w:id="0" w:name="_GoBack"/>
      <w:bookmarkEnd w:id="0"/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49499A" w:rsidRDefault="00DD1C3A" w:rsidP="00DD1C3A">
      <w:pPr>
        <w:spacing w:after="200" w:line="276" w:lineRule="auto"/>
        <w:jc w:val="center"/>
        <w:rPr>
          <w:b/>
          <w:sz w:val="28"/>
          <w:szCs w:val="28"/>
        </w:rPr>
      </w:pPr>
    </w:p>
    <w:p w:rsidR="00DD1C3A" w:rsidRPr="007E49F7" w:rsidRDefault="00DD1C3A" w:rsidP="00DD1C3A">
      <w:pPr>
        <w:spacing w:after="200" w:line="276" w:lineRule="auto"/>
        <w:jc w:val="center"/>
        <w:rPr>
          <w:b/>
        </w:rPr>
      </w:pPr>
      <w:r w:rsidRPr="007E49F7">
        <w:rPr>
          <w:b/>
        </w:rPr>
        <w:t>Симферополь 2020</w:t>
      </w:r>
    </w:p>
    <w:p w:rsidR="00DD1C3A" w:rsidRDefault="00DD1C3A" w:rsidP="00DD1C3A">
      <w:pPr>
        <w:spacing w:after="200" w:line="276" w:lineRule="auto"/>
        <w:jc w:val="center"/>
      </w:pPr>
      <w:r>
        <w:rPr>
          <w:b/>
        </w:rPr>
        <w:br w:type="page"/>
      </w:r>
      <w:r w:rsidRPr="00D31A74">
        <w:lastRenderedPageBreak/>
        <w:t>Рекомендовано к печати засе</w:t>
      </w:r>
      <w:r>
        <w:t>данием кафедры компьютерной инженерии и моделирования</w:t>
      </w:r>
    </w:p>
    <w:p w:rsidR="00DD1C3A" w:rsidRPr="0085098C" w:rsidRDefault="00DD1C3A" w:rsidP="00DD1C3A">
      <w:pPr>
        <w:spacing w:after="200" w:line="276" w:lineRule="auto"/>
      </w:pPr>
      <w:r w:rsidRPr="0085098C">
        <w:t>протокол № 5 от 15.01.2020</w:t>
      </w:r>
    </w:p>
    <w:p w:rsidR="00DD1C3A" w:rsidRDefault="00DD1C3A" w:rsidP="00DD1C3A">
      <w:pPr>
        <w:spacing w:after="200" w:line="276" w:lineRule="auto"/>
      </w:pPr>
    </w:p>
    <w:p w:rsidR="00DD1C3A" w:rsidRDefault="00DD1C3A" w:rsidP="00DD1C3A">
      <w:pPr>
        <w:spacing w:after="200" w:line="276" w:lineRule="auto"/>
      </w:pPr>
      <w:r>
        <w:t xml:space="preserve">Рекомендовано к печати: </w:t>
      </w:r>
    </w:p>
    <w:p w:rsidR="00DD1C3A" w:rsidRDefault="00DD1C3A" w:rsidP="00DD1C3A">
      <w:pPr>
        <w:spacing w:after="200" w:line="276" w:lineRule="auto"/>
      </w:pPr>
      <w:r>
        <w:t xml:space="preserve">Учебно-методическим советом Физико-технического института (структурное подразделение) ФГАОУ ВО «КФУ им. В.И.Вернадского» </w:t>
      </w:r>
    </w:p>
    <w:p w:rsidR="00DD1C3A" w:rsidRPr="0085098C" w:rsidRDefault="00DD1C3A" w:rsidP="00DD1C3A">
      <w:pPr>
        <w:spacing w:after="200" w:line="276" w:lineRule="auto"/>
      </w:pPr>
      <w:r w:rsidRPr="0085098C">
        <w:t>протокол № 5 от 24.01.2020</w:t>
      </w:r>
    </w:p>
    <w:p w:rsidR="00DD1C3A" w:rsidRDefault="00DD1C3A" w:rsidP="00DD1C3A">
      <w:pPr>
        <w:spacing w:after="200" w:line="276" w:lineRule="auto"/>
      </w:pPr>
    </w:p>
    <w:p w:rsidR="00DD1C3A" w:rsidRDefault="00DD1C3A" w:rsidP="00DD1C3A">
      <w:pPr>
        <w:spacing w:after="200" w:line="276" w:lineRule="auto"/>
      </w:pPr>
      <w:r>
        <w:t xml:space="preserve">Составитель (автор):  </w:t>
      </w:r>
      <w:proofErr w:type="spellStart"/>
      <w:r>
        <w:t>Михерский</w:t>
      </w:r>
      <w:proofErr w:type="spellEnd"/>
      <w:r>
        <w:t xml:space="preserve"> Ростислав Михайлович, </w:t>
      </w:r>
      <w:proofErr w:type="spellStart"/>
      <w:r>
        <w:t>к.ф.-м.н</w:t>
      </w:r>
      <w:proofErr w:type="spellEnd"/>
      <w:r>
        <w:t>., доцент кафедры компьютерной инженерии и моделирования</w:t>
      </w:r>
    </w:p>
    <w:p w:rsidR="00DD1C3A" w:rsidRDefault="00DD1C3A" w:rsidP="00DD1C3A">
      <w:pPr>
        <w:spacing w:after="200" w:line="276" w:lineRule="auto"/>
      </w:pPr>
    </w:p>
    <w:p w:rsidR="00DD1C3A" w:rsidRDefault="00DD1C3A" w:rsidP="00DD1C3A">
      <w:pPr>
        <w:spacing w:after="200" w:line="276" w:lineRule="auto"/>
      </w:pPr>
    </w:p>
    <w:p w:rsidR="00DD1C3A" w:rsidRDefault="00DD1C3A" w:rsidP="00DD1C3A">
      <w:pPr>
        <w:spacing w:after="200" w:line="276" w:lineRule="auto"/>
      </w:pPr>
    </w:p>
    <w:p w:rsidR="00DD1C3A" w:rsidRDefault="00DD1C3A" w:rsidP="00DD1C3A">
      <w:pPr>
        <w:spacing w:after="200" w:line="276" w:lineRule="auto"/>
      </w:pPr>
    </w:p>
    <w:p w:rsidR="00DD1C3A" w:rsidRPr="00D31A74" w:rsidRDefault="00DD1C3A" w:rsidP="00DD1C3A">
      <w:pPr>
        <w:spacing w:after="200" w:line="276" w:lineRule="auto"/>
      </w:pPr>
    </w:p>
    <w:p w:rsidR="00DD1C3A" w:rsidRPr="00D31A74" w:rsidRDefault="00DD1C3A" w:rsidP="00DD1C3A">
      <w:pPr>
        <w:spacing w:before="100" w:beforeAutospacing="1" w:after="100" w:afterAutospacing="1"/>
      </w:pPr>
    </w:p>
    <w:p w:rsidR="00DD1C3A" w:rsidRDefault="00DD1C3A" w:rsidP="00DD1C3A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DD1C3A" w:rsidRDefault="00DD1C3A" w:rsidP="00DD1C3A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</w:rPr>
        <w:lastRenderedPageBreak/>
        <w:t>ВВЕДЕНИЕ</w:t>
      </w:r>
      <w:r>
        <w:t xml:space="preserve">  </w:t>
      </w:r>
    </w:p>
    <w:p w:rsidR="00DD1C3A" w:rsidRDefault="00DD1C3A" w:rsidP="00DD1C3A">
      <w:pPr>
        <w:pStyle w:val="paragraph"/>
        <w:spacing w:before="0" w:beforeAutospacing="0" w:after="0" w:afterAutospacing="0"/>
        <w:ind w:firstLine="708"/>
        <w:jc w:val="both"/>
        <w:textAlignment w:val="baseline"/>
        <w:rPr>
          <w:rStyle w:val="normaltextrun"/>
          <w:sz w:val="28"/>
          <w:szCs w:val="28"/>
        </w:rPr>
      </w:pPr>
    </w:p>
    <w:p w:rsidR="00DD1C3A" w:rsidRDefault="00DD1C3A" w:rsidP="00DD1C3A">
      <w:pPr>
        <w:pStyle w:val="paragraph"/>
        <w:spacing w:before="0" w:beforeAutospacing="0" w:after="0" w:afterAutospacing="0"/>
        <w:ind w:firstLine="708"/>
        <w:jc w:val="both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Настоящий лабораторный практикум, включают в себя описания лабораторных работ по дисциплине Управление разработкой командных программных проектов для студентов направления подготовки 09.03.04</w:t>
      </w:r>
      <w:r w:rsidRPr="00E27E4D">
        <w:rPr>
          <w:rStyle w:val="normaltextrun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 xml:space="preserve">Программная инженерия. В </w:t>
      </w:r>
      <w:proofErr w:type="spellStart"/>
      <w:r>
        <w:rPr>
          <w:rStyle w:val="normaltextrun"/>
          <w:sz w:val="28"/>
          <w:szCs w:val="28"/>
        </w:rPr>
        <w:t>лаборатоный</w:t>
      </w:r>
      <w:proofErr w:type="spellEnd"/>
      <w:r>
        <w:rPr>
          <w:rStyle w:val="normaltextrun"/>
          <w:sz w:val="28"/>
          <w:szCs w:val="28"/>
        </w:rPr>
        <w:t xml:space="preserve"> практикум включены работы, в которых рассматриваются наиболее важные аспекты разработки командных программных проектов.</w:t>
      </w:r>
    </w:p>
    <w:p w:rsidR="00DD1C3A" w:rsidRDefault="00DD1C3A" w:rsidP="00DD1C3A">
      <w:pPr>
        <w:pStyle w:val="paragraph"/>
        <w:spacing w:before="0" w:beforeAutospacing="0" w:after="0" w:afterAutospacing="0"/>
        <w:ind w:firstLine="708"/>
        <w:jc w:val="both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Целью лабораторного практикума является </w:t>
      </w:r>
      <w:proofErr w:type="spellStart"/>
      <w:r>
        <w:rPr>
          <w:rStyle w:val="normaltextrun"/>
          <w:sz w:val="28"/>
          <w:szCs w:val="28"/>
        </w:rPr>
        <w:t>выроботка</w:t>
      </w:r>
      <w:proofErr w:type="spellEnd"/>
      <w:r>
        <w:rPr>
          <w:rStyle w:val="normaltextrun"/>
          <w:sz w:val="28"/>
          <w:szCs w:val="28"/>
        </w:rPr>
        <w:t xml:space="preserve"> практических навыков в решении задач в области управления разработкой программных проектов.</w:t>
      </w:r>
      <w:r>
        <w:rPr>
          <w:rStyle w:val="eop"/>
          <w:sz w:val="28"/>
          <w:szCs w:val="28"/>
        </w:rPr>
        <w:t> </w:t>
      </w:r>
    </w:p>
    <w:p w:rsidR="00DD1C3A" w:rsidRDefault="00DD1C3A" w:rsidP="00DD1C3A">
      <w:pPr>
        <w:pStyle w:val="paragraph"/>
        <w:ind w:firstLine="135"/>
        <w:textAlignment w:val="baseline"/>
      </w:pPr>
    </w:p>
    <w:p w:rsidR="00DD1C3A" w:rsidRDefault="00DD1C3A" w:rsidP="00DD1C3A">
      <w:pPr>
        <w:pStyle w:val="paragraph"/>
        <w:spacing w:before="0" w:beforeAutospacing="0" w:after="0" w:afterAutospacing="0"/>
        <w:ind w:left="272" w:hanging="272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Требования к студентам по подготовке, выполнению и отчету </w:t>
      </w:r>
    </w:p>
    <w:p w:rsidR="00DD1C3A" w:rsidRDefault="00DD1C3A" w:rsidP="00DD1C3A">
      <w:pPr>
        <w:pStyle w:val="paragraph"/>
        <w:spacing w:before="0" w:beforeAutospacing="0" w:after="0" w:afterAutospacing="0"/>
        <w:ind w:left="272" w:hanging="272"/>
        <w:jc w:val="center"/>
        <w:textAlignment w:val="baseline"/>
      </w:pPr>
      <w:r>
        <w:rPr>
          <w:rStyle w:val="normaltextrun"/>
          <w:b/>
          <w:bCs/>
          <w:sz w:val="28"/>
          <w:szCs w:val="28"/>
        </w:rPr>
        <w:t>по лабораторным работам</w:t>
      </w:r>
      <w:r>
        <w:rPr>
          <w:rStyle w:val="eop"/>
          <w:sz w:val="28"/>
          <w:szCs w:val="28"/>
        </w:rPr>
        <w:t>:</w:t>
      </w:r>
    </w:p>
    <w:p w:rsidR="00DD1C3A" w:rsidRDefault="00DD1C3A" w:rsidP="00DD1C3A">
      <w:pPr>
        <w:pStyle w:val="paragraph"/>
        <w:numPr>
          <w:ilvl w:val="0"/>
          <w:numId w:val="1"/>
        </w:numPr>
        <w:ind w:left="709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Студент  приходит на лабораторное занятие, ознакомившись с теоретическим материалом по данной теме,  подтвержденным конспектом в тетради, для выполнения лабораторных работ</w:t>
      </w:r>
      <w:r>
        <w:rPr>
          <w:rStyle w:val="normaltextrun"/>
          <w:sz w:val="28"/>
          <w:szCs w:val="28"/>
          <w:lang w:val="uk-UA"/>
        </w:rPr>
        <w:t>.</w:t>
      </w:r>
    </w:p>
    <w:p w:rsidR="00DD1C3A" w:rsidRDefault="00DD1C3A" w:rsidP="00DD1C3A">
      <w:pPr>
        <w:pStyle w:val="paragraph"/>
        <w:numPr>
          <w:ilvl w:val="0"/>
          <w:numId w:val="2"/>
        </w:numPr>
        <w:ind w:left="709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В начале занятия преподаватель проверяет подготовку к лабораторной работе и оценивает ее. Студенты, не знающие теорию вопроса, к выполнению работы не допускаются.</w:t>
      </w:r>
    </w:p>
    <w:p w:rsidR="00DD1C3A" w:rsidRDefault="00DD1C3A" w:rsidP="00DD1C3A">
      <w:pPr>
        <w:pStyle w:val="paragraph"/>
        <w:numPr>
          <w:ilvl w:val="0"/>
          <w:numId w:val="3"/>
        </w:numPr>
        <w:ind w:left="709" w:firstLine="0"/>
        <w:jc w:val="both"/>
        <w:textAlignment w:val="baseline"/>
        <w:rPr>
          <w:rStyle w:val="normaltextrun"/>
          <w:sz w:val="28"/>
          <w:szCs w:val="28"/>
        </w:rPr>
      </w:pPr>
      <w:r w:rsidRPr="002D1682">
        <w:rPr>
          <w:rStyle w:val="normaltextrun"/>
          <w:sz w:val="28"/>
          <w:szCs w:val="28"/>
        </w:rPr>
        <w:t xml:space="preserve">Отчет по лабораторной работе должен содержать: доскональное и </w:t>
      </w:r>
      <w:proofErr w:type="spellStart"/>
      <w:r w:rsidRPr="002D1682">
        <w:rPr>
          <w:rStyle w:val="normaltextrun"/>
          <w:sz w:val="28"/>
          <w:szCs w:val="28"/>
        </w:rPr>
        <w:t>развренутое</w:t>
      </w:r>
      <w:proofErr w:type="spellEnd"/>
      <w:r w:rsidRPr="002D1682">
        <w:rPr>
          <w:rStyle w:val="normaltextrun"/>
          <w:sz w:val="28"/>
          <w:szCs w:val="28"/>
        </w:rPr>
        <w:t xml:space="preserve"> решение практического задания лабораторной работы.  </w:t>
      </w:r>
    </w:p>
    <w:p w:rsidR="00DD1C3A" w:rsidRPr="002D1682" w:rsidRDefault="00DD1C3A" w:rsidP="00DD1C3A">
      <w:pPr>
        <w:pStyle w:val="paragraph"/>
        <w:ind w:left="709"/>
        <w:jc w:val="both"/>
        <w:textAlignment w:val="baseline"/>
        <w:rPr>
          <w:sz w:val="28"/>
          <w:szCs w:val="28"/>
        </w:rPr>
      </w:pPr>
    </w:p>
    <w:p w:rsidR="00DD1C3A" w:rsidRDefault="00DD1C3A" w:rsidP="00DD1C3A">
      <w:pPr>
        <w:pStyle w:val="paragraph"/>
        <w:numPr>
          <w:ilvl w:val="0"/>
          <w:numId w:val="3"/>
        </w:numPr>
        <w:ind w:left="709" w:firstLine="0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Порядок сдачи лабораторной работы: лабораторные работы сдаются лично каждым студентом, при этом студент должен четко и точно ответить на вопросы преподавателя о ходе выполнения лабораторной работы, а так же на теоретические вопросы.</w:t>
      </w:r>
    </w:p>
    <w:p w:rsidR="00DD1C3A" w:rsidRDefault="00DD1C3A" w:rsidP="00DD1C3A">
      <w:pPr>
        <w:pStyle w:val="paragraph"/>
        <w:ind w:firstLine="420"/>
        <w:jc w:val="both"/>
        <w:textAlignment w:val="baseline"/>
      </w:pPr>
    </w:p>
    <w:p w:rsidR="00DD1C3A" w:rsidRDefault="00DD1C3A" w:rsidP="00DD1C3A">
      <w:pPr>
        <w:pStyle w:val="paragraph"/>
        <w:ind w:firstLine="420"/>
        <w:jc w:val="both"/>
        <w:textAlignment w:val="baseline"/>
      </w:pPr>
      <w:r>
        <w:rPr>
          <w:rStyle w:val="normaltextrun"/>
          <w:sz w:val="28"/>
          <w:szCs w:val="28"/>
        </w:rPr>
        <w:t>Для самоконтроля и подготовки студентов к лабораторным работам описание каждой из них содержит теоретический материал. Некоторые вопросы требуют более глубокой проработки теоретического материала и умения применять его в нестандартных условиях. Для подготовки к лабораторным работам, как правило, достаточно воспользоваться каким-либо одним из рекомендованных учебников или пособий, данными методическими указаниями, а также конспектом лекций, по соответствующим разделам из курса дисциплины «Управление разработкой командных программных проектов».</w:t>
      </w:r>
      <w:r>
        <w:rPr>
          <w:rStyle w:val="eop"/>
          <w:sz w:val="28"/>
          <w:szCs w:val="28"/>
        </w:rPr>
        <w:t> </w:t>
      </w:r>
    </w:p>
    <w:p w:rsidR="00DD1C3A" w:rsidRDefault="00DD1C3A" w:rsidP="00DD1C3A">
      <w:pPr>
        <w:pStyle w:val="paragraph"/>
        <w:ind w:firstLine="36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DD1C3A" w:rsidRPr="003E046A" w:rsidRDefault="00DD1C3A" w:rsidP="00DD1C3A">
      <w:pPr>
        <w:pStyle w:val="paragraph"/>
        <w:ind w:firstLine="36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СПИСОК РЕКОМЕНДУЕМОЙ ЛИТЕРАТУРЫ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Волк, В.К. Практическое введение в программную инженерию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В.К. Волк.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100 с. — ISBN 978-5-8114-3656-9.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https://e.lanbook.com/book/119634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Соснин, П.И. Архитектурное моделирование автоматизированных систем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учебник / П.И. Соснин.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2020. — 180 с. — ISBN 978-5-8114-3919-5.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https://e.lanbook.com/book/130183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046A">
        <w:rPr>
          <w:rFonts w:ascii="Times New Roman" w:hAnsi="Times New Roman"/>
          <w:sz w:val="28"/>
          <w:szCs w:val="28"/>
        </w:rPr>
        <w:t>Вейцман</w:t>
      </w:r>
      <w:proofErr w:type="spellEnd"/>
      <w:r w:rsidRPr="003E046A">
        <w:rPr>
          <w:rFonts w:ascii="Times New Roman" w:hAnsi="Times New Roman"/>
          <w:sz w:val="28"/>
          <w:szCs w:val="28"/>
        </w:rPr>
        <w:t>, В.М. Проектирование информационных систем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В.М. </w:t>
      </w:r>
      <w:proofErr w:type="spellStart"/>
      <w:r w:rsidRPr="003E046A">
        <w:rPr>
          <w:rFonts w:ascii="Times New Roman" w:hAnsi="Times New Roman"/>
          <w:sz w:val="28"/>
          <w:szCs w:val="28"/>
        </w:rPr>
        <w:t>Вейцман</w:t>
      </w:r>
      <w:proofErr w:type="spellEnd"/>
      <w:r w:rsidRPr="003E046A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316 с. — ISBN 978-5-8114-3713-9.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https://e.lanbook.com/book/122172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 xml:space="preserve">Гвоздева, Т.В. Проектирование информационных систем. Планирование проекта. </w:t>
      </w:r>
      <w:r>
        <w:rPr>
          <w:rFonts w:ascii="Times New Roman" w:hAnsi="Times New Roman"/>
          <w:sz w:val="28"/>
          <w:szCs w:val="28"/>
        </w:rPr>
        <w:t>Методические указания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Т.В. Гвоздева.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116 с. — ISBN 978-5-8114-3836-5.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https://e.lanbook.com/book/122173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Гвоздева, Т.В. Проектирование информационных систем. Стандартизация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Т.В. Гвоздева, Б.А. </w:t>
      </w:r>
      <w:proofErr w:type="spellStart"/>
      <w:r w:rsidRPr="003E046A">
        <w:rPr>
          <w:rFonts w:ascii="Times New Roman" w:hAnsi="Times New Roman"/>
          <w:sz w:val="28"/>
          <w:szCs w:val="28"/>
        </w:rPr>
        <w:t>Баллод</w:t>
      </w:r>
      <w:proofErr w:type="spellEnd"/>
      <w:r w:rsidRPr="003E046A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252 с. — ISBN 978-5-8114-3517-3.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https://e.lanbook.com/book/115515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Зубкова, Т.М. Технология разработки программного обеспечения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Т.М. Зубкова.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324 с. — ISBN 978-5-8114-3842-6.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https://e.lanbook.com/book/122176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046A">
        <w:rPr>
          <w:rFonts w:ascii="Times New Roman" w:hAnsi="Times New Roman"/>
          <w:sz w:val="28"/>
          <w:szCs w:val="28"/>
        </w:rPr>
        <w:lastRenderedPageBreak/>
        <w:t>Ехлаков</w:t>
      </w:r>
      <w:proofErr w:type="spellEnd"/>
      <w:r w:rsidRPr="003E046A">
        <w:rPr>
          <w:rFonts w:ascii="Times New Roman" w:hAnsi="Times New Roman"/>
          <w:sz w:val="28"/>
          <w:szCs w:val="28"/>
        </w:rPr>
        <w:t>, Ю.П. Управление программными проектами. Стандарты, модели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Ю.П. </w:t>
      </w:r>
      <w:proofErr w:type="spellStart"/>
      <w:r w:rsidRPr="003E046A">
        <w:rPr>
          <w:rFonts w:ascii="Times New Roman" w:hAnsi="Times New Roman"/>
          <w:sz w:val="28"/>
          <w:szCs w:val="28"/>
        </w:rPr>
        <w:t>Ехлаков</w:t>
      </w:r>
      <w:proofErr w:type="spellEnd"/>
      <w:r w:rsidRPr="003E046A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2019. — 244 с. — ISBN 978-5-8114-3369-8.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https://e.lanbook.com/book/111914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Пантелеев, Е.Р. Методы научных исследований в программной инженерии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Е.Р. Пантелеев.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2018. — 136 с. — ISBN 978-5-8114-3220-2.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https://e.lanbook.com/book/110936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046A">
        <w:rPr>
          <w:rFonts w:ascii="Times New Roman" w:hAnsi="Times New Roman"/>
          <w:sz w:val="28"/>
          <w:szCs w:val="28"/>
        </w:rPr>
        <w:t>Старолетов</w:t>
      </w:r>
      <w:proofErr w:type="spellEnd"/>
      <w:r w:rsidRPr="003E046A">
        <w:rPr>
          <w:rFonts w:ascii="Times New Roman" w:hAnsi="Times New Roman"/>
          <w:sz w:val="28"/>
          <w:szCs w:val="28"/>
        </w:rPr>
        <w:t>, С.М. Основы тестирования и верификации программного обеспечения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С.М. </w:t>
      </w:r>
      <w:proofErr w:type="spellStart"/>
      <w:r w:rsidRPr="003E046A">
        <w:rPr>
          <w:rFonts w:ascii="Times New Roman" w:hAnsi="Times New Roman"/>
          <w:sz w:val="28"/>
          <w:szCs w:val="28"/>
        </w:rPr>
        <w:t>Старолетов</w:t>
      </w:r>
      <w:proofErr w:type="spellEnd"/>
      <w:r w:rsidRPr="003E046A">
        <w:rPr>
          <w:rFonts w:ascii="Times New Roman" w:hAnsi="Times New Roman"/>
          <w:sz w:val="28"/>
          <w:szCs w:val="28"/>
        </w:rPr>
        <w:t>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2018. — 344 с. — ISBN 978-5-8114-3041-3.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https://e.lanbook.com/book/110939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Маран, М.М. Программная инженерия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М.М. Маран. — Санкт-Петербург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Лань, 2018. — 196 с. — ISBN 978-5-8114-3032-1.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https://e.lanbook.com/book/106733 (дата обращения: 18.01.2020).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Вишневская, Т.И. Методология программной инженерии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лаборатоный</w:t>
      </w:r>
      <w:proofErr w:type="spellEnd"/>
      <w:r>
        <w:rPr>
          <w:rFonts w:ascii="Times New Roman" w:hAnsi="Times New Roman"/>
          <w:sz w:val="28"/>
          <w:szCs w:val="28"/>
        </w:rPr>
        <w:t xml:space="preserve"> практикум</w:t>
      </w:r>
      <w:r w:rsidRPr="003E046A">
        <w:rPr>
          <w:rFonts w:ascii="Times New Roman" w:hAnsi="Times New Roman"/>
          <w:sz w:val="28"/>
          <w:szCs w:val="28"/>
        </w:rPr>
        <w:t xml:space="preserve"> / Т.И. Вишневская, Т.Н. Романова. — Москва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МГТУ им. Н.Э. Баумана, 2017. — 60 с. — ISBN 978-5-7038-4522-6. —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> 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 // Лань : электронно-библиотечная система. — URL: https://e.lanbook.com/book/103504 (дата обращения: 19.01.2020). — Режим доступа: для </w:t>
      </w:r>
      <w:proofErr w:type="spellStart"/>
      <w:r w:rsidRPr="003E046A">
        <w:rPr>
          <w:rFonts w:ascii="Times New Roman" w:hAnsi="Times New Roman"/>
          <w:sz w:val="28"/>
          <w:szCs w:val="28"/>
        </w:rPr>
        <w:t>авториз</w:t>
      </w:r>
      <w:proofErr w:type="spellEnd"/>
      <w:r w:rsidRPr="003E046A">
        <w:rPr>
          <w:rFonts w:ascii="Times New Roman" w:hAnsi="Times New Roman"/>
          <w:sz w:val="28"/>
          <w:szCs w:val="28"/>
        </w:rPr>
        <w:t>. пользователей.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Программная инженерия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сост. Т.В. Киселева ; Министерство образования и науки Российской Федерации, </w:t>
      </w:r>
      <w:proofErr w:type="spellStart"/>
      <w:r w:rsidRPr="003E046A">
        <w:rPr>
          <w:rFonts w:ascii="Times New Roman" w:hAnsi="Times New Roman"/>
          <w:sz w:val="28"/>
          <w:szCs w:val="28"/>
        </w:rPr>
        <w:t>Северо-Кавказский</w:t>
      </w:r>
      <w:proofErr w:type="spellEnd"/>
      <w:r w:rsidRPr="003E046A">
        <w:rPr>
          <w:rFonts w:ascii="Times New Roman" w:hAnsi="Times New Roman"/>
          <w:sz w:val="28"/>
          <w:szCs w:val="28"/>
        </w:rPr>
        <w:t xml:space="preserve"> федеральный университет. – Ставрополь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СКФУ, 2017. – Ч. 2. – 100 с.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схем. – Режим доступа: по подписке. – URL: http://biblioclub.ru/index.php?page=book&amp;id=494790 (дата обращения: 20.01.2020). –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Программная инженерия: курс лекций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[16+] / сост. Т.В. Киселева ; Министерство образования и науки Российской Федерации, Федеральное государственное автономное образовательное учреждение высшего образования «</w:t>
      </w:r>
      <w:proofErr w:type="spellStart"/>
      <w:r w:rsidRPr="003E046A">
        <w:rPr>
          <w:rFonts w:ascii="Times New Roman" w:hAnsi="Times New Roman"/>
          <w:sz w:val="28"/>
          <w:szCs w:val="28"/>
        </w:rPr>
        <w:t>Северо-Кавказский</w:t>
      </w:r>
      <w:proofErr w:type="spellEnd"/>
      <w:r w:rsidRPr="003E046A">
        <w:rPr>
          <w:rFonts w:ascii="Times New Roman" w:hAnsi="Times New Roman"/>
          <w:sz w:val="28"/>
          <w:szCs w:val="28"/>
        </w:rPr>
        <w:t xml:space="preserve"> федеральный университет». </w:t>
      </w:r>
      <w:r w:rsidRPr="003E046A">
        <w:rPr>
          <w:rFonts w:ascii="Times New Roman" w:hAnsi="Times New Roman"/>
          <w:sz w:val="28"/>
          <w:szCs w:val="28"/>
        </w:rPr>
        <w:lastRenderedPageBreak/>
        <w:t>– Ставрополь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СКФУ, 2018. – Ч. Часть 3. – 130 с.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ил. – Режим доступа: по подписке. – URL: http://biblioclub.ru/index.php?page=book&amp;id=563341 (дата обращения: 20.01.2020). – </w:t>
      </w:r>
      <w:proofErr w:type="spellStart"/>
      <w:r w:rsidRPr="003E046A">
        <w:rPr>
          <w:rFonts w:ascii="Times New Roman" w:hAnsi="Times New Roman"/>
          <w:sz w:val="28"/>
          <w:szCs w:val="28"/>
        </w:rPr>
        <w:t>Библиогр</w:t>
      </w:r>
      <w:proofErr w:type="spellEnd"/>
      <w:r w:rsidRPr="003E046A">
        <w:rPr>
          <w:rFonts w:ascii="Times New Roman" w:hAnsi="Times New Roman"/>
          <w:sz w:val="28"/>
          <w:szCs w:val="28"/>
        </w:rPr>
        <w:t>.: с. 128. –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E046A">
        <w:rPr>
          <w:rFonts w:ascii="Times New Roman" w:hAnsi="Times New Roman"/>
          <w:sz w:val="28"/>
          <w:szCs w:val="28"/>
        </w:rPr>
        <w:t>Ехлаков</w:t>
      </w:r>
      <w:proofErr w:type="spellEnd"/>
      <w:r w:rsidRPr="003E046A">
        <w:rPr>
          <w:rFonts w:ascii="Times New Roman" w:hAnsi="Times New Roman"/>
          <w:sz w:val="28"/>
          <w:szCs w:val="28"/>
        </w:rPr>
        <w:t>, Ю.П. Планирование и организация вывода программного продукта на рынок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Ю.П. </w:t>
      </w:r>
      <w:proofErr w:type="spellStart"/>
      <w:r w:rsidRPr="003E046A">
        <w:rPr>
          <w:rFonts w:ascii="Times New Roman" w:hAnsi="Times New Roman"/>
          <w:sz w:val="28"/>
          <w:szCs w:val="28"/>
        </w:rPr>
        <w:t>Ехлаков</w:t>
      </w:r>
      <w:proofErr w:type="spellEnd"/>
      <w:r w:rsidRPr="003E046A">
        <w:rPr>
          <w:rFonts w:ascii="Times New Roman" w:hAnsi="Times New Roman"/>
          <w:sz w:val="28"/>
          <w:szCs w:val="28"/>
        </w:rPr>
        <w:t xml:space="preserve"> ; Министерство образования и науки Российской Федерации, Томский Государственный Университет Систем Управления и Радиоэлектроники (ТУСУР), Факультет дистанционного обучения. – Томск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ТУСУР, 2017. – 121 с.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ил. – Режим доступа: по подписке. – URL: http://biblioclub.ru/index.php?page=book&amp;id=481009 (дата обращения: 20.01.2020). – </w:t>
      </w:r>
      <w:proofErr w:type="spellStart"/>
      <w:r w:rsidRPr="003E046A">
        <w:rPr>
          <w:rFonts w:ascii="Times New Roman" w:hAnsi="Times New Roman"/>
          <w:sz w:val="28"/>
          <w:szCs w:val="28"/>
        </w:rPr>
        <w:t>Библиогр</w:t>
      </w:r>
      <w:proofErr w:type="spellEnd"/>
      <w:r w:rsidRPr="003E046A">
        <w:rPr>
          <w:rFonts w:ascii="Times New Roman" w:hAnsi="Times New Roman"/>
          <w:sz w:val="28"/>
          <w:szCs w:val="28"/>
        </w:rPr>
        <w:t>.: с. 115-117. – ISBN 978-5-4332-0258-0. –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>Соловьев, Н.А. Введение в программную инженерию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учебное пособие / Н.А. Соловьев, Л.А. </w:t>
      </w:r>
      <w:proofErr w:type="spellStart"/>
      <w:r w:rsidRPr="003E046A">
        <w:rPr>
          <w:rFonts w:ascii="Times New Roman" w:hAnsi="Times New Roman"/>
          <w:sz w:val="28"/>
          <w:szCs w:val="28"/>
        </w:rPr>
        <w:t>Юркевская</w:t>
      </w:r>
      <w:proofErr w:type="spellEnd"/>
      <w:r w:rsidRPr="003E046A">
        <w:rPr>
          <w:rFonts w:ascii="Times New Roman" w:hAnsi="Times New Roman"/>
          <w:sz w:val="28"/>
          <w:szCs w:val="28"/>
        </w:rPr>
        <w:t xml:space="preserve"> ; Министерство образования и науки Российской Федерации, Оренбургский Государственный Университет. – Оренбург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ОГУ, 2017. – 112 </w:t>
      </w:r>
      <w:proofErr w:type="gramStart"/>
      <w:r w:rsidRPr="003E046A">
        <w:rPr>
          <w:rFonts w:ascii="Times New Roman" w:hAnsi="Times New Roman"/>
          <w:sz w:val="28"/>
          <w:szCs w:val="28"/>
        </w:rPr>
        <w:t>с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. : схем., табл., ил. – Режим доступа: по подписке. – URL: http://biblioclub.ru/index.php?page=book&amp;id=481815 (дата обращения: 20.01.2020). – </w:t>
      </w:r>
      <w:proofErr w:type="spellStart"/>
      <w:r w:rsidRPr="003E046A">
        <w:rPr>
          <w:rFonts w:ascii="Times New Roman" w:hAnsi="Times New Roman"/>
          <w:sz w:val="28"/>
          <w:szCs w:val="28"/>
        </w:rPr>
        <w:t>Библиогр</w:t>
      </w:r>
      <w:proofErr w:type="spellEnd"/>
      <w:r w:rsidRPr="003E046A">
        <w:rPr>
          <w:rFonts w:ascii="Times New Roman" w:hAnsi="Times New Roman"/>
          <w:sz w:val="28"/>
          <w:szCs w:val="28"/>
        </w:rPr>
        <w:t>.: с. 83. – ISBN 978-5-7410-1685-5. –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электронный.</w:t>
      </w:r>
    </w:p>
    <w:p w:rsidR="00DD1C3A" w:rsidRPr="003E046A" w:rsidRDefault="00DD1C3A" w:rsidP="00DD1C3A">
      <w:pPr>
        <w:pStyle w:val="a6"/>
        <w:numPr>
          <w:ilvl w:val="0"/>
          <w:numId w:val="4"/>
        </w:numPr>
        <w:ind w:left="709"/>
        <w:jc w:val="both"/>
        <w:rPr>
          <w:rFonts w:ascii="Times New Roman" w:hAnsi="Times New Roman"/>
          <w:sz w:val="28"/>
          <w:szCs w:val="28"/>
        </w:rPr>
      </w:pPr>
      <w:r w:rsidRPr="003E046A">
        <w:rPr>
          <w:rFonts w:ascii="Times New Roman" w:hAnsi="Times New Roman"/>
          <w:sz w:val="28"/>
          <w:szCs w:val="28"/>
        </w:rPr>
        <w:t xml:space="preserve">Мейер, Б. Объектно-ориентированное программирование и программная инженерия / Б. Мейер. – 2-е изд., </w:t>
      </w:r>
      <w:proofErr w:type="spellStart"/>
      <w:r w:rsidRPr="003E046A">
        <w:rPr>
          <w:rFonts w:ascii="Times New Roman" w:hAnsi="Times New Roman"/>
          <w:sz w:val="28"/>
          <w:szCs w:val="28"/>
        </w:rPr>
        <w:t>испр</w:t>
      </w:r>
      <w:proofErr w:type="spellEnd"/>
      <w:r w:rsidRPr="003E046A">
        <w:rPr>
          <w:rFonts w:ascii="Times New Roman" w:hAnsi="Times New Roman"/>
          <w:sz w:val="28"/>
          <w:szCs w:val="28"/>
        </w:rPr>
        <w:t>. – Москва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Национальный Открытый Университет «ИНТУИТ», 2016. – 286 с.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ил. – Режим доступа: по подписке. – URL: http://biblioclub.ru/index.php?page=book&amp;id=429034 (дата обращения: 20.01.2020). – Текст</w:t>
      </w:r>
      <w:proofErr w:type="gramStart"/>
      <w:r w:rsidRPr="003E046A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E046A">
        <w:rPr>
          <w:rFonts w:ascii="Times New Roman" w:hAnsi="Times New Roman"/>
          <w:sz w:val="28"/>
          <w:szCs w:val="28"/>
        </w:rPr>
        <w:t xml:space="preserve"> электронный.</w:t>
      </w:r>
    </w:p>
    <w:p w:rsidR="0062558B" w:rsidRPr="00697DD9" w:rsidRDefault="00DD1C3A" w:rsidP="0062558B">
      <w:pPr>
        <w:jc w:val="center"/>
        <w:rPr>
          <w:b/>
          <w:bCs/>
          <w:kern w:val="2"/>
          <w:sz w:val="28"/>
          <w:szCs w:val="28"/>
          <w:shd w:val="clear" w:color="auto" w:fill="FFFFFF"/>
        </w:rPr>
      </w:pPr>
      <w:r w:rsidRPr="00AB6045">
        <w:br w:type="page"/>
      </w:r>
      <w:r w:rsidR="0062558B" w:rsidRPr="00697DD9">
        <w:rPr>
          <w:b/>
          <w:bCs/>
          <w:kern w:val="2"/>
          <w:sz w:val="28"/>
          <w:szCs w:val="28"/>
          <w:shd w:val="clear" w:color="auto" w:fill="FFFFFF"/>
        </w:rPr>
        <w:lastRenderedPageBreak/>
        <w:t xml:space="preserve"> </w:t>
      </w:r>
    </w:p>
    <w:p w:rsidR="00DD1C3A" w:rsidRPr="00697DD9" w:rsidRDefault="00DD1C3A" w:rsidP="00DD1C3A">
      <w:pPr>
        <w:jc w:val="center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Лабораторная работа №</w:t>
      </w:r>
      <w:r w:rsidRPr="00697DD9">
        <w:rPr>
          <w:rStyle w:val="apple-converted-space"/>
          <w:b/>
          <w:bCs/>
          <w:kern w:val="2"/>
          <w:sz w:val="28"/>
          <w:szCs w:val="28"/>
          <w:shd w:val="clear" w:color="auto" w:fill="FFFFFF"/>
          <w:lang w:val="en-US"/>
        </w:rPr>
        <w:t> </w:t>
      </w:r>
      <w:r w:rsidRPr="00697DD9">
        <w:rPr>
          <w:b/>
          <w:bCs/>
          <w:kern w:val="2"/>
          <w:sz w:val="28"/>
          <w:szCs w:val="28"/>
          <w:shd w:val="clear" w:color="auto" w:fill="FFFFFF"/>
        </w:rPr>
        <w:t>2</w:t>
      </w:r>
    </w:p>
    <w:p w:rsidR="00DD1C3A" w:rsidRPr="00697DD9" w:rsidRDefault="00DD1C3A" w:rsidP="00DD1C3A">
      <w:pPr>
        <w:pStyle w:val="1"/>
        <w:rPr>
          <w:kern w:val="2"/>
          <w:sz w:val="28"/>
          <w:szCs w:val="28"/>
          <w:shd w:val="clear" w:color="auto" w:fill="FFFFFF"/>
        </w:rPr>
      </w:pPr>
      <w:bookmarkStart w:id="1" w:name="_Toc211680387"/>
      <w:r w:rsidRPr="00697DD9">
        <w:rPr>
          <w:kern w:val="2"/>
          <w:sz w:val="28"/>
          <w:szCs w:val="28"/>
          <w:shd w:val="clear" w:color="auto" w:fill="FFFFFF"/>
        </w:rPr>
        <w:t>«Разработка требований к информационной системе»</w:t>
      </w:r>
      <w:bookmarkEnd w:id="1"/>
    </w:p>
    <w:p w:rsidR="00DD1C3A" w:rsidRPr="00697DD9" w:rsidRDefault="00DD1C3A" w:rsidP="00DD1C3A">
      <w:pPr>
        <w:pStyle w:val="a8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1. Цель работы: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Составить и проанализировать требования к информационной системе, оформить техническое задание на разработку программного обеспечения.</w:t>
      </w:r>
    </w:p>
    <w:p w:rsidR="00DD1C3A" w:rsidRPr="00697DD9" w:rsidRDefault="00DD1C3A" w:rsidP="00DD1C3A">
      <w:pPr>
        <w:pStyle w:val="a8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2. </w:t>
      </w:r>
      <w:r>
        <w:rPr>
          <w:b/>
          <w:bCs/>
          <w:kern w:val="2"/>
          <w:sz w:val="28"/>
          <w:szCs w:val="28"/>
          <w:shd w:val="clear" w:color="auto" w:fill="FFFFFF"/>
        </w:rPr>
        <w:t>Методические указания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Лабораторная работа направлена на  ознакомление с процессом разработки требований к информационной системе и составления технического задания на разработку программного обеспечения, получение навыков по использованию основных методов формирования и анализа требований.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Требования к результатам выполнения лабораторного  практикума:</w:t>
      </w:r>
    </w:p>
    <w:p w:rsidR="00DD1C3A" w:rsidRPr="00697DD9" w:rsidRDefault="00DD1C3A" w:rsidP="00DD1C3A">
      <w:pPr>
        <w:numPr>
          <w:ilvl w:val="0"/>
          <w:numId w:val="11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наличие диаграммы идентификации точек зрения и диаграммы иерархии точек зрения;</w:t>
      </w:r>
    </w:p>
    <w:p w:rsidR="00DD1C3A" w:rsidRPr="00697DD9" w:rsidRDefault="00DD1C3A" w:rsidP="00DD1C3A">
      <w:pPr>
        <w:numPr>
          <w:ilvl w:val="0"/>
          <w:numId w:val="11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наличие пользовательских требований, четко описывающих будущий функционал системы;</w:t>
      </w:r>
    </w:p>
    <w:p w:rsidR="00DD1C3A" w:rsidRPr="00697DD9" w:rsidRDefault="00DD1C3A" w:rsidP="00DD1C3A">
      <w:pPr>
        <w:numPr>
          <w:ilvl w:val="0"/>
          <w:numId w:val="11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 xml:space="preserve">наличие системных требований, включающих требования к структуре, программному интерфейсу, технологиям разработки, общие требования к системе (надежность, </w:t>
      </w:r>
      <w:proofErr w:type="spellStart"/>
      <w:r w:rsidRPr="00697DD9">
        <w:rPr>
          <w:kern w:val="2"/>
          <w:sz w:val="28"/>
          <w:szCs w:val="28"/>
          <w:shd w:val="clear" w:color="auto" w:fill="FFFFFF"/>
        </w:rPr>
        <w:t>масштабируемость</w:t>
      </w:r>
      <w:proofErr w:type="spellEnd"/>
      <w:r w:rsidRPr="00697DD9">
        <w:rPr>
          <w:kern w:val="2"/>
          <w:sz w:val="28"/>
          <w:szCs w:val="28"/>
          <w:shd w:val="clear" w:color="auto" w:fill="FFFFFF"/>
        </w:rPr>
        <w:t xml:space="preserve">, </w:t>
      </w:r>
      <w:proofErr w:type="spellStart"/>
      <w:r w:rsidRPr="00697DD9">
        <w:rPr>
          <w:kern w:val="2"/>
          <w:sz w:val="28"/>
          <w:szCs w:val="28"/>
          <w:shd w:val="clear" w:color="auto" w:fill="FFFFFF"/>
        </w:rPr>
        <w:t>распределённость</w:t>
      </w:r>
      <w:proofErr w:type="spellEnd"/>
      <w:r w:rsidRPr="00697DD9">
        <w:rPr>
          <w:kern w:val="2"/>
          <w:sz w:val="28"/>
          <w:szCs w:val="28"/>
          <w:shd w:val="clear" w:color="auto" w:fill="FFFFFF"/>
        </w:rPr>
        <w:t>, модульность, безопасность, открытость, удобство пользования и т.д.);</w:t>
      </w:r>
    </w:p>
    <w:p w:rsidR="00DD1C3A" w:rsidRPr="00697DD9" w:rsidRDefault="00DD1C3A" w:rsidP="00DD1C3A">
      <w:pPr>
        <w:numPr>
          <w:ilvl w:val="0"/>
          <w:numId w:val="11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наличие составленного технического задания.</w:t>
      </w:r>
    </w:p>
    <w:p w:rsidR="00DD1C3A" w:rsidRPr="00697DD9" w:rsidRDefault="00DD1C3A" w:rsidP="00DD1C3A">
      <w:pPr>
        <w:pStyle w:val="a8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3.   Теоретические сведения</w:t>
      </w:r>
    </w:p>
    <w:p w:rsidR="00DD1C3A" w:rsidRPr="00697DD9" w:rsidRDefault="00DD1C3A" w:rsidP="00DD1C3A">
      <w:pPr>
        <w:ind w:left="36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 Общие сведения о требованиях к информационным системам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Проблемы, которые приходится решать специалистам в процессе создания программного обеспечения, очень сложны. Природа этих проблем не всегда ясна, особенно если разрабатываемая программная система инновационная. В частности, трудно чётко описать те действия, которые должна выполнять система. Описание функциональных возможностей и ограничений, накладываемых на систему, называется требованиями к этой системе, а сам процесс формирования, анализа, документирования и проверки этих функциональных возможностей и ограничений – разработкой требований.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 xml:space="preserve">Требования подразделяются </w:t>
      </w:r>
      <w:proofErr w:type="gramStart"/>
      <w:r w:rsidRPr="00697DD9">
        <w:rPr>
          <w:kern w:val="2"/>
          <w:sz w:val="28"/>
          <w:szCs w:val="28"/>
          <w:shd w:val="clear" w:color="auto" w:fill="FFFFFF"/>
        </w:rPr>
        <w:t>на</w:t>
      </w:r>
      <w:proofErr w:type="gramEnd"/>
      <w:r w:rsidRPr="00697DD9">
        <w:rPr>
          <w:kern w:val="2"/>
          <w:sz w:val="28"/>
          <w:szCs w:val="28"/>
          <w:shd w:val="clear" w:color="auto" w:fill="FFFFFF"/>
        </w:rPr>
        <w:t xml:space="preserve"> пользовательские и системные. Пользовательские требования – это описание на естественном языке (плюс поясняющие диаграммы) функций, выполняемых системой, и ограничений, накладываемых на неё. Системные требования – это описание особенностей системы (архитектура системы, требования к параметрам оборудования и т.д.), необходимых для эффективной реализации требований пользователя.</w:t>
      </w:r>
    </w:p>
    <w:p w:rsidR="00DD1C3A" w:rsidRPr="00697DD9" w:rsidRDefault="00DD1C3A" w:rsidP="00DD1C3A">
      <w:pPr>
        <w:ind w:left="360"/>
        <w:jc w:val="center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Разработка требований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Разработка требований — это процесс, включающий мероприятия, необходимые для созда</w:t>
      </w:r>
      <w:r w:rsidRPr="00697DD9">
        <w:rPr>
          <w:kern w:val="2"/>
          <w:sz w:val="28"/>
          <w:szCs w:val="28"/>
          <w:shd w:val="clear" w:color="auto" w:fill="FFFFFF"/>
        </w:rPr>
        <w:softHyphen/>
        <w:t>ния и утверждения документа, содержащего спецификацию системных требований. Различают четыре основных этапа процесса разработки требований:</w:t>
      </w:r>
    </w:p>
    <w:p w:rsidR="00DD1C3A" w:rsidRPr="00697DD9" w:rsidRDefault="00DD1C3A" w:rsidP="00DD1C3A">
      <w:pPr>
        <w:numPr>
          <w:ilvl w:val="0"/>
          <w:numId w:val="17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анализ технической осуществимости создания системы,</w:t>
      </w:r>
    </w:p>
    <w:p w:rsidR="00DD1C3A" w:rsidRPr="00697DD9" w:rsidRDefault="00DD1C3A" w:rsidP="00DD1C3A">
      <w:pPr>
        <w:numPr>
          <w:ilvl w:val="0"/>
          <w:numId w:val="17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lastRenderedPageBreak/>
        <w:t>формирование и анализ требований,</w:t>
      </w:r>
    </w:p>
    <w:p w:rsidR="00DD1C3A" w:rsidRPr="00697DD9" w:rsidRDefault="00DD1C3A" w:rsidP="00DD1C3A">
      <w:pPr>
        <w:numPr>
          <w:ilvl w:val="0"/>
          <w:numId w:val="17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специфицирование требований и создание соответствующей документации,</w:t>
      </w:r>
    </w:p>
    <w:p w:rsidR="00DD1C3A" w:rsidRPr="00697DD9" w:rsidRDefault="00DD1C3A" w:rsidP="00DD1C3A">
      <w:pPr>
        <w:numPr>
          <w:ilvl w:val="0"/>
          <w:numId w:val="17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аттестация этих требований.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На рис. 1 показаны взаимосвязи между этими этапами и результаты, сопровождающие каждый этап процесса разработки системных требований.</w:t>
      </w:r>
    </w:p>
    <w:p w:rsidR="00DD1C3A" w:rsidRPr="00697DD9" w:rsidRDefault="00DD1C3A" w:rsidP="00DD1C3A">
      <w:pPr>
        <w:pStyle w:val="a5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>
        <w:rPr>
          <w:noProof/>
          <w:kern w:val="2"/>
          <w:sz w:val="28"/>
          <w:szCs w:val="28"/>
          <w:shd w:val="clear" w:color="auto" w:fill="FFFFFF"/>
        </w:rPr>
        <w:drawing>
          <wp:inline distT="0" distB="0" distL="0" distR="0">
            <wp:extent cx="5494655" cy="3880485"/>
            <wp:effectExtent l="19050" t="0" r="0" b="0"/>
            <wp:docPr id="1" name="Рисунок 1" descr="l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b0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880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Рис. 1. Процесс разработки требований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Но поскольку в процессе разработки системы в силу разнообразных причин требова</w:t>
      </w:r>
      <w:r w:rsidRPr="00697DD9">
        <w:rPr>
          <w:kern w:val="2"/>
          <w:sz w:val="28"/>
          <w:szCs w:val="28"/>
          <w:shd w:val="clear" w:color="auto" w:fill="FFFFFF"/>
        </w:rPr>
        <w:softHyphen/>
        <w:t>ния могут меняться, управление требованиями, т.е. процесс управления изменениями системных требований, является необходимой составной частью деятельности по их раз</w:t>
      </w:r>
      <w:r w:rsidRPr="00697DD9">
        <w:rPr>
          <w:kern w:val="2"/>
          <w:sz w:val="28"/>
          <w:szCs w:val="28"/>
          <w:shd w:val="clear" w:color="auto" w:fill="FFFFFF"/>
        </w:rPr>
        <w:softHyphen/>
        <w:t>работке.</w:t>
      </w:r>
    </w:p>
    <w:p w:rsidR="00DD1C3A" w:rsidRPr="00697DD9" w:rsidRDefault="00DD1C3A" w:rsidP="00DD1C3A">
      <w:pPr>
        <w:ind w:left="360"/>
        <w:jc w:val="center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Формирование и анализ требований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Следующим этапом процесса разработки требований является формирование (определение) и анализ требований.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Обобщенная модель процесса формирования и анализа требований показана на рис. 2. Каждая организация использует собственный вариант этой модели, зависящий от “местных факторов”: опыта работы коллектива разработчиков, типа разрабатываемой системы, используемых стандартов и т.д.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 </w:t>
      </w:r>
    </w:p>
    <w:p w:rsidR="00DD1C3A" w:rsidRPr="00697DD9" w:rsidRDefault="00DD1C3A" w:rsidP="00DD1C3A">
      <w:pPr>
        <w:pStyle w:val="a5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>
        <w:rPr>
          <w:noProof/>
          <w:kern w:val="2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5971540" cy="2528570"/>
            <wp:effectExtent l="19050" t="0" r="0" b="0"/>
            <wp:docPr id="2" name="Рисунок 2" descr="la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C3A" w:rsidRPr="00697DD9" w:rsidRDefault="00DD1C3A" w:rsidP="00DD1C3A">
      <w:pPr>
        <w:pStyle w:val="5"/>
        <w:spacing w:before="0" w:after="0"/>
        <w:jc w:val="both"/>
        <w:rPr>
          <w:b w:val="0"/>
          <w:bCs w:val="0"/>
          <w:kern w:val="2"/>
          <w:sz w:val="28"/>
          <w:szCs w:val="28"/>
          <w:shd w:val="clear" w:color="auto" w:fill="FFFFFF"/>
        </w:rPr>
      </w:pPr>
      <w:r w:rsidRPr="00697DD9">
        <w:rPr>
          <w:b w:val="0"/>
          <w:bCs w:val="0"/>
          <w:i w:val="0"/>
          <w:iCs w:val="0"/>
          <w:kern w:val="2"/>
          <w:sz w:val="28"/>
          <w:szCs w:val="28"/>
          <w:shd w:val="clear" w:color="auto" w:fill="FFFFFF"/>
        </w:rPr>
        <w:t>Рис. 2. Процесс формирования и анализа требований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Процесс формирования и анализа требований проходит через ряд этапов.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Анализ предметной области.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Аналитики должны изучить предметную область, где бу</w:t>
      </w:r>
      <w:r w:rsidRPr="00697DD9">
        <w:rPr>
          <w:kern w:val="2"/>
          <w:sz w:val="28"/>
          <w:szCs w:val="28"/>
          <w:shd w:val="clear" w:color="auto" w:fill="FFFFFF"/>
        </w:rPr>
        <w:softHyphen/>
        <w:t>дет эксплуатироваться система.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Сбор требований.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Это процесс взаимодействия с лицами, формирующими требования. Во время этого процесса продолжается анализ предметной области.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Классификация требований.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На этом этапе бесформенный набор требований преобразуется в логически связанные группы требований.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Разрешение противоречий.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Без сомнения, требования многочисленных лиц, занятых в процессе формирования требований, будут противоречивыми. На этом этапе оп</w:t>
      </w:r>
      <w:r w:rsidRPr="00697DD9">
        <w:rPr>
          <w:kern w:val="2"/>
          <w:sz w:val="28"/>
          <w:szCs w:val="28"/>
          <w:shd w:val="clear" w:color="auto" w:fill="FFFFFF"/>
        </w:rPr>
        <w:softHyphen/>
        <w:t>ределяются и разрешаются противоречия различного рода.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Назначение приоритетов.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В любом наборе требований одни из них будут более важ</w:t>
      </w:r>
      <w:r w:rsidRPr="00697DD9">
        <w:rPr>
          <w:kern w:val="2"/>
          <w:sz w:val="28"/>
          <w:szCs w:val="28"/>
          <w:shd w:val="clear" w:color="auto" w:fill="FFFFFF"/>
        </w:rPr>
        <w:softHyphen/>
        <w:t>ны, чем другие. На этом этапе совместно с лицами, формирующими требования, определяются наиболее важные требования.</w:t>
      </w:r>
    </w:p>
    <w:p w:rsidR="00DD1C3A" w:rsidRPr="00697DD9" w:rsidRDefault="00DD1C3A" w:rsidP="00DD1C3A">
      <w:pPr>
        <w:numPr>
          <w:ilvl w:val="0"/>
          <w:numId w:val="12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i/>
          <w:iCs/>
          <w:kern w:val="2"/>
          <w:sz w:val="28"/>
          <w:szCs w:val="28"/>
          <w:shd w:val="clear" w:color="auto" w:fill="FFFFFF"/>
        </w:rPr>
        <w:t>Проверка требований.</w:t>
      </w:r>
      <w:r w:rsidRPr="00697DD9">
        <w:rPr>
          <w:rStyle w:val="apple-converted-space"/>
          <w:i/>
          <w:iCs/>
          <w:kern w:val="2"/>
          <w:sz w:val="28"/>
          <w:szCs w:val="28"/>
          <w:shd w:val="clear" w:color="auto" w:fill="FFFFFF"/>
        </w:rPr>
        <w:t> </w:t>
      </w:r>
      <w:r w:rsidRPr="00697DD9">
        <w:rPr>
          <w:kern w:val="2"/>
          <w:sz w:val="28"/>
          <w:szCs w:val="28"/>
          <w:shd w:val="clear" w:color="auto" w:fill="FFFFFF"/>
        </w:rPr>
        <w:t>На этом этапе определяется их полнота, последовательность и непротиворечивость.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Процесс формирования и анализа требований циклический, с обратной связью от одного этапа к другому. Цикл начинается с анализа предметной облас</w:t>
      </w:r>
      <w:r w:rsidRPr="00697DD9">
        <w:rPr>
          <w:kern w:val="2"/>
          <w:sz w:val="28"/>
          <w:szCs w:val="28"/>
          <w:shd w:val="clear" w:color="auto" w:fill="FFFFFF"/>
        </w:rPr>
        <w:softHyphen/>
        <w:t>ти и заканчивается проверкой требований. Понимание требований предметной области увеличивается в каждом цикле процесса формирования требований.</w:t>
      </w:r>
    </w:p>
    <w:p w:rsidR="00DD1C3A" w:rsidRPr="00697DD9" w:rsidRDefault="00DD1C3A" w:rsidP="00DD1C3A">
      <w:pPr>
        <w:ind w:firstLine="54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Рассмотрим три основных подхода к формированию требований: метод, основанный на множестве опорных точек зрения, сценарии и этнографический метод.</w:t>
      </w:r>
    </w:p>
    <w:p w:rsidR="00DD1C3A" w:rsidRPr="00697DD9" w:rsidRDefault="00DD1C3A" w:rsidP="00DD1C3A">
      <w:pPr>
        <w:pStyle w:val="a8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4. Порядок выполнения работы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Изучить предлагаемый теоретический материал.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 xml:space="preserve">Построить опорные точки зрения на основании метода VORD для формирования и анализа требований. Результатом должны явиться две </w:t>
      </w:r>
      <w:r w:rsidRPr="00697DD9">
        <w:rPr>
          <w:kern w:val="2"/>
          <w:sz w:val="28"/>
          <w:szCs w:val="28"/>
          <w:shd w:val="clear" w:color="auto" w:fill="FFFFFF"/>
        </w:rPr>
        <w:lastRenderedPageBreak/>
        <w:t>диаграммы: диаграмма идентификации точек зрения и диаграмма иерархии точек зрения.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Составить информационную модель будущей системы, включающую в себя описание основных объектов системы и взаимодействия между ними. На основании полученной информационной модели и диаграмм идентификации точек зрения, диаграмма иерархии точек зрения сформировать требования пользователя и системные требования.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Провести аттестацию требований, указать какие типы проверок выбрали.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На основании описания системы (</w:t>
      </w:r>
      <w:r w:rsidRPr="00CA1193">
        <w:rPr>
          <w:kern w:val="2"/>
          <w:sz w:val="28"/>
          <w:szCs w:val="28"/>
          <w:shd w:val="clear" w:color="auto" w:fill="FFFFFF"/>
        </w:rPr>
        <w:t>Лабораторная работа №1</w:t>
      </w:r>
      <w:r w:rsidRPr="00697DD9">
        <w:rPr>
          <w:kern w:val="2"/>
          <w:sz w:val="28"/>
          <w:szCs w:val="28"/>
          <w:shd w:val="clear" w:color="auto" w:fill="FFFFFF"/>
        </w:rPr>
        <w:t>), информационной модели, пользовательских и  системных требований составить техническое задание на создание программного обеспечения. ТЗ должно содержать основные разделы, описанные в ГОСТ 34.602.</w:t>
      </w:r>
    </w:p>
    <w:p w:rsidR="00DD1C3A" w:rsidRPr="00697DD9" w:rsidRDefault="00DD1C3A" w:rsidP="00DD1C3A">
      <w:pPr>
        <w:numPr>
          <w:ilvl w:val="0"/>
          <w:numId w:val="13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Построить отчёт, включающий все полученные уровни модели, описание функциональных блоков, потоков данных, хранилищ и внешних объектов.</w:t>
      </w:r>
    </w:p>
    <w:p w:rsidR="00DD1C3A" w:rsidRPr="00697DD9" w:rsidRDefault="00DD1C3A" w:rsidP="00DD1C3A">
      <w:pPr>
        <w:pStyle w:val="a8"/>
        <w:spacing w:before="0" w:beforeAutospacing="0" w:after="0" w:afterAutospacing="0"/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b/>
          <w:bCs/>
          <w:kern w:val="2"/>
          <w:sz w:val="28"/>
          <w:szCs w:val="28"/>
          <w:shd w:val="clear" w:color="auto" w:fill="FFFFFF"/>
        </w:rPr>
        <w:t>5. Содержание отчета</w:t>
      </w:r>
    </w:p>
    <w:p w:rsidR="00DD1C3A" w:rsidRPr="00697DD9" w:rsidRDefault="00DD1C3A" w:rsidP="00DD1C3A">
      <w:p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В отчете следует указать: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Цель работы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Введение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Программно-аппаратные средства, используемые при выполнении работы.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Основная часть (описание самой работы), выполненная согласно требованиям к результатам выполнения лабораторного практикума.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Заключение (выводы)</w:t>
      </w:r>
    </w:p>
    <w:p w:rsidR="00DD1C3A" w:rsidRPr="00697DD9" w:rsidRDefault="00DD1C3A" w:rsidP="00DD1C3A">
      <w:pPr>
        <w:numPr>
          <w:ilvl w:val="0"/>
          <w:numId w:val="14"/>
        </w:numPr>
        <w:jc w:val="both"/>
        <w:rPr>
          <w:kern w:val="2"/>
          <w:sz w:val="28"/>
          <w:szCs w:val="28"/>
          <w:shd w:val="clear" w:color="auto" w:fill="FFFFFF"/>
        </w:rPr>
      </w:pPr>
      <w:r w:rsidRPr="00697DD9">
        <w:rPr>
          <w:kern w:val="2"/>
          <w:sz w:val="28"/>
          <w:szCs w:val="28"/>
          <w:shd w:val="clear" w:color="auto" w:fill="FFFFFF"/>
        </w:rPr>
        <w:t>Список используемой литературы</w:t>
      </w:r>
    </w:p>
    <w:p w:rsidR="00DA7DD6" w:rsidRDefault="00DD1C3A" w:rsidP="00DD1C3A">
      <w:r w:rsidRPr="00697DD9">
        <w:rPr>
          <w:b/>
          <w:bCs/>
          <w:kern w:val="2"/>
          <w:sz w:val="28"/>
          <w:szCs w:val="28"/>
          <w:shd w:val="clear" w:color="auto" w:fill="FFFFFF"/>
        </w:rPr>
        <w:br w:type="page"/>
      </w:r>
    </w:p>
    <w:sectPr w:rsidR="00DA7DD6" w:rsidSect="00DA7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807C8"/>
    <w:multiLevelType w:val="multilevel"/>
    <w:tmpl w:val="6A56E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88635FB"/>
    <w:multiLevelType w:val="multilevel"/>
    <w:tmpl w:val="4BB2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007F7B"/>
    <w:multiLevelType w:val="multilevel"/>
    <w:tmpl w:val="B23E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43611FB8"/>
    <w:multiLevelType w:val="multilevel"/>
    <w:tmpl w:val="2D1A9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454D567A"/>
    <w:multiLevelType w:val="multilevel"/>
    <w:tmpl w:val="9E8A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5971FC"/>
    <w:multiLevelType w:val="hybridMultilevel"/>
    <w:tmpl w:val="913C23A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489F486D"/>
    <w:multiLevelType w:val="multilevel"/>
    <w:tmpl w:val="5E3E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2A570F"/>
    <w:multiLevelType w:val="multilevel"/>
    <w:tmpl w:val="268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E85B57"/>
    <w:multiLevelType w:val="hybridMultilevel"/>
    <w:tmpl w:val="C610F6C6"/>
    <w:lvl w:ilvl="0" w:tplc="6AB88F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8E970F9"/>
    <w:multiLevelType w:val="multilevel"/>
    <w:tmpl w:val="8F149E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>
    <w:nsid w:val="70327073"/>
    <w:multiLevelType w:val="hybridMultilevel"/>
    <w:tmpl w:val="784090F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3025CCF"/>
    <w:multiLevelType w:val="multilevel"/>
    <w:tmpl w:val="6DD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A91CB4"/>
    <w:multiLevelType w:val="multilevel"/>
    <w:tmpl w:val="99AA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0867A4"/>
    <w:multiLevelType w:val="multilevel"/>
    <w:tmpl w:val="953A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106184"/>
    <w:multiLevelType w:val="multilevel"/>
    <w:tmpl w:val="8D50D2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>
    <w:nsid w:val="7F220AB2"/>
    <w:multiLevelType w:val="hybridMultilevel"/>
    <w:tmpl w:val="D9F4E3F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7FDA2F3C"/>
    <w:multiLevelType w:val="multilevel"/>
    <w:tmpl w:val="85B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8"/>
  </w:num>
  <w:num w:numId="5">
    <w:abstractNumId w:val="16"/>
  </w:num>
  <w:num w:numId="6">
    <w:abstractNumId w:val="13"/>
  </w:num>
  <w:num w:numId="7">
    <w:abstractNumId w:val="12"/>
  </w:num>
  <w:num w:numId="8">
    <w:abstractNumId w:val="14"/>
  </w:num>
  <w:num w:numId="9">
    <w:abstractNumId w:val="9"/>
  </w:num>
  <w:num w:numId="10">
    <w:abstractNumId w:val="6"/>
  </w:num>
  <w:num w:numId="11">
    <w:abstractNumId w:val="1"/>
  </w:num>
  <w:num w:numId="12">
    <w:abstractNumId w:val="4"/>
  </w:num>
  <w:num w:numId="13">
    <w:abstractNumId w:val="11"/>
  </w:num>
  <w:num w:numId="14">
    <w:abstractNumId w:val="7"/>
  </w:num>
  <w:num w:numId="15">
    <w:abstractNumId w:val="15"/>
  </w:num>
  <w:num w:numId="16">
    <w:abstractNumId w:val="5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D1C3A"/>
    <w:rsid w:val="000530DF"/>
    <w:rsid w:val="0049032D"/>
    <w:rsid w:val="0062558B"/>
    <w:rsid w:val="00CA1193"/>
    <w:rsid w:val="00DA7DD6"/>
    <w:rsid w:val="00DD1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C3A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D1C3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DD1C3A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D1C3A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rsid w:val="00DD1C3A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3">
    <w:name w:val="Body Text Indent"/>
    <w:basedOn w:val="a"/>
    <w:link w:val="a4"/>
    <w:rsid w:val="00DD1C3A"/>
    <w:pPr>
      <w:ind w:firstLine="284"/>
    </w:pPr>
    <w:rPr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rsid w:val="00DD1C3A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DD1C3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DD1C3A"/>
    <w:pPr>
      <w:spacing w:before="100" w:beforeAutospacing="1" w:after="100" w:afterAutospacing="1"/>
    </w:pPr>
  </w:style>
  <w:style w:type="character" w:customStyle="1" w:styleId="normaltextrun">
    <w:name w:val="normaltextrun"/>
    <w:rsid w:val="00DD1C3A"/>
    <w:rPr>
      <w:rFonts w:cs="Times New Roman"/>
    </w:rPr>
  </w:style>
  <w:style w:type="character" w:customStyle="1" w:styleId="eop">
    <w:name w:val="eop"/>
    <w:rsid w:val="00DD1C3A"/>
    <w:rPr>
      <w:rFonts w:cs="Times New Roman"/>
    </w:rPr>
  </w:style>
  <w:style w:type="paragraph" w:styleId="a6">
    <w:name w:val="List Paragraph"/>
    <w:basedOn w:val="a"/>
    <w:uiPriority w:val="34"/>
    <w:qFormat/>
    <w:rsid w:val="00DD1C3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DD1C3A"/>
  </w:style>
  <w:style w:type="paragraph" w:customStyle="1" w:styleId="a00">
    <w:name w:val="a0"/>
    <w:basedOn w:val="a"/>
    <w:rsid w:val="00DD1C3A"/>
    <w:pPr>
      <w:spacing w:before="100" w:beforeAutospacing="1" w:after="100" w:afterAutospacing="1"/>
    </w:pPr>
    <w:rPr>
      <w:rFonts w:eastAsia="Times New Roman"/>
    </w:rPr>
  </w:style>
  <w:style w:type="character" w:styleId="a7">
    <w:name w:val="Hyperlink"/>
    <w:basedOn w:val="a0"/>
    <w:rsid w:val="00DD1C3A"/>
    <w:rPr>
      <w:color w:val="0000FF"/>
      <w:u w:val="single"/>
    </w:rPr>
  </w:style>
  <w:style w:type="paragraph" w:customStyle="1" w:styleId="a8">
    <w:name w:val="a"/>
    <w:basedOn w:val="a"/>
    <w:rsid w:val="00DD1C3A"/>
    <w:pPr>
      <w:spacing w:before="100" w:beforeAutospacing="1" w:after="100" w:afterAutospacing="1"/>
    </w:pPr>
    <w:rPr>
      <w:rFonts w:eastAsia="Times New Roman"/>
    </w:rPr>
  </w:style>
  <w:style w:type="paragraph" w:styleId="a9">
    <w:name w:val="Balloon Text"/>
    <w:basedOn w:val="a"/>
    <w:link w:val="aa"/>
    <w:uiPriority w:val="99"/>
    <w:semiHidden/>
    <w:unhideWhenUsed/>
    <w:rsid w:val="00DD1C3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D1C3A"/>
    <w:rPr>
      <w:rFonts w:ascii="Tahoma" w:eastAsia="Calibri" w:hAnsi="Tahoma" w:cs="Tahoma"/>
      <w:sz w:val="16"/>
      <w:szCs w:val="16"/>
      <w:lang w:eastAsia="ru-RU"/>
    </w:rPr>
  </w:style>
  <w:style w:type="character" w:styleId="ab">
    <w:name w:val="FollowedHyperlink"/>
    <w:basedOn w:val="a0"/>
    <w:uiPriority w:val="99"/>
    <w:semiHidden/>
    <w:unhideWhenUsed/>
    <w:rsid w:val="00CA119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2224</Words>
  <Characters>12679</Characters>
  <Application>Microsoft Office Word</Application>
  <DocSecurity>0</DocSecurity>
  <Lines>105</Lines>
  <Paragraphs>29</Paragraphs>
  <ScaleCrop>false</ScaleCrop>
  <Company/>
  <LinksUpToDate>false</LinksUpToDate>
  <CharactersWithSpaces>14874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Ростислав</cp:lastModifiedBy>
  <cp:revision>3</cp:revision>
  <dcterms:created xsi:type="dcterms:W3CDTF">2020-03-19T12:54:00Z</dcterms:created>
  <dcterms:modified xsi:type="dcterms:W3CDTF">2021-03-01T11:51:00Z</dcterms:modified>
</cp:coreProperties>
</file>